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F1F3" w14:textId="1239E68F" w:rsidR="006E4EA4" w:rsidRDefault="00F424CC" w:rsidP="004C3145">
      <w:pPr>
        <w:pStyle w:val="Title"/>
        <w:bidi/>
      </w:pPr>
      <w:bookmarkStart w:id="0" w:name="_Hlk103166844"/>
      <w:bookmarkStart w:id="1" w:name="_Toc84334888"/>
      <w:r>
        <w:rPr>
          <w:bCs/>
          <w:rtl/>
          <w:lang w:bidi="ar"/>
        </w:rPr>
        <w:t>المسارات إلى الجامعة</w:t>
      </w:r>
    </w:p>
    <w:p w14:paraId="7B23013F" w14:textId="155A102B" w:rsidR="00F424CC" w:rsidRPr="00F424CC" w:rsidRDefault="00F424CC" w:rsidP="004C3145">
      <w:pPr>
        <w:pStyle w:val="Title"/>
        <w:bidi/>
        <w:rPr>
          <w:color w:val="auto"/>
          <w:sz w:val="36"/>
          <w:szCs w:val="36"/>
        </w:rPr>
      </w:pPr>
      <w:r>
        <w:rPr>
          <w:bCs/>
          <w:color w:val="auto"/>
          <w:sz w:val="36"/>
          <w:szCs w:val="36"/>
          <w:rtl/>
          <w:lang w:bidi="ar"/>
        </w:rPr>
        <w:t>معلومات للأهالي ومقدمي الرعاية</w:t>
      </w:r>
    </w:p>
    <w:bookmarkEnd w:id="0"/>
    <w:bookmarkEnd w:id="1"/>
    <w:p w14:paraId="78A52AA3" w14:textId="77777777" w:rsidR="00F424CC" w:rsidRDefault="00F424CC" w:rsidP="004C3145">
      <w:pPr>
        <w:pStyle w:val="BodyText"/>
        <w:bidi/>
        <w:spacing w:before="209"/>
      </w:pPr>
      <w:r>
        <w:rPr>
          <w:rtl/>
          <w:lang w:bidi="ar"/>
        </w:rPr>
        <w:t>يمكن لطلاب المدارس الاختيار من مجال واسع من المسارات إلى الجامعة والتدريب والتوظيف. يمكن اختيار المسارات التي تلبي اهتمامات الطلاب ومهاراتهم واحتياجاتهم وطموحاتهم.</w:t>
      </w:r>
    </w:p>
    <w:p w14:paraId="7361B4A9" w14:textId="77777777" w:rsidR="00F424CC" w:rsidRDefault="00F424CC" w:rsidP="004C3145">
      <w:pPr>
        <w:pStyle w:val="BodyText"/>
        <w:spacing w:before="1"/>
        <w:rPr>
          <w:sz w:val="19"/>
        </w:rPr>
      </w:pPr>
    </w:p>
    <w:p w14:paraId="065CA492" w14:textId="77777777" w:rsidR="00F424CC" w:rsidRPr="00F424CC" w:rsidRDefault="00F424CC" w:rsidP="004C3145">
      <w:pPr>
        <w:bidi/>
        <w:rPr>
          <w:b/>
          <w:color w:val="592C82"/>
          <w:sz w:val="26"/>
        </w:rPr>
      </w:pPr>
      <w:r>
        <w:rPr>
          <w:b/>
          <w:bCs/>
          <w:color w:val="592C82"/>
          <w:sz w:val="26"/>
          <w:rtl/>
          <w:lang w:bidi="ar"/>
        </w:rPr>
        <w:t>ما هي المسارات إلى الجامعة؟</w:t>
      </w:r>
    </w:p>
    <w:p w14:paraId="1FEA9186" w14:textId="2A617920" w:rsidR="00F321C6" w:rsidRPr="00BE43AE" w:rsidRDefault="00F424CC" w:rsidP="00037E99">
      <w:pPr>
        <w:widowControl w:val="0"/>
        <w:autoSpaceDE w:val="0"/>
        <w:autoSpaceDN w:val="0"/>
        <w:bidi/>
        <w:spacing w:before="221" w:after="120" w:line="276" w:lineRule="exact"/>
        <w:outlineLvl w:val="0"/>
        <w:rPr>
          <w:rFonts w:eastAsia="Arial"/>
          <w:b/>
          <w:bCs/>
          <w:spacing w:val="-4"/>
          <w:sz w:val="24"/>
          <w:szCs w:val="24"/>
        </w:rPr>
      </w:pPr>
      <w:r>
        <w:rPr>
          <w:rFonts w:eastAsia="Arial"/>
          <w:b/>
          <w:bCs/>
          <w:sz w:val="24"/>
          <w:szCs w:val="24"/>
          <w:rtl/>
          <w:lang w:bidi="ar"/>
        </w:rPr>
        <w:t>مرتبة القبول للدراسة الجامعية الأسترالية (</w:t>
      </w:r>
      <w:r>
        <w:rPr>
          <w:rFonts w:eastAsia="Arial"/>
          <w:b/>
          <w:bCs/>
          <w:sz w:val="24"/>
          <w:szCs w:val="24"/>
        </w:rPr>
        <w:t>ATAR</w:t>
      </w:r>
      <w:r>
        <w:rPr>
          <w:rFonts w:eastAsia="Arial"/>
          <w:b/>
          <w:bCs/>
          <w:sz w:val="24"/>
          <w:szCs w:val="24"/>
          <w:rtl/>
          <w:lang w:bidi="ar"/>
        </w:rPr>
        <w:t>)</w:t>
      </w:r>
    </w:p>
    <w:p w14:paraId="7BA0A285" w14:textId="77F6E707" w:rsidR="00A52B71" w:rsidRDefault="00F424CC" w:rsidP="004529D5">
      <w:pPr>
        <w:pStyle w:val="BodyText"/>
        <w:bidi/>
      </w:pPr>
      <w:r>
        <w:rPr>
          <w:rtl/>
          <w:lang w:bidi="ar"/>
        </w:rPr>
        <w:t>تُحتسب مرتبة القبول للدراسة الجامعية الأسترالية (</w:t>
      </w:r>
      <w:r>
        <w:t>ATAR</w:t>
      </w:r>
      <w:r>
        <w:rPr>
          <w:rtl/>
          <w:lang w:bidi="ar"/>
        </w:rPr>
        <w:t>) للطلاب باستخدام نتائج الامتحانات والمواد. الحد الأدنى المطلوب هو 4 مواد لمرتبة القبول للدراسة الجامعية الأسترالية (</w:t>
      </w:r>
      <w:r>
        <w:t>ATAR</w:t>
      </w:r>
      <w:r>
        <w:rPr>
          <w:rtl/>
          <w:lang w:bidi="ar"/>
        </w:rPr>
        <w:t>). بالنسبة لمعظم الطلاب، الطبيعة الأكاديمية لمواد مرتبة القبول للدراسة الجامعية الأسترالية (</w:t>
      </w:r>
      <w:r>
        <w:t>ATAR</w:t>
      </w:r>
      <w:r>
        <w:rPr>
          <w:rtl/>
          <w:lang w:bidi="ar"/>
        </w:rPr>
        <w:t xml:space="preserve">) وتحدياتها توفّر التحضير الأفضل للنجاح في الجامعة. </w:t>
      </w:r>
    </w:p>
    <w:p w14:paraId="17F32ACD" w14:textId="77777777" w:rsidR="00A52B71" w:rsidRDefault="00A52B71" w:rsidP="004529D5">
      <w:pPr>
        <w:pStyle w:val="BodyText"/>
      </w:pPr>
    </w:p>
    <w:p w14:paraId="036899A0" w14:textId="2AF1C3D9" w:rsidR="004529D5" w:rsidRDefault="004529D5" w:rsidP="004529D5">
      <w:pPr>
        <w:pStyle w:val="BodyText"/>
        <w:bidi/>
      </w:pPr>
      <w:r>
        <w:rPr>
          <w:rtl/>
          <w:lang w:bidi="ar"/>
        </w:rPr>
        <w:t>تعطي المدارس طلاب السنة 12 معلومات حول تقديم الطلبات للجامعات والقبول في الدورات الجامعية.</w:t>
      </w:r>
    </w:p>
    <w:p w14:paraId="0D162FFB" w14:textId="77777777" w:rsidR="00F424CC" w:rsidRDefault="00F424CC" w:rsidP="004C3145">
      <w:pPr>
        <w:pStyle w:val="BodyText"/>
      </w:pPr>
    </w:p>
    <w:p w14:paraId="273B6216" w14:textId="77777777" w:rsidR="00F424CC" w:rsidRDefault="00F424CC" w:rsidP="004C3145">
      <w:pPr>
        <w:pStyle w:val="BodyText"/>
        <w:bidi/>
      </w:pPr>
      <w:r>
        <w:rPr>
          <w:rtl/>
          <w:lang w:bidi="ar"/>
        </w:rPr>
        <w:t>لكي يتم النظر في طلبات تاركي المدرسة للدخول في الجامعة باستخدام مرتبة القبول للدراسة الجامعية الأسترالية (</w:t>
      </w:r>
      <w:r>
        <w:t>ATAR</w:t>
      </w:r>
      <w:r>
        <w:rPr>
          <w:rtl/>
          <w:lang w:bidi="ar"/>
        </w:rPr>
        <w:t>)، يجب على الطلاب:</w:t>
      </w:r>
    </w:p>
    <w:p w14:paraId="2C2EBEC9" w14:textId="3D68334C" w:rsidR="00F424CC" w:rsidRDefault="00F424CC" w:rsidP="00D70709">
      <w:pPr>
        <w:pStyle w:val="BodyText"/>
        <w:numPr>
          <w:ilvl w:val="0"/>
          <w:numId w:val="23"/>
        </w:numPr>
        <w:bidi/>
        <w:ind w:left="700"/>
      </w:pPr>
      <w:r>
        <w:rPr>
          <w:rtl/>
          <w:lang w:bidi="ar"/>
        </w:rPr>
        <w:t>تلبية متطلبات شهادة التعليم في غرب أستراليا (</w:t>
      </w:r>
      <w:r>
        <w:t>WACE</w:t>
      </w:r>
      <w:r>
        <w:rPr>
          <w:rtl/>
          <w:lang w:bidi="ar"/>
        </w:rPr>
        <w:t>)</w:t>
      </w:r>
    </w:p>
    <w:p w14:paraId="5618A6A3" w14:textId="4B64AF42" w:rsidR="004C4720" w:rsidRPr="00063A80" w:rsidRDefault="00F424CC" w:rsidP="00063A80">
      <w:pPr>
        <w:pStyle w:val="BodyText"/>
        <w:numPr>
          <w:ilvl w:val="0"/>
          <w:numId w:val="23"/>
        </w:numPr>
        <w:bidi/>
        <w:ind w:left="7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06C44B" wp14:editId="24B040F5">
                <wp:simplePos x="0" y="0"/>
                <wp:positionH relativeFrom="page">
                  <wp:posOffset>1358265</wp:posOffset>
                </wp:positionH>
                <wp:positionV relativeFrom="paragraph">
                  <wp:posOffset>169545</wp:posOffset>
                </wp:positionV>
                <wp:extent cx="980440" cy="321945"/>
                <wp:effectExtent l="0" t="0" r="0" b="3175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0440" cy="321945"/>
                        </a:xfrm>
                        <a:custGeom>
                          <a:avLst/>
                          <a:gdLst>
                            <a:gd name="T0" fmla="+- 0 2847 2139"/>
                            <a:gd name="T1" fmla="*/ T0 w 1544"/>
                            <a:gd name="T2" fmla="+- 0 267 267"/>
                            <a:gd name="T3" fmla="*/ 267 h 507"/>
                            <a:gd name="T4" fmla="+- 0 2139 2139"/>
                            <a:gd name="T5" fmla="*/ T4 w 1544"/>
                            <a:gd name="T6" fmla="+- 0 267 267"/>
                            <a:gd name="T7" fmla="*/ 267 h 507"/>
                            <a:gd name="T8" fmla="+- 0 2139 2139"/>
                            <a:gd name="T9" fmla="*/ T8 w 1544"/>
                            <a:gd name="T10" fmla="+- 0 519 267"/>
                            <a:gd name="T11" fmla="*/ 519 h 507"/>
                            <a:gd name="T12" fmla="+- 0 2847 2139"/>
                            <a:gd name="T13" fmla="*/ T12 w 1544"/>
                            <a:gd name="T14" fmla="+- 0 519 267"/>
                            <a:gd name="T15" fmla="*/ 519 h 507"/>
                            <a:gd name="T16" fmla="+- 0 2847 2139"/>
                            <a:gd name="T17" fmla="*/ T16 w 1544"/>
                            <a:gd name="T18" fmla="+- 0 267 267"/>
                            <a:gd name="T19" fmla="*/ 267 h 507"/>
                            <a:gd name="T20" fmla="+- 0 3682 2139"/>
                            <a:gd name="T21" fmla="*/ T20 w 1544"/>
                            <a:gd name="T22" fmla="+- 0 519 267"/>
                            <a:gd name="T23" fmla="*/ 519 h 507"/>
                            <a:gd name="T24" fmla="+- 0 2859 2139"/>
                            <a:gd name="T25" fmla="*/ T24 w 1544"/>
                            <a:gd name="T26" fmla="+- 0 519 267"/>
                            <a:gd name="T27" fmla="*/ 519 h 507"/>
                            <a:gd name="T28" fmla="+- 0 2859 2139"/>
                            <a:gd name="T29" fmla="*/ T28 w 1544"/>
                            <a:gd name="T30" fmla="+- 0 773 267"/>
                            <a:gd name="T31" fmla="*/ 773 h 507"/>
                            <a:gd name="T32" fmla="+- 0 3682 2139"/>
                            <a:gd name="T33" fmla="*/ T32 w 1544"/>
                            <a:gd name="T34" fmla="+- 0 773 267"/>
                            <a:gd name="T35" fmla="*/ 773 h 507"/>
                            <a:gd name="T36" fmla="+- 0 3682 2139"/>
                            <a:gd name="T37" fmla="*/ T36 w 1544"/>
                            <a:gd name="T38" fmla="+- 0 519 267"/>
                            <a:gd name="T39" fmla="*/ 519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44" h="507">
                              <a:moveTo>
                                <a:pt x="708" y="0"/>
                              </a:moveTo>
                              <a:lnTo>
                                <a:pt x="0" y="0"/>
                              </a:lnTo>
                              <a:lnTo>
                                <a:pt x="0" y="252"/>
                              </a:lnTo>
                              <a:lnTo>
                                <a:pt x="708" y="252"/>
                              </a:lnTo>
                              <a:lnTo>
                                <a:pt x="708" y="0"/>
                              </a:lnTo>
                              <a:close/>
                              <a:moveTo>
                                <a:pt x="1543" y="252"/>
                              </a:moveTo>
                              <a:lnTo>
                                <a:pt x="720" y="252"/>
                              </a:lnTo>
                              <a:lnTo>
                                <a:pt x="720" y="506"/>
                              </a:lnTo>
                              <a:lnTo>
                                <a:pt x="1543" y="506"/>
                              </a:lnTo>
                              <a:lnTo>
                                <a:pt x="1543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4F70696" id="Freeform: Shape 4" o:spid="_x0000_s1026" style="position:absolute;margin-left:106.95pt;margin-top:13.35pt;width:77.2pt;height:2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4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" path="m708,l,,,252r708,l708,xm1543,252r-823,l720,506r823,l1543,252xe" fillcolor="#fbfbfb" stroked="f">
                <v:path arrowok="t" o:connecttype="custom" o:connectlocs="449580,169545;0,169545;0,329565;449580,329565;449580,169545;979805,329565;457200,329565;457200,490855;979805,490855;979805,329565" o:connectangles="0,0,0,0,0,0,0,0,0,0"/>
                <w10:wrap anchorx="page"/>
              </v:shape>
            </w:pict>
          </mc:Fallback>
        </mc:AlternateContent>
      </w:r>
      <w:r>
        <w:rPr>
          <w:rtl/>
          <w:lang w:bidi="ar"/>
        </w:rPr>
        <w:t>تلبية معيار الكفاءة في اللغة الإنكليزية كما تحدده كل جامعة</w:t>
      </w:r>
    </w:p>
    <w:p w14:paraId="22C751E3" w14:textId="16C4E76B" w:rsidR="00F424CC" w:rsidRPr="004C4720" w:rsidRDefault="00F424CC" w:rsidP="00D70709">
      <w:pPr>
        <w:pStyle w:val="BodyText"/>
        <w:numPr>
          <w:ilvl w:val="0"/>
          <w:numId w:val="24"/>
        </w:numPr>
        <w:bidi/>
        <w:ind w:left="700"/>
      </w:pPr>
      <w:r>
        <w:rPr>
          <w:rtl/>
          <w:lang w:bidi="ar"/>
        </w:rPr>
        <w:t>الحصول على مرتبة القبول للدراسة الجامعية الأسترالية (</w:t>
      </w:r>
      <w:r>
        <w:t>ATAR</w:t>
      </w:r>
      <w:r>
        <w:rPr>
          <w:rtl/>
          <w:lang w:bidi="ar"/>
        </w:rPr>
        <w:t>) عاليةٍ بشكلٍ كافٍ للدخول إلى دورةٍ معينةٍ</w:t>
      </w:r>
    </w:p>
    <w:p w14:paraId="539D46F5" w14:textId="77777777" w:rsidR="00F424CC" w:rsidRDefault="00F424CC" w:rsidP="00D70709">
      <w:pPr>
        <w:pStyle w:val="BodyText"/>
        <w:numPr>
          <w:ilvl w:val="0"/>
          <w:numId w:val="24"/>
        </w:numPr>
        <w:bidi/>
        <w:ind w:left="700"/>
      </w:pPr>
      <w:r>
        <w:rPr>
          <w:rtl/>
          <w:lang w:bidi="ar"/>
        </w:rPr>
        <w:t>تلبية أي متطلبات أساس أو خاصة للدخول إلى دورةٍ معينةٍ.</w:t>
      </w:r>
    </w:p>
    <w:p w14:paraId="53B80882" w14:textId="77777777" w:rsidR="00F424CC" w:rsidRDefault="00F424CC" w:rsidP="004C3145">
      <w:pPr>
        <w:pStyle w:val="BodyText"/>
        <w:rPr>
          <w:sz w:val="21"/>
        </w:rPr>
      </w:pPr>
    </w:p>
    <w:p w14:paraId="4A59D5CC" w14:textId="691D99E4" w:rsidR="00AB030C" w:rsidRPr="00AB030C" w:rsidRDefault="00AB030C" w:rsidP="00037E99">
      <w:pPr>
        <w:widowControl w:val="0"/>
        <w:autoSpaceDE w:val="0"/>
        <w:autoSpaceDN w:val="0"/>
        <w:bidi/>
        <w:spacing w:before="120" w:after="120"/>
        <w:outlineLvl w:val="0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  <w:rtl/>
          <w:lang w:bidi="ar"/>
        </w:rPr>
        <w:t>مرتبة القبول للدراسة الجامعية الأسترالية (</w:t>
      </w:r>
      <w:r>
        <w:rPr>
          <w:rFonts w:eastAsia="Arial"/>
          <w:b/>
          <w:bCs/>
          <w:sz w:val="24"/>
          <w:szCs w:val="24"/>
        </w:rPr>
        <w:t>ATAR</w:t>
      </w:r>
      <w:r>
        <w:rPr>
          <w:rFonts w:eastAsia="Arial"/>
          <w:b/>
          <w:bCs/>
          <w:sz w:val="24"/>
          <w:szCs w:val="24"/>
          <w:rtl/>
          <w:lang w:bidi="ar"/>
        </w:rPr>
        <w:t>) مع تعديل مرتبة الاختيار</w:t>
      </w:r>
    </w:p>
    <w:p w14:paraId="0C8516B7" w14:textId="16031CC7" w:rsidR="00AB030C" w:rsidRPr="00AB030C" w:rsidRDefault="00AB030C" w:rsidP="00366ADE">
      <w:pPr>
        <w:widowControl w:val="0"/>
        <w:autoSpaceDE w:val="0"/>
        <w:autoSpaceDN w:val="0"/>
        <w:bidi/>
        <w:spacing w:before="9" w:line="254" w:lineRule="auto"/>
        <w:ind w:right="212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بعض الطلاب مؤهلون لتعديل مرتبة القبول للدراسة الجامعية الأسترالية (</w:t>
      </w:r>
      <w:r>
        <w:rPr>
          <w:rFonts w:eastAsia="Arial"/>
          <w:szCs w:val="22"/>
        </w:rPr>
        <w:t>ATAR</w:t>
      </w:r>
      <w:r>
        <w:rPr>
          <w:rFonts w:eastAsia="Arial"/>
          <w:szCs w:val="22"/>
          <w:rtl/>
          <w:lang w:bidi="ar"/>
        </w:rPr>
        <w:t>). تعزز التعديلات مرتبة الطالب بسبب عوامل مثل:</w:t>
      </w:r>
    </w:p>
    <w:p w14:paraId="325D2065" w14:textId="7978F5B3" w:rsidR="001B0C7F" w:rsidRPr="00AB030C" w:rsidRDefault="00AB030C" w:rsidP="00D70709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bidi/>
        <w:spacing w:line="269" w:lineRule="exact"/>
        <w:ind w:left="701" w:hanging="361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كونه يعيش في منطقة محددة أو الذهاب إلى مدرسة فيها</w:t>
      </w:r>
    </w:p>
    <w:p w14:paraId="215F1C93" w14:textId="77405392" w:rsidR="002F2387" w:rsidRPr="001B0C7F" w:rsidRDefault="00AB030C" w:rsidP="002F2387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bidi/>
        <w:spacing w:line="268" w:lineRule="exact"/>
        <w:ind w:left="701" w:hanging="361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كونه الأول في عائلة تذهب إلى الجامعة.</w:t>
      </w:r>
    </w:p>
    <w:p w14:paraId="1E052703" w14:textId="789A2A8B" w:rsidR="00037E99" w:rsidRDefault="006E2FC1" w:rsidP="004A1E57">
      <w:pPr>
        <w:pStyle w:val="BodyText"/>
        <w:bidi/>
        <w:spacing w:before="120" w:after="120" w:line="252" w:lineRule="auto"/>
        <w:ind w:right="212"/>
        <w:rPr>
          <w:b/>
          <w:bCs/>
          <w:sz w:val="24"/>
          <w:szCs w:val="24"/>
        </w:rPr>
        <w:sectPr w:rsidR="00037E99" w:rsidSect="00274C1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09" w:right="1247" w:bottom="709" w:left="1247" w:header="680" w:footer="737" w:gutter="0"/>
          <w:cols w:space="708"/>
          <w:titlePg/>
          <w:docGrid w:linePitch="360"/>
        </w:sectPr>
      </w:pPr>
      <w:r>
        <w:rPr>
          <w:color w:val="000000"/>
          <w:shd w:val="clear" w:color="auto" w:fill="FFFFFF"/>
          <w:rtl/>
          <w:lang w:bidi="ar"/>
        </w:rPr>
        <w:t>يمكن أن يكون للطالب مراتب اختيار مختلفة لجامعات مختلفة. لدى مركز خدمات المؤسسات الجامعية (</w:t>
      </w:r>
      <w:r>
        <w:rPr>
          <w:color w:val="000000"/>
          <w:shd w:val="clear" w:color="auto" w:fill="FFFFFF"/>
        </w:rPr>
        <w:t>TISC</w:t>
      </w:r>
      <w:r>
        <w:rPr>
          <w:color w:val="000000"/>
          <w:shd w:val="clear" w:color="auto" w:fill="FFFFFF"/>
          <w:rtl/>
          <w:lang w:bidi="ar"/>
        </w:rPr>
        <w:t xml:space="preserve">) كتيب قبول الجامعات متوفر كل سنة ويتضمن متطلبات القبول وخيارات المسارات: </w:t>
      </w:r>
      <w:hyperlink r:id="rId18" w:history="1">
        <w:r>
          <w:rPr>
            <w:rStyle w:val="Hyperlink"/>
            <w:shd w:val="clear" w:color="auto" w:fill="FFFFFF"/>
          </w:rPr>
          <w:t>https://tisc.edu.au/static/guide/download.tisc</w:t>
        </w:r>
      </w:hyperlink>
      <w:r>
        <w:rPr>
          <w:color w:val="000000"/>
          <w:shd w:val="clear" w:color="auto" w:fill="FFFFFF"/>
          <w:rtl/>
          <w:lang w:bidi="ar"/>
        </w:rPr>
        <w:t xml:space="preserve"> </w:t>
      </w:r>
    </w:p>
    <w:p w14:paraId="46B66F2A" w14:textId="77777777" w:rsidR="00037E99" w:rsidRDefault="00037E99" w:rsidP="00037E99">
      <w:pPr>
        <w:widowControl w:val="0"/>
        <w:autoSpaceDE w:val="0"/>
        <w:autoSpaceDN w:val="0"/>
        <w:spacing w:before="240" w:after="120" w:line="268" w:lineRule="exact"/>
        <w:rPr>
          <w:rFonts w:eastAsia="Arial"/>
          <w:b/>
          <w:bCs/>
          <w:sz w:val="24"/>
          <w:szCs w:val="24"/>
        </w:rPr>
        <w:sectPr w:rsidR="00037E99" w:rsidSect="00037E99">
          <w:type w:val="continuous"/>
          <w:pgSz w:w="11906" w:h="16838"/>
          <w:pgMar w:top="709" w:right="1247" w:bottom="709" w:left="1247" w:header="680" w:footer="737" w:gutter="0"/>
          <w:cols w:space="708"/>
          <w:titlePg/>
          <w:docGrid w:linePitch="360"/>
        </w:sectPr>
      </w:pPr>
    </w:p>
    <w:p w14:paraId="23B5DAF1" w14:textId="77777777" w:rsidR="0070116B" w:rsidRDefault="0070116B" w:rsidP="004C3145">
      <w:pPr>
        <w:pStyle w:val="BodyText"/>
        <w:spacing w:before="5"/>
        <w:rPr>
          <w:b/>
          <w:bCs/>
        </w:rPr>
      </w:pPr>
    </w:p>
    <w:p w14:paraId="77FCC099" w14:textId="2375F630" w:rsidR="00291390" w:rsidRPr="00291390" w:rsidRDefault="00291390" w:rsidP="00037E99">
      <w:pPr>
        <w:pStyle w:val="BodyText"/>
        <w:bidi/>
        <w:spacing w:before="120" w:after="60" w:line="254" w:lineRule="auto"/>
        <w:ind w:right="21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  <w:lang w:bidi="ar"/>
        </w:rPr>
        <w:t>الدورات الممكّنة للجامعة</w:t>
      </w:r>
    </w:p>
    <w:p w14:paraId="759740C7" w14:textId="77777777" w:rsidR="00F520DD" w:rsidRDefault="00291390" w:rsidP="004C3145">
      <w:pPr>
        <w:pStyle w:val="BodyText"/>
        <w:bidi/>
        <w:spacing w:after="120"/>
      </w:pPr>
      <w:r>
        <w:rPr>
          <w:rtl/>
          <w:lang w:bidi="ar"/>
        </w:rPr>
        <w:t xml:space="preserve">الدورات الممكّنة للجامعة مصممة لتحضير الطلاب للعديد من الدورات الجامعية. تطور هذه الدورات المهارات المطلوبة للنجاح في الدراسة على المستوى الجامعي، مثل مهارات التفكير النقدي والحساب والكتابة والبحث الأكاديمي. </w:t>
      </w:r>
    </w:p>
    <w:p w14:paraId="29910771" w14:textId="5AA7443E" w:rsidR="00D47A10" w:rsidRDefault="00D537D1" w:rsidP="004C3145">
      <w:pPr>
        <w:pStyle w:val="BodyText"/>
        <w:bidi/>
        <w:spacing w:after="120"/>
      </w:pPr>
      <w:r>
        <w:rPr>
          <w:rtl/>
          <w:lang w:bidi="ar"/>
        </w:rPr>
        <w:t xml:space="preserve">الدورات الممكنة مجانية لتاركي المدرسة من المواطنين الأستراليين، ولكنّ التكاليف والأهلية قد تختلف لغير المواطنين. </w:t>
      </w:r>
    </w:p>
    <w:tbl>
      <w:tblPr>
        <w:tblStyle w:val="DOETable1"/>
        <w:bidiVisual/>
        <w:tblW w:w="9634" w:type="dxa"/>
        <w:tblLook w:val="04A0" w:firstRow="1" w:lastRow="0" w:firstColumn="1" w:lastColumn="0" w:noHBand="0" w:noVBand="1"/>
      </w:tblPr>
      <w:tblGrid>
        <w:gridCol w:w="1666"/>
        <w:gridCol w:w="7968"/>
      </w:tblGrid>
      <w:tr w:rsidR="0017211A" w14:paraId="1C81019A" w14:textId="77777777" w:rsidTr="00037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1A59066B" w14:textId="77777777" w:rsidR="0017211A" w:rsidRDefault="0017211A" w:rsidP="004C3145">
            <w:pPr>
              <w:pStyle w:val="BodyText"/>
              <w:bidi/>
              <w:spacing w:before="5"/>
            </w:pPr>
            <w:r>
              <w:rPr>
                <w:rtl/>
                <w:lang w:bidi="ar"/>
              </w:rPr>
              <w:t>الجامعة</w:t>
            </w:r>
          </w:p>
        </w:tc>
        <w:tc>
          <w:tcPr>
            <w:tcW w:w="7968" w:type="dxa"/>
          </w:tcPr>
          <w:p w14:paraId="6457EF37" w14:textId="1952AD8D" w:rsidR="0017211A" w:rsidRDefault="0017211A" w:rsidP="004C3145">
            <w:pPr>
              <w:pStyle w:val="BodyText"/>
              <w:bidi/>
              <w:spacing w:before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الموقع الإلكتروني</w:t>
            </w:r>
          </w:p>
        </w:tc>
      </w:tr>
      <w:tr w:rsidR="0017211A" w14:paraId="69DB1F57" w14:textId="77777777" w:rsidTr="00F70FDB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  <w:vAlign w:val="center"/>
          </w:tcPr>
          <w:p w14:paraId="1C2724A6" w14:textId="77777777" w:rsidR="0017211A" w:rsidRDefault="0017211A" w:rsidP="00F70FDB">
            <w:pPr>
              <w:pStyle w:val="BodyText"/>
              <w:bidi/>
              <w:spacing w:before="5"/>
            </w:pPr>
            <w:r>
              <w:rPr>
                <w:rtl/>
                <w:lang w:bidi="ar"/>
              </w:rPr>
              <w:t>كورتن</w:t>
            </w:r>
          </w:p>
        </w:tc>
        <w:tc>
          <w:tcPr>
            <w:tcW w:w="7968" w:type="dxa"/>
            <w:vAlign w:val="center"/>
          </w:tcPr>
          <w:p w14:paraId="20E921C0" w14:textId="4969F964" w:rsidR="0017211A" w:rsidRDefault="0017211A" w:rsidP="00F70FDB">
            <w:pPr>
              <w:pStyle w:val="BodyText"/>
              <w:bidi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جاهز للجامعة (</w:t>
            </w:r>
            <w:r>
              <w:t>UniReady</w:t>
            </w:r>
            <w:r>
              <w:rPr>
                <w:rtl/>
                <w:lang w:bidi="ar"/>
              </w:rPr>
              <w:t xml:space="preserve">) </w:t>
            </w:r>
          </w:p>
          <w:p w14:paraId="24B5B485" w14:textId="58CE4BA8" w:rsidR="00DD2F96" w:rsidRDefault="0017211A" w:rsidP="00F70FDB">
            <w:pPr>
              <w:pStyle w:val="BodyText"/>
              <w:bidi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>
                <w:rPr>
                  <w:rStyle w:val="Hyperlink"/>
                </w:rPr>
                <w:t>https://www.curtin.edu.au/study/applying/pathways/uniready-enabling-program</w:t>
              </w:r>
            </w:hyperlink>
            <w:r>
              <w:rPr>
                <w:rtl/>
                <w:lang w:bidi="ar"/>
              </w:rPr>
              <w:t xml:space="preserve">  </w:t>
            </w:r>
          </w:p>
        </w:tc>
      </w:tr>
      <w:tr w:rsidR="0017211A" w:rsidRPr="005904BE" w14:paraId="20928509" w14:textId="77777777" w:rsidTr="00F70F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  <w:vAlign w:val="center"/>
          </w:tcPr>
          <w:p w14:paraId="164E4252" w14:textId="77777777" w:rsidR="0017211A" w:rsidRDefault="0017211A" w:rsidP="00F70FDB">
            <w:pPr>
              <w:pStyle w:val="BodyText"/>
              <w:bidi/>
              <w:spacing w:before="5"/>
            </w:pPr>
            <w:r>
              <w:rPr>
                <w:rtl/>
                <w:lang w:bidi="ar"/>
              </w:rPr>
              <w:t>أديث كوين</w:t>
            </w:r>
          </w:p>
        </w:tc>
        <w:tc>
          <w:tcPr>
            <w:tcW w:w="7968" w:type="dxa"/>
            <w:vAlign w:val="center"/>
          </w:tcPr>
          <w:p w14:paraId="369F0886" w14:textId="08B4070E" w:rsidR="0017211A" w:rsidRDefault="0017211A" w:rsidP="00F70FDB">
            <w:pPr>
              <w:pStyle w:val="BodyText"/>
              <w:bidi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tl/>
                <w:lang w:bidi="ar"/>
              </w:rPr>
              <w:t>تحضير للجامعة (</w:t>
            </w:r>
            <w:r>
              <w:t>UniPrep</w:t>
            </w:r>
            <w:r>
              <w:rPr>
                <w:rtl/>
                <w:lang w:bidi="ar"/>
              </w:rPr>
              <w:t>)</w:t>
            </w:r>
          </w:p>
          <w:p w14:paraId="26979742" w14:textId="49A579CA" w:rsidR="0017211A" w:rsidRPr="00FD22D7" w:rsidRDefault="0017211A" w:rsidP="00F70FDB">
            <w:pPr>
              <w:pStyle w:val="BodyText"/>
              <w:bidi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0" w:history="1">
              <w:r>
                <w:rPr>
                  <w:rStyle w:val="Hyperlink"/>
                </w:rPr>
                <w:t>https://www.ecu.edu.au/degrees/uniprep</w:t>
              </w:r>
            </w:hyperlink>
          </w:p>
        </w:tc>
      </w:tr>
      <w:tr w:rsidR="0017211A" w14:paraId="3C7AA1AB" w14:textId="77777777" w:rsidTr="00F70FDB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  <w:vAlign w:val="center"/>
          </w:tcPr>
          <w:p w14:paraId="30067DBE" w14:textId="77777777" w:rsidR="0017211A" w:rsidRDefault="0017211A" w:rsidP="00F70FDB">
            <w:pPr>
              <w:pStyle w:val="BodyText"/>
              <w:bidi/>
              <w:spacing w:before="5"/>
            </w:pPr>
            <w:r>
              <w:rPr>
                <w:rtl/>
                <w:lang w:bidi="ar"/>
              </w:rPr>
              <w:t>مردوخ</w:t>
            </w:r>
          </w:p>
        </w:tc>
        <w:tc>
          <w:tcPr>
            <w:tcW w:w="7968" w:type="dxa"/>
            <w:vAlign w:val="center"/>
          </w:tcPr>
          <w:p w14:paraId="7B85279B" w14:textId="37BDB9C8" w:rsidR="0017211A" w:rsidRPr="00BE43AE" w:rsidRDefault="0017211A" w:rsidP="004E3938">
            <w:pPr>
              <w:pStyle w:val="TableParagraph"/>
              <w:tabs>
                <w:tab w:val="left" w:pos="828"/>
                <w:tab w:val="left" w:pos="829"/>
              </w:tabs>
              <w:bidi/>
              <w:spacing w:before="0" w:line="255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hd w:val="clear" w:color="auto" w:fill="FFFFFF"/>
                <w:rtl/>
                <w:lang w:bidi="ar"/>
              </w:rPr>
              <w:t>على المسار الصحيح (</w:t>
            </w:r>
            <w:r>
              <w:rPr>
                <w:shd w:val="clear" w:color="auto" w:fill="FFFFFF"/>
              </w:rPr>
              <w:t>OnTrack</w:t>
            </w:r>
            <w:r>
              <w:rPr>
                <w:shd w:val="clear" w:color="auto" w:fill="FFFFFF"/>
                <w:rtl/>
                <w:lang w:bidi="ar"/>
              </w:rPr>
              <w:t>)</w:t>
            </w:r>
          </w:p>
          <w:p w14:paraId="797C9C07" w14:textId="035D215D" w:rsidR="00576207" w:rsidRPr="00F70FDB" w:rsidRDefault="00576207" w:rsidP="00F70FDB">
            <w:pPr>
              <w:pStyle w:val="TableParagraph"/>
              <w:bidi/>
              <w:spacing w:before="1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 w:themeColor="hyperlink"/>
                <w:u w:val="single"/>
              </w:rPr>
            </w:pPr>
            <w:hyperlink r:id="rId21" w:history="1">
              <w:r>
                <w:rPr>
                  <w:rStyle w:val="Hyperlink"/>
                </w:rPr>
                <w:t>https://www.murdoch.edu.au/study/pathways-to-uni/enabling-pathways</w:t>
              </w:r>
            </w:hyperlink>
          </w:p>
        </w:tc>
      </w:tr>
      <w:tr w:rsidR="0017211A" w14:paraId="4A032E2F" w14:textId="77777777" w:rsidTr="00F70F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  <w:vAlign w:val="center"/>
          </w:tcPr>
          <w:p w14:paraId="4798F0F7" w14:textId="77777777" w:rsidR="0017211A" w:rsidRPr="00A871DC" w:rsidRDefault="0017211A" w:rsidP="00F70FDB">
            <w:pPr>
              <w:pStyle w:val="BodyText"/>
              <w:bidi/>
              <w:spacing w:before="5"/>
              <w:rPr>
                <w:bCs w:val="0"/>
                <w:spacing w:val="-2"/>
              </w:rPr>
            </w:pPr>
            <w:r>
              <w:rPr>
                <w:rtl/>
                <w:lang w:bidi="ar"/>
              </w:rPr>
              <w:t>جامعة نوتردام</w:t>
            </w:r>
          </w:p>
        </w:tc>
        <w:tc>
          <w:tcPr>
            <w:tcW w:w="7968" w:type="dxa"/>
            <w:vAlign w:val="center"/>
          </w:tcPr>
          <w:p w14:paraId="4056CEA6" w14:textId="6D9E3D54" w:rsidR="00F846BA" w:rsidRDefault="0017211A" w:rsidP="00F70FDB">
            <w:pPr>
              <w:pStyle w:val="BodyText"/>
              <w:bidi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bidi="ar"/>
              </w:rPr>
            </w:pPr>
            <w:r>
              <w:rPr>
                <w:rtl/>
                <w:lang w:bidi="ar"/>
              </w:rPr>
              <w:t>برنامج المسار الجامعي</w:t>
            </w:r>
            <w:r w:rsidR="00F846BA">
              <w:rPr>
                <w:rFonts w:hint="cs"/>
                <w:rtl/>
                <w:lang w:bidi="fa-IR"/>
              </w:rPr>
              <w:t xml:space="preserve"> (</w:t>
            </w:r>
            <w:r w:rsidR="00F846BA">
              <w:rPr>
                <w:lang w:bidi="fa-IR"/>
              </w:rPr>
              <w:t>TPP</w:t>
            </w:r>
            <w:r w:rsidR="00F846BA">
              <w:rPr>
                <w:rFonts w:hint="cs"/>
                <w:rtl/>
                <w:lang w:bidi="fa-IR"/>
              </w:rPr>
              <w:t>)</w:t>
            </w:r>
            <w:r>
              <w:rPr>
                <w:rtl/>
                <w:lang w:bidi="ar"/>
              </w:rPr>
              <w:t xml:space="preserve"> </w:t>
            </w:r>
          </w:p>
          <w:p w14:paraId="14CAFAC6" w14:textId="7A7046BE" w:rsidR="0017211A" w:rsidRDefault="0017211A" w:rsidP="00F846BA">
            <w:pPr>
              <w:pStyle w:val="BodyText"/>
              <w:bidi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2" w:history="1">
              <w:r>
                <w:rPr>
                  <w:rStyle w:val="Hyperlink"/>
                </w:rPr>
                <w:t>https://www.notredame.edu.au/study/pathways/tertiary-pathway-program</w:t>
              </w:r>
            </w:hyperlink>
          </w:p>
        </w:tc>
      </w:tr>
      <w:tr w:rsidR="00347DBB" w14:paraId="08611D7E" w14:textId="77777777" w:rsidTr="004E3938">
        <w:trPr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FFFFFF" w:themeFill="background1"/>
            <w:vAlign w:val="center"/>
          </w:tcPr>
          <w:p w14:paraId="0B4F0D92" w14:textId="2356200A" w:rsidR="00347DBB" w:rsidRPr="00A871DC" w:rsidRDefault="00347DBB" w:rsidP="00F70FDB">
            <w:pPr>
              <w:pStyle w:val="BodyText"/>
              <w:bidi/>
              <w:spacing w:before="5"/>
              <w:rPr>
                <w:spacing w:val="-2"/>
              </w:rPr>
            </w:pPr>
            <w:r>
              <w:rPr>
                <w:rtl/>
                <w:lang w:bidi="ar"/>
              </w:rPr>
              <w:t>جامعة غرب أستراليا</w:t>
            </w:r>
          </w:p>
        </w:tc>
        <w:tc>
          <w:tcPr>
            <w:tcW w:w="0" w:type="dxa"/>
            <w:shd w:val="clear" w:color="auto" w:fill="FFFFFF" w:themeFill="background1"/>
            <w:vAlign w:val="center"/>
          </w:tcPr>
          <w:p w14:paraId="3516AB75" w14:textId="77777777" w:rsidR="00347DBB" w:rsidRDefault="00347DBB" w:rsidP="00F70FDB">
            <w:pPr>
              <w:pStyle w:val="BodyText"/>
              <w:bidi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تقبل جامعة غرب أستراليا الدخول بعد إكمال البرامج الممكنة بنجاح في جامعة أسترالية أو كلية تابعة بمتوسط مرجّح 65% أو أعلى للدرجات النهائية.</w:t>
            </w:r>
          </w:p>
          <w:p w14:paraId="72C84738" w14:textId="44E2C581" w:rsidR="006261DA" w:rsidRDefault="006261DA" w:rsidP="00F70FDB">
            <w:pPr>
              <w:pStyle w:val="BodyText"/>
              <w:bidi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>
                <w:rPr>
                  <w:rStyle w:val="Hyperlink"/>
                </w:rPr>
                <w:t>https://www.uwa.edu.au/study/how-to-apply/admission-entry-pathways/enabling-programs</w:t>
              </w:r>
            </w:hyperlink>
            <w:r>
              <w:rPr>
                <w:rtl/>
                <w:lang w:bidi="ar"/>
              </w:rPr>
              <w:t xml:space="preserve">  </w:t>
            </w:r>
          </w:p>
        </w:tc>
      </w:tr>
    </w:tbl>
    <w:p w14:paraId="31B91543" w14:textId="77777777" w:rsidR="00F70FDB" w:rsidRDefault="00F70FDB" w:rsidP="00F70FDB">
      <w:pPr>
        <w:spacing w:after="60"/>
        <w:rPr>
          <w:b/>
          <w:bCs/>
          <w:sz w:val="24"/>
          <w:szCs w:val="24"/>
        </w:rPr>
      </w:pPr>
    </w:p>
    <w:p w14:paraId="7A83545F" w14:textId="313AA42D" w:rsidR="00CC54CA" w:rsidRPr="00BE43AE" w:rsidRDefault="00CC54CA" w:rsidP="00037E99">
      <w:pPr>
        <w:bidi/>
        <w:spacing w:before="12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  <w:lang w:bidi="ar"/>
        </w:rPr>
        <w:t>الدراسة والتدريب المهني (</w:t>
      </w:r>
      <w:r>
        <w:rPr>
          <w:b/>
          <w:bCs/>
          <w:sz w:val="24"/>
          <w:szCs w:val="24"/>
        </w:rPr>
        <w:t>VET</w:t>
      </w:r>
      <w:r>
        <w:rPr>
          <w:b/>
          <w:bCs/>
          <w:sz w:val="24"/>
          <w:szCs w:val="24"/>
          <w:rtl/>
          <w:lang w:bidi="ar"/>
        </w:rPr>
        <w:t>)</w:t>
      </w:r>
    </w:p>
    <w:p w14:paraId="2B655608" w14:textId="73D46355" w:rsidR="00F321C6" w:rsidRDefault="00553638" w:rsidP="00CC54CA">
      <w:pPr>
        <w:pStyle w:val="BodyText"/>
        <w:bidi/>
        <w:spacing w:before="5" w:after="120"/>
      </w:pPr>
      <w:r>
        <w:rPr>
          <w:rtl/>
          <w:lang w:bidi="ar"/>
        </w:rPr>
        <w:t>يمكن لمؤهلات الدراسة والتدريب المهني (</w:t>
      </w:r>
      <w:r>
        <w:t>VET</w:t>
      </w:r>
      <w:r>
        <w:rPr>
          <w:rtl/>
          <w:lang w:bidi="ar"/>
        </w:rPr>
        <w:t>) أن تكون بمثابة مسارات ممتازة للدراسة العليا. يمكن للطلاب استخدام مؤهلات الدراسة والتدريب المهني (</w:t>
      </w:r>
      <w:r>
        <w:t>VET</w:t>
      </w:r>
      <w:r>
        <w:rPr>
          <w:rtl/>
          <w:lang w:bidi="ar"/>
        </w:rPr>
        <w:t>) لتلبية متطلبات الدخول الدنيا لعدد من الدورات الجامعية. يمكن لمؤهلات الدراسة والتدريب المهني (</w:t>
      </w:r>
      <w:r>
        <w:t>VET</w:t>
      </w:r>
      <w:r>
        <w:rPr>
          <w:rtl/>
          <w:lang w:bidi="ar"/>
        </w:rPr>
        <w:t>) المناسبة أن تعطي أيضًا موقفًا متقدمًا أو ترتيبات تحويل رصيد الوحدات، مع الاعتراف بالمهارات والمعرفة المكتسبة من خلال التدريب المهني.</w:t>
      </w:r>
    </w:p>
    <w:tbl>
      <w:tblPr>
        <w:tblStyle w:val="DOETable1"/>
        <w:bidiVisual/>
        <w:tblW w:w="9634" w:type="dxa"/>
        <w:tblLook w:val="04A0" w:firstRow="1" w:lastRow="0" w:firstColumn="1" w:lastColumn="0" w:noHBand="0" w:noVBand="1"/>
      </w:tblPr>
      <w:tblGrid>
        <w:gridCol w:w="1403"/>
        <w:gridCol w:w="8231"/>
      </w:tblGrid>
      <w:tr w:rsidR="00CC54CA" w14:paraId="315846CC" w14:textId="77777777" w:rsidTr="00037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507583BA" w14:textId="77777777" w:rsidR="00CC54CA" w:rsidRDefault="00CC54CA" w:rsidP="00FD5DE5">
            <w:pPr>
              <w:pStyle w:val="BodyText"/>
              <w:bidi/>
              <w:spacing w:before="5"/>
            </w:pPr>
            <w:r>
              <w:rPr>
                <w:rtl/>
                <w:lang w:bidi="ar"/>
              </w:rPr>
              <w:t>الجامعة</w:t>
            </w:r>
          </w:p>
        </w:tc>
        <w:tc>
          <w:tcPr>
            <w:tcW w:w="8231" w:type="dxa"/>
          </w:tcPr>
          <w:p w14:paraId="474B5DBF" w14:textId="77777777" w:rsidR="00CC54CA" w:rsidRDefault="00CC54CA" w:rsidP="00FD5DE5">
            <w:pPr>
              <w:pStyle w:val="BodyText"/>
              <w:bidi/>
              <w:spacing w:before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الموقع الإلكتروني</w:t>
            </w:r>
          </w:p>
        </w:tc>
      </w:tr>
      <w:tr w:rsidR="00CC54CA" w14:paraId="57A0F31A" w14:textId="77777777" w:rsidTr="00037E99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22A0D4DB" w14:textId="77777777" w:rsidR="00CC54CA" w:rsidRDefault="00CC54CA" w:rsidP="00FD5DE5">
            <w:pPr>
              <w:pStyle w:val="BodyText"/>
              <w:bidi/>
              <w:spacing w:before="5"/>
            </w:pPr>
            <w:r>
              <w:rPr>
                <w:rtl/>
                <w:lang w:bidi="ar"/>
              </w:rPr>
              <w:t>كورتن</w:t>
            </w:r>
          </w:p>
        </w:tc>
        <w:tc>
          <w:tcPr>
            <w:tcW w:w="8231" w:type="dxa"/>
            <w:vAlign w:val="center"/>
          </w:tcPr>
          <w:p w14:paraId="0F1299BF" w14:textId="1D2ECDAA" w:rsidR="00CC54CA" w:rsidRDefault="00CC54CA" w:rsidP="00281F10">
            <w:pPr>
              <w:pStyle w:val="BodyText"/>
              <w:bidi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>
                <w:rPr>
                  <w:rStyle w:val="Hyperlink"/>
                </w:rPr>
                <w:t>https://www.curtin.edu.au/study/applying/pathways/tafe-vet</w:t>
              </w:r>
            </w:hyperlink>
            <w:r>
              <w:rPr>
                <w:rtl/>
                <w:lang w:bidi="ar"/>
              </w:rPr>
              <w:t xml:space="preserve"> </w:t>
            </w:r>
          </w:p>
        </w:tc>
      </w:tr>
      <w:tr w:rsidR="00CC54CA" w14:paraId="48BA1C91" w14:textId="77777777" w:rsidTr="00037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549B078F" w14:textId="77777777" w:rsidR="00CC54CA" w:rsidRDefault="00CC54CA" w:rsidP="00FD5DE5">
            <w:pPr>
              <w:pStyle w:val="BodyText"/>
              <w:bidi/>
              <w:spacing w:before="5"/>
            </w:pPr>
            <w:r>
              <w:rPr>
                <w:rtl/>
                <w:lang w:bidi="ar"/>
              </w:rPr>
              <w:t>أديث كوين</w:t>
            </w:r>
          </w:p>
        </w:tc>
        <w:tc>
          <w:tcPr>
            <w:tcW w:w="8231" w:type="dxa"/>
            <w:vAlign w:val="center"/>
          </w:tcPr>
          <w:p w14:paraId="6C59B678" w14:textId="31424A15" w:rsidR="00CC54CA" w:rsidRPr="00BE43AE" w:rsidRDefault="00CC54CA" w:rsidP="00281F10">
            <w:pPr>
              <w:pStyle w:val="BodyText"/>
              <w:bidi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462C1"/>
                <w:spacing w:val="-2"/>
                <w:u w:val="single" w:color="0462C1"/>
              </w:rPr>
            </w:pPr>
            <w:hyperlink r:id="rId25">
              <w:r>
                <w:rPr>
                  <w:color w:val="0462C1"/>
                  <w:u w:val="single"/>
                </w:rPr>
                <w:t>https://www.ecu.edu.au/future-students/course-entry</w:t>
              </w:r>
            </w:hyperlink>
          </w:p>
        </w:tc>
      </w:tr>
      <w:tr w:rsidR="00CC54CA" w14:paraId="3E18FA0D" w14:textId="77777777" w:rsidTr="00037E99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26E6D3FF" w14:textId="77777777" w:rsidR="00CC54CA" w:rsidRDefault="00CC54CA" w:rsidP="00FD5DE5">
            <w:pPr>
              <w:pStyle w:val="BodyText"/>
              <w:bidi/>
              <w:spacing w:before="5"/>
            </w:pPr>
            <w:r>
              <w:rPr>
                <w:rtl/>
                <w:lang w:bidi="ar"/>
              </w:rPr>
              <w:t>مردوخ</w:t>
            </w:r>
          </w:p>
        </w:tc>
        <w:tc>
          <w:tcPr>
            <w:tcW w:w="8231" w:type="dxa"/>
            <w:vAlign w:val="center"/>
          </w:tcPr>
          <w:p w14:paraId="280760CA" w14:textId="0FC5DFE2" w:rsidR="00CC54CA" w:rsidRDefault="00CC54CA" w:rsidP="00037E99">
            <w:pPr>
              <w:widowControl w:val="0"/>
              <w:autoSpaceDE w:val="0"/>
              <w:autoSpaceDN w:val="0"/>
              <w:bidi/>
              <w:spacing w:before="3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>
                <w:rPr>
                  <w:rStyle w:val="Hyperlink"/>
                  <w:rFonts w:eastAsia="Arial"/>
                  <w:szCs w:val="22"/>
                </w:rPr>
                <w:t>https://www.murdoch.edu.au/study/pathways-to-uni/vocational-education-and-training</w:t>
              </w:r>
            </w:hyperlink>
          </w:p>
        </w:tc>
      </w:tr>
      <w:tr w:rsidR="00CC54CA" w14:paraId="73B28EC5" w14:textId="77777777" w:rsidTr="00037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5F3DA84D" w14:textId="77777777" w:rsidR="00CC54CA" w:rsidRPr="00A871DC" w:rsidRDefault="00CC54CA" w:rsidP="00FD5DE5">
            <w:pPr>
              <w:pStyle w:val="BodyText"/>
              <w:bidi/>
              <w:spacing w:before="5"/>
              <w:rPr>
                <w:bCs w:val="0"/>
                <w:spacing w:val="-2"/>
              </w:rPr>
            </w:pPr>
            <w:r>
              <w:rPr>
                <w:rtl/>
                <w:lang w:bidi="ar"/>
              </w:rPr>
              <w:t>جامعة نوتردام</w:t>
            </w:r>
          </w:p>
        </w:tc>
        <w:tc>
          <w:tcPr>
            <w:tcW w:w="8231" w:type="dxa"/>
            <w:vAlign w:val="center"/>
          </w:tcPr>
          <w:p w14:paraId="5B6E7B2C" w14:textId="77777777" w:rsidR="00CC54CA" w:rsidRDefault="00CC54CA" w:rsidP="00281F10">
            <w:pPr>
              <w:pStyle w:val="BodyText"/>
              <w:bidi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462C1"/>
                <w:spacing w:val="-2"/>
                <w:u w:val="single" w:color="0462C1"/>
              </w:rPr>
            </w:pPr>
            <w:hyperlink r:id="rId27" w:history="1">
              <w:r>
                <w:rPr>
                  <w:rStyle w:val="Hyperlink"/>
                </w:rPr>
                <w:t>https://www.notredame.edu.au/study/applications-and-admissions/pathways/other-entry-pathways</w:t>
              </w:r>
            </w:hyperlink>
            <w:r>
              <w:rPr>
                <w:rtl/>
                <w:lang w:bidi="ar"/>
              </w:rPr>
              <w:t xml:space="preserve"> </w:t>
            </w:r>
          </w:p>
          <w:p w14:paraId="387821B9" w14:textId="5AAFD570" w:rsidR="00CC54CA" w:rsidRDefault="00CC54CA" w:rsidP="00281F10">
            <w:pPr>
              <w:pStyle w:val="BodyText"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C54CA" w14:paraId="1228D91E" w14:textId="77777777" w:rsidTr="00037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241C103B" w14:textId="77777777" w:rsidR="00CC54CA" w:rsidRDefault="00CC54CA" w:rsidP="00FD5DE5">
            <w:pPr>
              <w:pStyle w:val="BodyText"/>
              <w:bidi/>
              <w:spacing w:before="5"/>
            </w:pPr>
            <w:r>
              <w:rPr>
                <w:rtl/>
                <w:lang w:bidi="ar"/>
              </w:rPr>
              <w:t>جامعة غرب أستراليا</w:t>
            </w:r>
          </w:p>
        </w:tc>
        <w:tc>
          <w:tcPr>
            <w:tcW w:w="8231" w:type="dxa"/>
            <w:vAlign w:val="center"/>
          </w:tcPr>
          <w:p w14:paraId="2B08F842" w14:textId="2EB2E51A" w:rsidR="00CC54CA" w:rsidRDefault="00CC54CA" w:rsidP="00281F10">
            <w:pPr>
              <w:pStyle w:val="BodyText"/>
              <w:bidi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history="1">
              <w:r>
                <w:rPr>
                  <w:rStyle w:val="Hyperlink"/>
                </w:rPr>
                <w:t>https://www.uwa.edu.au/study/how-to-apply/entry-standards</w:t>
              </w:r>
            </w:hyperlink>
          </w:p>
        </w:tc>
      </w:tr>
    </w:tbl>
    <w:p w14:paraId="441DFEE8" w14:textId="77777777" w:rsidR="00CC54CA" w:rsidRDefault="00CC54CA" w:rsidP="00CC54CA">
      <w:pPr>
        <w:widowControl w:val="0"/>
        <w:autoSpaceDE w:val="0"/>
        <w:autoSpaceDN w:val="0"/>
        <w:spacing w:line="276" w:lineRule="exact"/>
        <w:outlineLvl w:val="0"/>
        <w:rPr>
          <w:rFonts w:eastAsia="Arial"/>
          <w:b/>
          <w:bCs/>
          <w:sz w:val="24"/>
          <w:szCs w:val="24"/>
        </w:rPr>
      </w:pPr>
    </w:p>
    <w:p w14:paraId="1E02C0FF" w14:textId="77777777" w:rsidR="006219B3" w:rsidRDefault="006219B3" w:rsidP="00F70FDB">
      <w:pPr>
        <w:spacing w:after="60"/>
        <w:rPr>
          <w:b/>
          <w:bCs/>
          <w:sz w:val="24"/>
          <w:szCs w:val="24"/>
        </w:rPr>
        <w:sectPr w:rsidR="006219B3" w:rsidSect="00AC77DE">
          <w:headerReference w:type="first" r:id="rId29"/>
          <w:footerReference w:type="first" r:id="rId30"/>
          <w:pgSz w:w="11906" w:h="16838"/>
          <w:pgMar w:top="709" w:right="1247" w:bottom="709" w:left="1247" w:header="680" w:footer="567" w:gutter="0"/>
          <w:cols w:space="708"/>
          <w:titlePg/>
          <w:docGrid w:linePitch="360"/>
        </w:sectPr>
      </w:pPr>
    </w:p>
    <w:p w14:paraId="3171703F" w14:textId="77777777" w:rsidR="00121C4C" w:rsidRDefault="00121C4C" w:rsidP="00F70FDB">
      <w:pPr>
        <w:spacing w:after="60"/>
        <w:rPr>
          <w:b/>
          <w:bCs/>
          <w:sz w:val="24"/>
          <w:szCs w:val="24"/>
        </w:rPr>
      </w:pPr>
    </w:p>
    <w:p w14:paraId="44CAE880" w14:textId="42AAE71F" w:rsidR="00291390" w:rsidRPr="00291390" w:rsidRDefault="00291390" w:rsidP="00F70FDB">
      <w:pPr>
        <w:bidi/>
        <w:spacing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  <w:lang w:bidi="ar"/>
        </w:rPr>
        <w:t>قيد الملف</w:t>
      </w:r>
    </w:p>
    <w:p w14:paraId="539632D5" w14:textId="5E3C506F" w:rsidR="00F321C6" w:rsidRDefault="00291390" w:rsidP="00037E99">
      <w:pPr>
        <w:bidi/>
        <w:spacing w:after="240"/>
      </w:pPr>
      <w:r>
        <w:rPr>
          <w:rtl/>
          <w:lang w:bidi="ar"/>
        </w:rPr>
        <w:t xml:space="preserve">يمكن النظر في قبول الطلاب في دورات دراسة جامعية محددة، بناءً على ملفٍ يظهر الانجازات الأكاديمية والمؤهلات والقدرات والملاءمة للدراسة الجامعية. </w:t>
      </w:r>
    </w:p>
    <w:p w14:paraId="541DB3B5" w14:textId="2876061D" w:rsidR="00355F8F" w:rsidRDefault="00355F8F" w:rsidP="00037E99">
      <w:pPr>
        <w:pStyle w:val="BodyText"/>
        <w:bidi/>
        <w:spacing w:before="120" w:after="120"/>
      </w:pPr>
      <w:r>
        <w:rPr>
          <w:rtl/>
          <w:lang w:bidi="ar"/>
        </w:rPr>
        <w:t xml:space="preserve">قيد المـلف متوفر للعديد من الدورات.  لبعض الدورات معايير قبول إضافية محددة للدورة. </w:t>
      </w:r>
    </w:p>
    <w:tbl>
      <w:tblPr>
        <w:tblStyle w:val="DOETable1"/>
        <w:bidiVisual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291390" w14:paraId="432863E4" w14:textId="77777777" w:rsidTr="009F3F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69D9DC" w14:textId="77777777" w:rsidR="00291390" w:rsidRDefault="00291390" w:rsidP="00037E99">
            <w:pPr>
              <w:pStyle w:val="BodyText"/>
              <w:bidi/>
              <w:spacing w:before="5"/>
            </w:pPr>
            <w:r>
              <w:rPr>
                <w:rtl/>
                <w:lang w:bidi="ar"/>
              </w:rPr>
              <w:t>الجامعة</w:t>
            </w:r>
          </w:p>
        </w:tc>
        <w:tc>
          <w:tcPr>
            <w:tcW w:w="8079" w:type="dxa"/>
          </w:tcPr>
          <w:p w14:paraId="38D7A02B" w14:textId="77777777" w:rsidR="00291390" w:rsidRDefault="00291390" w:rsidP="004C3145">
            <w:pPr>
              <w:pStyle w:val="BodyText"/>
              <w:bidi/>
              <w:spacing w:before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الموقع الإلكتروني</w:t>
            </w:r>
          </w:p>
        </w:tc>
      </w:tr>
      <w:tr w:rsidR="00291390" w14:paraId="53DB8BC4" w14:textId="77777777" w:rsidTr="00037E99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F8D0C99" w14:textId="77777777" w:rsidR="00291390" w:rsidRDefault="00291390" w:rsidP="00037E99">
            <w:pPr>
              <w:pStyle w:val="BodyText"/>
              <w:bidi/>
              <w:spacing w:before="5"/>
            </w:pPr>
            <w:r>
              <w:rPr>
                <w:rtl/>
                <w:lang w:bidi="ar"/>
              </w:rPr>
              <w:t>كورتن</w:t>
            </w:r>
          </w:p>
        </w:tc>
        <w:tc>
          <w:tcPr>
            <w:tcW w:w="8079" w:type="dxa"/>
            <w:vAlign w:val="center"/>
          </w:tcPr>
          <w:p w14:paraId="0711E06E" w14:textId="1CE9E168" w:rsidR="00291390" w:rsidRDefault="00291390" w:rsidP="00037E99">
            <w:pPr>
              <w:pStyle w:val="BodyText"/>
              <w:bidi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" w:history="1">
              <w:r>
                <w:rPr>
                  <w:rStyle w:val="Hyperlink"/>
                </w:rPr>
                <w:t>https://study.curtin.edu.au/applying/pathways/portfolio-entry</w:t>
              </w:r>
            </w:hyperlink>
          </w:p>
        </w:tc>
      </w:tr>
      <w:tr w:rsidR="00291390" w:rsidRPr="00FD22D7" w14:paraId="4E81400E" w14:textId="77777777" w:rsidTr="00037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88DB3B3" w14:textId="77777777" w:rsidR="00291390" w:rsidRDefault="00291390" w:rsidP="00037E99">
            <w:pPr>
              <w:pStyle w:val="BodyText"/>
              <w:bidi/>
              <w:spacing w:before="5"/>
            </w:pPr>
            <w:r>
              <w:rPr>
                <w:rtl/>
                <w:lang w:bidi="ar"/>
              </w:rPr>
              <w:t>أديث كوين</w:t>
            </w:r>
          </w:p>
        </w:tc>
        <w:tc>
          <w:tcPr>
            <w:tcW w:w="8079" w:type="dxa"/>
            <w:vAlign w:val="center"/>
          </w:tcPr>
          <w:p w14:paraId="593B2EDA" w14:textId="67E24947" w:rsidR="00291390" w:rsidRPr="00FD22D7" w:rsidRDefault="00C52878" w:rsidP="00037E99">
            <w:pPr>
              <w:pStyle w:val="BodyText"/>
              <w:bidi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2" w:history="1">
              <w:r>
                <w:rPr>
                  <w:rStyle w:val="Hyperlink"/>
                </w:rPr>
                <w:t>https://www.ecu.edu.au/future-students/course-entry/creative-arts-portfolio-entry</w:t>
              </w:r>
            </w:hyperlink>
            <w:r>
              <w:rPr>
                <w:rtl/>
                <w:lang w:bidi="ar"/>
              </w:rPr>
              <w:t xml:space="preserve">   </w:t>
            </w:r>
          </w:p>
        </w:tc>
      </w:tr>
      <w:tr w:rsidR="00291390" w14:paraId="304E7DD8" w14:textId="77777777" w:rsidTr="00037E99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F833147" w14:textId="77777777" w:rsidR="00291390" w:rsidRDefault="00291390" w:rsidP="00037E99">
            <w:pPr>
              <w:pStyle w:val="BodyText"/>
              <w:bidi/>
              <w:spacing w:before="5"/>
            </w:pPr>
            <w:r>
              <w:rPr>
                <w:rtl/>
                <w:lang w:bidi="ar"/>
              </w:rPr>
              <w:t>مردوخ</w:t>
            </w:r>
          </w:p>
        </w:tc>
        <w:tc>
          <w:tcPr>
            <w:tcW w:w="8079" w:type="dxa"/>
            <w:vAlign w:val="center"/>
          </w:tcPr>
          <w:p w14:paraId="4636685C" w14:textId="62E60CDA" w:rsidR="007252A8" w:rsidRDefault="000C30B6" w:rsidP="00037E99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bidi/>
              <w:spacing w:before="0" w:line="252" w:lineRule="auto"/>
              <w:ind w:left="0" w:right="4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" w:history="1">
              <w:r>
                <w:rPr>
                  <w:rStyle w:val="Hyperlink"/>
                </w:rPr>
                <w:t>https://www.murdoch.edu.au/study/pathways-to-uni/enabling-pathways/experience-based-entry/media-portfolio</w:t>
              </w:r>
            </w:hyperlink>
            <w:r>
              <w:rPr>
                <w:rtl/>
                <w:lang w:bidi="ar"/>
              </w:rPr>
              <w:t xml:space="preserve"> </w:t>
            </w:r>
          </w:p>
        </w:tc>
      </w:tr>
    </w:tbl>
    <w:p w14:paraId="7B3D8040" w14:textId="77777777" w:rsidR="00F321C6" w:rsidRDefault="00F321C6" w:rsidP="004C3145"/>
    <w:p w14:paraId="739A2016" w14:textId="77777777" w:rsidR="00194F5F" w:rsidRDefault="00194F5F" w:rsidP="004C3145">
      <w:pPr>
        <w:bidi/>
      </w:pPr>
      <w:bookmarkStart w:id="2" w:name="_Hlk190767647"/>
    </w:p>
    <w:bookmarkEnd w:id="2"/>
    <w:p w14:paraId="4DCB43F0" w14:textId="25AAB6EA" w:rsidR="00296F74" w:rsidRDefault="00773BC6" w:rsidP="00F70FDB">
      <w:pPr>
        <w:bidi/>
        <w:spacing w:before="120" w:after="60" w:line="259" w:lineRule="auto"/>
        <w:rPr>
          <w:rFonts w:eastAsia="Arial"/>
          <w:b/>
          <w:bCs/>
          <w:spacing w:val="-2"/>
          <w:sz w:val="24"/>
          <w:szCs w:val="24"/>
        </w:rPr>
      </w:pPr>
      <w:r>
        <w:rPr>
          <w:rFonts w:eastAsia="Arial"/>
          <w:b/>
          <w:bCs/>
          <w:sz w:val="24"/>
          <w:szCs w:val="24"/>
          <w:rtl/>
          <w:lang w:bidi="ar"/>
        </w:rPr>
        <w:t>المسارات والدعم للطلاب من السكان الأصليين وسكان جزر مضيق توريس</w:t>
      </w:r>
    </w:p>
    <w:p w14:paraId="5FF3D6A9" w14:textId="596FCCEB" w:rsidR="00296F74" w:rsidRPr="00BE43AE" w:rsidRDefault="00296F74" w:rsidP="00F70FDB">
      <w:pPr>
        <w:bidi/>
        <w:spacing w:after="120" w:line="259" w:lineRule="auto"/>
        <w:rPr>
          <w:rFonts w:eastAsia="Arial"/>
          <w:b/>
          <w:bCs/>
          <w:spacing w:val="-2"/>
        </w:rPr>
      </w:pPr>
      <w:r>
        <w:rPr>
          <w:szCs w:val="22"/>
          <w:rtl/>
          <w:lang w:bidi="ar"/>
        </w:rPr>
        <w:t xml:space="preserve">تقدم الجامعات مسارات ممكّنة متخصصة مصممة خصيصًا للطلاب المرتقبين من السكان الأصليين وسكان جزر مضيق توريس، مستهدفةً دعم الأفراد والمجتمعات في تحقيق طموحاتهم الدراسية. </w:t>
      </w:r>
    </w:p>
    <w:tbl>
      <w:tblPr>
        <w:tblStyle w:val="DOETable1"/>
        <w:bidiVisual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773BC6" w14:paraId="7D058D69" w14:textId="77777777" w:rsidTr="00FD5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E2C3BA3" w14:textId="77777777" w:rsidR="00773BC6" w:rsidRDefault="00773BC6" w:rsidP="00FD5DE5">
            <w:pPr>
              <w:pStyle w:val="BodyText"/>
              <w:bidi/>
              <w:spacing w:before="5"/>
            </w:pPr>
            <w:r>
              <w:rPr>
                <w:rtl/>
                <w:lang w:bidi="ar"/>
              </w:rPr>
              <w:t>الجامعة</w:t>
            </w:r>
          </w:p>
        </w:tc>
        <w:tc>
          <w:tcPr>
            <w:tcW w:w="7512" w:type="dxa"/>
          </w:tcPr>
          <w:p w14:paraId="41F8B35B" w14:textId="77777777" w:rsidR="00773BC6" w:rsidRDefault="00773BC6" w:rsidP="00FD5DE5">
            <w:pPr>
              <w:pStyle w:val="BodyText"/>
              <w:bidi/>
              <w:spacing w:before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الموقع الإلكتروني</w:t>
            </w:r>
          </w:p>
        </w:tc>
      </w:tr>
      <w:tr w:rsidR="00773BC6" w14:paraId="21B7C93A" w14:textId="77777777" w:rsidTr="00F564E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90EEFCD" w14:textId="77777777" w:rsidR="00773BC6" w:rsidRDefault="00773BC6" w:rsidP="00FD5DE5">
            <w:pPr>
              <w:pStyle w:val="BodyText"/>
              <w:bidi/>
              <w:spacing w:before="5"/>
            </w:pPr>
            <w:r>
              <w:rPr>
                <w:rtl/>
                <w:lang w:bidi="ar"/>
              </w:rPr>
              <w:t>كورتن</w:t>
            </w:r>
          </w:p>
        </w:tc>
        <w:tc>
          <w:tcPr>
            <w:tcW w:w="7512" w:type="dxa"/>
            <w:vAlign w:val="center"/>
          </w:tcPr>
          <w:p w14:paraId="37C528B7" w14:textId="77777777" w:rsidR="00773BC6" w:rsidRDefault="00FD5DE5" w:rsidP="00037E99">
            <w:pPr>
              <w:pStyle w:val="BodyText"/>
              <w:bidi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 w:history="1">
              <w:r>
                <w:rPr>
                  <w:rStyle w:val="Hyperlink"/>
                  <w:shd w:val="clear" w:color="auto" w:fill="FFFFFF"/>
                </w:rPr>
                <w:t>https://karda.curtin.edu.au/study/enabling-courses</w:t>
              </w:r>
            </w:hyperlink>
          </w:p>
        </w:tc>
      </w:tr>
      <w:tr w:rsidR="00773BC6" w:rsidRPr="005904BE" w14:paraId="7BED888C" w14:textId="77777777" w:rsidTr="00F564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2AF7A42" w14:textId="77777777" w:rsidR="00773BC6" w:rsidRDefault="00773BC6" w:rsidP="00FD5DE5">
            <w:pPr>
              <w:pStyle w:val="BodyText"/>
              <w:bidi/>
              <w:spacing w:before="5"/>
            </w:pPr>
            <w:r>
              <w:rPr>
                <w:rtl/>
                <w:lang w:bidi="ar"/>
              </w:rPr>
              <w:t>أديث كوين</w:t>
            </w:r>
          </w:p>
        </w:tc>
        <w:tc>
          <w:tcPr>
            <w:tcW w:w="7512" w:type="dxa"/>
            <w:vAlign w:val="center"/>
          </w:tcPr>
          <w:p w14:paraId="1D45056B" w14:textId="77777777" w:rsidR="00773BC6" w:rsidRPr="005904BE" w:rsidRDefault="00FD5DE5" w:rsidP="00037E99">
            <w:pPr>
              <w:pStyle w:val="BodyText"/>
              <w:bidi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hyperlink r:id="rId35" w:history="1">
              <w:r>
                <w:rPr>
                  <w:rStyle w:val="Hyperlink"/>
                </w:rPr>
                <w:t>https://www.ecu.edu.au/degrees/aboriginal-and-or-torres-strait-islanders</w:t>
              </w:r>
            </w:hyperlink>
            <w:r>
              <w:rPr>
                <w:rtl/>
                <w:lang w:bidi="ar"/>
              </w:rPr>
              <w:t xml:space="preserve">  </w:t>
            </w:r>
          </w:p>
        </w:tc>
      </w:tr>
      <w:tr w:rsidR="00773BC6" w14:paraId="451A7F86" w14:textId="77777777" w:rsidTr="00F564E3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629C6947" w14:textId="77777777" w:rsidR="00773BC6" w:rsidRDefault="00773BC6" w:rsidP="00FD5DE5">
            <w:pPr>
              <w:pStyle w:val="BodyText"/>
              <w:bidi/>
              <w:spacing w:before="5"/>
            </w:pPr>
            <w:r>
              <w:rPr>
                <w:rtl/>
                <w:lang w:bidi="ar"/>
              </w:rPr>
              <w:t>مردوخ</w:t>
            </w:r>
          </w:p>
        </w:tc>
        <w:tc>
          <w:tcPr>
            <w:tcW w:w="7512" w:type="dxa"/>
            <w:vAlign w:val="center"/>
          </w:tcPr>
          <w:p w14:paraId="257FC3E7" w14:textId="30C4E35E" w:rsidR="00773BC6" w:rsidRDefault="00773BC6" w:rsidP="00037E99">
            <w:pPr>
              <w:pStyle w:val="TableParagraph"/>
              <w:bidi/>
              <w:spacing w:before="1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tl/>
                <w:lang w:bidi="ar"/>
              </w:rPr>
              <w:t>مسار كاي (</w:t>
            </w:r>
            <w:r>
              <w:t>K-Track</w:t>
            </w:r>
            <w:r>
              <w:rPr>
                <w:rtl/>
                <w:lang w:bidi="ar"/>
              </w:rPr>
              <w:t>)</w:t>
            </w:r>
          </w:p>
          <w:p w14:paraId="318B391B" w14:textId="752FFA43" w:rsidR="00773BC6" w:rsidRDefault="00D4034E" w:rsidP="00037E99">
            <w:pPr>
              <w:pStyle w:val="TableParagraph"/>
              <w:bidi/>
              <w:spacing w:before="1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>
                <w:rPr>
                  <w:rStyle w:val="Hyperlink"/>
                </w:rPr>
                <w:t>https://www.murdoch.edu.au/course/Enabling/N1077</w:t>
              </w:r>
            </w:hyperlink>
            <w:r>
              <w:rPr>
                <w:rtl/>
                <w:lang w:bidi="ar"/>
              </w:rPr>
              <w:t xml:space="preserve"> </w:t>
            </w:r>
          </w:p>
        </w:tc>
      </w:tr>
      <w:tr w:rsidR="00773BC6" w14:paraId="1794CECC" w14:textId="77777777" w:rsidTr="00F564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49B12CB" w14:textId="77777777" w:rsidR="00773BC6" w:rsidRPr="00A871DC" w:rsidRDefault="00773BC6" w:rsidP="00FD5DE5">
            <w:pPr>
              <w:pStyle w:val="BodyText"/>
              <w:bidi/>
              <w:spacing w:before="5"/>
              <w:rPr>
                <w:bCs w:val="0"/>
                <w:spacing w:val="-2"/>
              </w:rPr>
            </w:pPr>
            <w:r>
              <w:rPr>
                <w:rtl/>
                <w:lang w:bidi="ar"/>
              </w:rPr>
              <w:t>جامعة نوتردام</w:t>
            </w:r>
          </w:p>
        </w:tc>
        <w:tc>
          <w:tcPr>
            <w:tcW w:w="7512" w:type="dxa"/>
            <w:vAlign w:val="center"/>
          </w:tcPr>
          <w:p w14:paraId="0D6C8772" w14:textId="77777777" w:rsidR="00773BC6" w:rsidRPr="003E1590" w:rsidRDefault="00FD5DE5" w:rsidP="00037E99">
            <w:pPr>
              <w:pStyle w:val="BodyText"/>
              <w:bidi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462C1"/>
                <w:spacing w:val="-2"/>
                <w:u w:val="single" w:color="0462C1"/>
              </w:rPr>
            </w:pPr>
            <w:hyperlink r:id="rId37" w:history="1">
              <w:r>
                <w:rPr>
                  <w:rStyle w:val="Hyperlink"/>
                </w:rPr>
                <w:t>https://www.notredame.edu.au/students/support/aboriginal-and-torres-strait-islander-support</w:t>
              </w:r>
            </w:hyperlink>
            <w:r>
              <w:rPr>
                <w:rtl/>
                <w:lang w:bidi="ar"/>
              </w:rPr>
              <w:t xml:space="preserve"> </w:t>
            </w:r>
          </w:p>
        </w:tc>
      </w:tr>
      <w:tr w:rsidR="00773BC6" w14:paraId="06463145" w14:textId="77777777" w:rsidTr="00F564E3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42CE2C4B" w14:textId="77777777" w:rsidR="00773BC6" w:rsidRDefault="00773BC6" w:rsidP="00FD5DE5">
            <w:pPr>
              <w:pStyle w:val="BodyText"/>
              <w:bidi/>
              <w:spacing w:before="5"/>
            </w:pPr>
            <w:r>
              <w:rPr>
                <w:rtl/>
                <w:lang w:bidi="ar"/>
              </w:rPr>
              <w:t>جامعة غرب أستراليا</w:t>
            </w:r>
          </w:p>
        </w:tc>
        <w:tc>
          <w:tcPr>
            <w:tcW w:w="7512" w:type="dxa"/>
            <w:vAlign w:val="center"/>
          </w:tcPr>
          <w:p w14:paraId="7A861E52" w14:textId="6278359D" w:rsidR="00773BC6" w:rsidRDefault="00773BC6" w:rsidP="00037E99">
            <w:pPr>
              <w:pStyle w:val="BodyText"/>
              <w:bidi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>
              <w:r>
                <w:rPr>
                  <w:color w:val="0462C1"/>
                  <w:u w:val="single"/>
                </w:rPr>
                <w:t>https://www.uwa.edu.au/study/indigenous-study</w:t>
              </w:r>
            </w:hyperlink>
          </w:p>
        </w:tc>
      </w:tr>
    </w:tbl>
    <w:p w14:paraId="3D1F9475" w14:textId="77777777" w:rsidR="00F564E3" w:rsidRDefault="00F564E3" w:rsidP="00F564E3">
      <w:pPr>
        <w:bidi/>
      </w:pPr>
      <w:bookmarkStart w:id="3" w:name="_Hlk190767668"/>
    </w:p>
    <w:p w14:paraId="7F8F11CF" w14:textId="77777777" w:rsidR="00F564E3" w:rsidRDefault="00F564E3" w:rsidP="00F564E3"/>
    <w:bookmarkEnd w:id="3"/>
    <w:p w14:paraId="04033E83" w14:textId="37EDA31A" w:rsidR="0017455B" w:rsidRDefault="0017455B" w:rsidP="00F96A8B">
      <w:pPr>
        <w:bidi/>
        <w:spacing w:before="12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  <w:lang w:bidi="ar"/>
        </w:rPr>
        <w:t>شهادة التعلّم االشامل الدولي (</w:t>
      </w:r>
      <w:r>
        <w:rPr>
          <w:b/>
          <w:bCs/>
          <w:sz w:val="24"/>
          <w:szCs w:val="24"/>
        </w:rPr>
        <w:t>IBPLC</w:t>
      </w:r>
      <w:r>
        <w:rPr>
          <w:b/>
          <w:bCs/>
          <w:sz w:val="24"/>
          <w:szCs w:val="24"/>
          <w:rtl/>
          <w:lang w:bidi="ar"/>
        </w:rPr>
        <w:t>)</w:t>
      </w:r>
    </w:p>
    <w:p w14:paraId="7B941B8F" w14:textId="74C95C10" w:rsidR="00266A20" w:rsidRPr="00830D9A" w:rsidRDefault="00203DE5" w:rsidP="00203DE5">
      <w:pPr>
        <w:bidi/>
        <w:rPr>
          <w:szCs w:val="22"/>
        </w:rPr>
      </w:pPr>
      <w:r>
        <w:rPr>
          <w:rtl/>
          <w:lang w:bidi="ar"/>
        </w:rPr>
        <w:t>شهادة التعلّم الشامل الدولي (</w:t>
      </w:r>
      <w:r>
        <w:t>IBPLC</w:t>
      </w:r>
      <w:r>
        <w:rPr>
          <w:rtl/>
          <w:lang w:bidi="ar"/>
        </w:rPr>
        <w:t>) هي استمارة شخصية لتقييم السنة الأخيرة تقوم بقياس وتسجيل نطاقٍ واسعٍ من القدرات والخبرات والصفات. تقدم عدة جامعات أسترالية أمكنة لخريج هذه الشهادة.</w:t>
      </w:r>
    </w:p>
    <w:p w14:paraId="592AB710" w14:textId="23029E3C" w:rsidR="00203DE5" w:rsidRPr="009F3FC4" w:rsidRDefault="00266A20" w:rsidP="00037E99">
      <w:pPr>
        <w:bidi/>
        <w:spacing w:before="120"/>
        <w:rPr>
          <w:color w:val="313131"/>
          <w:szCs w:val="22"/>
        </w:rPr>
      </w:pPr>
      <w:hyperlink r:id="rId39" w:history="1">
        <w:r>
          <w:rPr>
            <w:rStyle w:val="Hyperlink"/>
            <w:szCs w:val="22"/>
          </w:rPr>
          <w:t>https://www.bigpicture.org.au/what-international-big-picture-learning-credential</w:t>
        </w:r>
      </w:hyperlink>
    </w:p>
    <w:p w14:paraId="4F5B209D" w14:textId="77777777" w:rsidR="00F321C6" w:rsidRDefault="00F321C6" w:rsidP="00203DE5"/>
    <w:p w14:paraId="67EBEE83" w14:textId="77777777" w:rsidR="00121C4C" w:rsidRDefault="00121C4C" w:rsidP="00194F5F">
      <w:pPr>
        <w:widowControl w:val="0"/>
        <w:autoSpaceDE w:val="0"/>
        <w:autoSpaceDN w:val="0"/>
        <w:spacing w:before="240" w:after="60" w:line="268" w:lineRule="exact"/>
        <w:rPr>
          <w:rFonts w:eastAsia="Arial"/>
          <w:b/>
          <w:bCs/>
          <w:sz w:val="24"/>
          <w:szCs w:val="24"/>
        </w:rPr>
        <w:sectPr w:rsidR="00121C4C" w:rsidSect="00AC77DE">
          <w:pgSz w:w="11906" w:h="16838"/>
          <w:pgMar w:top="709" w:right="1247" w:bottom="709" w:left="1247" w:header="680" w:footer="567" w:gutter="0"/>
          <w:cols w:space="708"/>
          <w:titlePg/>
          <w:docGrid w:linePitch="360"/>
        </w:sectPr>
      </w:pPr>
    </w:p>
    <w:p w14:paraId="76111928" w14:textId="77777777" w:rsidR="00121C4C" w:rsidRDefault="00121C4C" w:rsidP="00F70FDB">
      <w:pPr>
        <w:spacing w:before="120" w:after="60"/>
        <w:rPr>
          <w:b/>
          <w:bCs/>
          <w:sz w:val="24"/>
          <w:szCs w:val="24"/>
        </w:rPr>
      </w:pPr>
    </w:p>
    <w:p w14:paraId="38DC6FD0" w14:textId="1A92353D" w:rsidR="00D33C0E" w:rsidRPr="00D33C0E" w:rsidRDefault="00D33C0E" w:rsidP="00C407A9">
      <w:pPr>
        <w:bidi/>
        <w:spacing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  <w:lang w:bidi="ar"/>
        </w:rPr>
        <w:t>الدخول بناءً على الخبرة</w:t>
      </w:r>
    </w:p>
    <w:p w14:paraId="25E6D505" w14:textId="485258A7" w:rsidR="00F321C6" w:rsidRDefault="00D33C0E" w:rsidP="004C3145">
      <w:pPr>
        <w:bidi/>
        <w:spacing w:after="120"/>
      </w:pPr>
      <w:r>
        <w:rPr>
          <w:rtl/>
          <w:lang w:bidi="ar"/>
        </w:rPr>
        <w:t>يمكن أن يتم أخذ التلاميذ في عين الاعتبار للدخول إلى دورة جامعية من خلال تقييم الجامعة لقدرتهم على النجاح في الدراسة العليا بناءً على الأدلة المقدمة.</w:t>
      </w:r>
    </w:p>
    <w:tbl>
      <w:tblPr>
        <w:tblStyle w:val="DOETable1"/>
        <w:bidiVisual/>
        <w:tblW w:w="9634" w:type="dxa"/>
        <w:tblLook w:val="04A0" w:firstRow="1" w:lastRow="0" w:firstColumn="1" w:lastColumn="0" w:noHBand="0" w:noVBand="1"/>
      </w:tblPr>
      <w:tblGrid>
        <w:gridCol w:w="1938"/>
        <w:gridCol w:w="7696"/>
      </w:tblGrid>
      <w:tr w:rsidR="00D33C0E" w14:paraId="5B12F809" w14:textId="77777777" w:rsidTr="00C40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109EBAF6" w14:textId="77777777" w:rsidR="00D33C0E" w:rsidRDefault="00D33C0E" w:rsidP="004C3145">
            <w:pPr>
              <w:pStyle w:val="BodyText"/>
              <w:bidi/>
            </w:pPr>
            <w:r>
              <w:rPr>
                <w:rtl/>
                <w:lang w:bidi="ar"/>
              </w:rPr>
              <w:t>الجامعة</w:t>
            </w:r>
          </w:p>
        </w:tc>
        <w:tc>
          <w:tcPr>
            <w:tcW w:w="7696" w:type="dxa"/>
          </w:tcPr>
          <w:p w14:paraId="34772D55" w14:textId="77777777" w:rsidR="00D33C0E" w:rsidRDefault="00D33C0E" w:rsidP="004C3145">
            <w:pPr>
              <w:pStyle w:val="BodyText"/>
              <w:bidi/>
              <w:spacing w:before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  <w:lang w:bidi="ar"/>
              </w:rPr>
              <w:t>الموقع الإلكتروني</w:t>
            </w:r>
          </w:p>
        </w:tc>
      </w:tr>
      <w:tr w:rsidR="00D33C0E" w:rsidRPr="00FD22D7" w14:paraId="7EC7C836" w14:textId="77777777" w:rsidTr="00C407A9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vAlign w:val="center"/>
          </w:tcPr>
          <w:p w14:paraId="24C87D43" w14:textId="77777777" w:rsidR="00D33C0E" w:rsidRDefault="00D33C0E" w:rsidP="00DC55D8">
            <w:pPr>
              <w:pStyle w:val="BodyText"/>
              <w:bidi/>
              <w:spacing w:before="5"/>
            </w:pPr>
            <w:r>
              <w:rPr>
                <w:rtl/>
                <w:lang w:bidi="ar"/>
              </w:rPr>
              <w:t>أديث كوين</w:t>
            </w:r>
          </w:p>
        </w:tc>
        <w:tc>
          <w:tcPr>
            <w:tcW w:w="7696" w:type="dxa"/>
          </w:tcPr>
          <w:p w14:paraId="3A7A3ECB" w14:textId="39A54CF5" w:rsidR="00D33C0E" w:rsidRPr="00FD22D7" w:rsidRDefault="00FD5DE5" w:rsidP="00F70FDB">
            <w:pPr>
              <w:pStyle w:val="BodyText"/>
              <w:bidi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>
                <w:rPr>
                  <w:rStyle w:val="Hyperlink"/>
                </w:rPr>
                <w:t>https://www.ecu.edu.au/future-students/course-entry/experience-based-entry-scheme</w:t>
              </w:r>
            </w:hyperlink>
            <w:r>
              <w:rPr>
                <w:rStyle w:val="Hyperlink"/>
              </w:rPr>
              <w:t xml:space="preserve"> </w:t>
            </w:r>
          </w:p>
        </w:tc>
      </w:tr>
      <w:tr w:rsidR="00DC55D8" w:rsidRPr="00FD22D7" w14:paraId="64D6C43E" w14:textId="77777777" w:rsidTr="00C40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vAlign w:val="center"/>
          </w:tcPr>
          <w:p w14:paraId="2DBDDB47" w14:textId="3B45D65F" w:rsidR="00DC55D8" w:rsidRDefault="00DC55D8" w:rsidP="00DC55D8">
            <w:pPr>
              <w:pStyle w:val="BodyText"/>
              <w:bidi/>
              <w:spacing w:before="5"/>
            </w:pPr>
            <w:r>
              <w:rPr>
                <w:rtl/>
                <w:lang w:bidi="ar"/>
              </w:rPr>
              <w:t>مردوخ</w:t>
            </w:r>
          </w:p>
        </w:tc>
        <w:tc>
          <w:tcPr>
            <w:tcW w:w="7696" w:type="dxa"/>
          </w:tcPr>
          <w:p w14:paraId="6791F0FB" w14:textId="61EB3AAC" w:rsidR="00DC55D8" w:rsidDel="00E36C6A" w:rsidRDefault="00DC55D8" w:rsidP="00F70FDB">
            <w:pPr>
              <w:pStyle w:val="BodyText"/>
              <w:bidi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1" w:history="1">
              <w:r>
                <w:rPr>
                  <w:rStyle w:val="Hyperlink"/>
                </w:rPr>
                <w:t>https://www.murdoch.edu.au/study/pathways-to-uni/enabling-pathways/experience-based-entry</w:t>
              </w:r>
            </w:hyperlink>
            <w:r>
              <w:rPr>
                <w:rtl/>
                <w:lang w:bidi="ar"/>
              </w:rPr>
              <w:t xml:space="preserve"> </w:t>
            </w:r>
          </w:p>
        </w:tc>
      </w:tr>
      <w:tr w:rsidR="004C7715" w:rsidRPr="00FD22D7" w14:paraId="50B40B28" w14:textId="77777777" w:rsidTr="00C407A9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shd w:val="clear" w:color="auto" w:fill="FFFFFF" w:themeFill="background1"/>
            <w:vAlign w:val="center"/>
          </w:tcPr>
          <w:p w14:paraId="644DB3EC" w14:textId="49F9BEC5" w:rsidR="004C7715" w:rsidRDefault="009E3E4E" w:rsidP="00DC55D8">
            <w:pPr>
              <w:pStyle w:val="BodyText"/>
              <w:bidi/>
              <w:spacing w:before="5"/>
            </w:pPr>
            <w:r>
              <w:rPr>
                <w:rtl/>
                <w:lang w:bidi="ar"/>
              </w:rPr>
              <w:t>جامعة نوتردام</w:t>
            </w:r>
          </w:p>
        </w:tc>
        <w:tc>
          <w:tcPr>
            <w:tcW w:w="7696" w:type="dxa"/>
            <w:shd w:val="clear" w:color="auto" w:fill="FFFFFF" w:themeFill="background1"/>
          </w:tcPr>
          <w:p w14:paraId="13FC4A1E" w14:textId="08D00B8E" w:rsidR="004C7715" w:rsidRPr="00D33C0E" w:rsidRDefault="00FD5DE5" w:rsidP="00F70FDB">
            <w:pPr>
              <w:pStyle w:val="BodyText"/>
              <w:bidi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>
                <w:rPr>
                  <w:rStyle w:val="Hyperlink"/>
                </w:rPr>
                <w:t>https://www.notredame.edu.au/study/applications-and-admissions/pathways/other-entry-pathways</w:t>
              </w:r>
            </w:hyperlink>
            <w:r>
              <w:rPr>
                <w:rtl/>
                <w:lang w:bidi="ar"/>
              </w:rPr>
              <w:t xml:space="preserve"> </w:t>
            </w:r>
          </w:p>
        </w:tc>
      </w:tr>
      <w:tr w:rsidR="00AB5509" w14:paraId="3F310767" w14:textId="77777777" w:rsidTr="00C40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vAlign w:val="center"/>
          </w:tcPr>
          <w:p w14:paraId="6ED2F2A0" w14:textId="4089C9F3" w:rsidR="00AB5509" w:rsidRPr="00F760B4" w:rsidRDefault="00AB5509" w:rsidP="00DC55D8">
            <w:pPr>
              <w:pStyle w:val="BodyText"/>
              <w:bidi/>
              <w:spacing w:before="5"/>
              <w:rPr>
                <w:spacing w:val="-2"/>
              </w:rPr>
            </w:pPr>
            <w:r>
              <w:rPr>
                <w:rtl/>
                <w:lang w:bidi="ar"/>
              </w:rPr>
              <w:t>جامعة غرب أستراليا</w:t>
            </w:r>
          </w:p>
        </w:tc>
        <w:tc>
          <w:tcPr>
            <w:tcW w:w="7696" w:type="dxa"/>
          </w:tcPr>
          <w:p w14:paraId="2DB2CB61" w14:textId="37EAC98B" w:rsidR="001F1ECD" w:rsidRPr="009F3FC4" w:rsidRDefault="00FD5DE5" w:rsidP="00F70FDB">
            <w:pPr>
              <w:pStyle w:val="TableParagraph"/>
              <w:bidi/>
              <w:spacing w:before="12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462C1"/>
                <w:u w:val="single" w:color="0462C1"/>
              </w:rPr>
            </w:pPr>
            <w:hyperlink r:id="rId43" w:history="1">
              <w:r>
                <w:rPr>
                  <w:rStyle w:val="Hyperlink"/>
                </w:rPr>
                <w:t>https://www.uwa.edu.au/study/How-to-apply/Admission-entry-pathways/Experience-based-entry</w:t>
              </w:r>
            </w:hyperlink>
            <w:r>
              <w:rPr>
                <w:color w:val="0462C1"/>
                <w:u w:val="single"/>
              </w:rPr>
              <w:t xml:space="preserve">  </w:t>
            </w:r>
          </w:p>
        </w:tc>
      </w:tr>
    </w:tbl>
    <w:p w14:paraId="44B07488" w14:textId="77777777" w:rsidR="00C407A9" w:rsidRDefault="00C407A9" w:rsidP="00C407A9"/>
    <w:p w14:paraId="40735AC0" w14:textId="77777777" w:rsidR="00C407A9" w:rsidRDefault="00C407A9" w:rsidP="00C407A9"/>
    <w:p w14:paraId="6F8C3422" w14:textId="25B67EB8" w:rsidR="00ED101F" w:rsidRPr="00BE43AE" w:rsidRDefault="00ED101F" w:rsidP="00F70FDB">
      <w:pPr>
        <w:pStyle w:val="BodyText"/>
        <w:bidi/>
        <w:spacing w:before="120" w:after="60" w:line="252" w:lineRule="auto"/>
        <w:ind w:right="212"/>
        <w:rPr>
          <w:b/>
          <w:bCs/>
          <w:color w:val="000000"/>
          <w:spacing w:val="-4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  <w:rtl/>
          <w:lang w:bidi="ar"/>
        </w:rPr>
        <w:t>مركز خدمات المؤسسات الجامعية (</w:t>
      </w:r>
      <w:r>
        <w:rPr>
          <w:b/>
          <w:bCs/>
          <w:color w:val="000000"/>
          <w:sz w:val="24"/>
          <w:szCs w:val="24"/>
          <w:shd w:val="clear" w:color="auto" w:fill="FFFFFF"/>
        </w:rPr>
        <w:t>TISC</w:t>
      </w:r>
      <w:r>
        <w:rPr>
          <w:b/>
          <w:bCs/>
          <w:color w:val="000000"/>
          <w:sz w:val="24"/>
          <w:szCs w:val="24"/>
          <w:shd w:val="clear" w:color="auto" w:fill="FFFFFF"/>
          <w:rtl/>
          <w:lang w:bidi="ar"/>
        </w:rPr>
        <w:t>)</w:t>
      </w:r>
    </w:p>
    <w:p w14:paraId="4690CE99" w14:textId="665E54C7" w:rsidR="00530AA7" w:rsidRDefault="00530AA7" w:rsidP="000627DD">
      <w:pPr>
        <w:bidi/>
        <w:rPr>
          <w:rFonts w:eastAsia="Times New Roman"/>
          <w:szCs w:val="22"/>
          <w:shd w:val="clear" w:color="auto" w:fill="FFFFFF"/>
        </w:rPr>
      </w:pPr>
      <w:hyperlink r:id="rId44" w:history="1">
        <w:r>
          <w:rPr>
            <w:rStyle w:val="Hyperlink"/>
            <w:rFonts w:eastAsia="Times New Roman"/>
            <w:szCs w:val="22"/>
            <w:shd w:val="clear" w:color="auto" w:fill="FFFFFF"/>
          </w:rPr>
          <w:t>https://www.tisc.edu.au/static/home.tisc</w:t>
        </w:r>
      </w:hyperlink>
    </w:p>
    <w:p w14:paraId="477EF9D1" w14:textId="77777777" w:rsidR="00530AA7" w:rsidRDefault="00530AA7" w:rsidP="000627DD">
      <w:pPr>
        <w:rPr>
          <w:rFonts w:eastAsia="Times New Roman"/>
          <w:szCs w:val="22"/>
          <w:shd w:val="clear" w:color="auto" w:fill="FFFFFF"/>
        </w:rPr>
      </w:pPr>
    </w:p>
    <w:p w14:paraId="056665D5" w14:textId="440679E4" w:rsidR="00532B84" w:rsidRPr="00BE43AE" w:rsidRDefault="00532B84" w:rsidP="000627DD">
      <w:pPr>
        <w:bidi/>
        <w:rPr>
          <w:rFonts w:eastAsia="Times New Roman"/>
          <w:szCs w:val="22"/>
        </w:rPr>
      </w:pPr>
      <w:r>
        <w:rPr>
          <w:rFonts w:eastAsia="Times New Roman"/>
          <w:szCs w:val="22"/>
          <w:shd w:val="clear" w:color="auto" w:fill="FFFFFF"/>
          <w:rtl/>
          <w:lang w:bidi="ar"/>
        </w:rPr>
        <w:t>يقدم مركز خدمات المؤسسات الجامعية (</w:t>
      </w:r>
      <w:r>
        <w:rPr>
          <w:rFonts w:eastAsia="Times New Roman"/>
          <w:szCs w:val="22"/>
          <w:shd w:val="clear" w:color="auto" w:fill="FFFFFF"/>
        </w:rPr>
        <w:t>TISC</w:t>
      </w:r>
      <w:r>
        <w:rPr>
          <w:rFonts w:eastAsia="Times New Roman"/>
          <w:szCs w:val="22"/>
          <w:shd w:val="clear" w:color="auto" w:fill="FFFFFF"/>
          <w:rtl/>
          <w:lang w:bidi="ar"/>
        </w:rPr>
        <w:t>) الخدمات الآتية:</w:t>
      </w:r>
    </w:p>
    <w:p w14:paraId="445D4E35" w14:textId="1C6D8951" w:rsidR="00532B84" w:rsidRPr="00BE43AE" w:rsidRDefault="00532B84" w:rsidP="008358E7">
      <w:pPr>
        <w:numPr>
          <w:ilvl w:val="0"/>
          <w:numId w:val="26"/>
        </w:numPr>
        <w:bidi/>
        <w:ind w:left="723"/>
        <w:rPr>
          <w:rFonts w:eastAsia="Times New Roman"/>
          <w:szCs w:val="22"/>
        </w:rPr>
      </w:pPr>
      <w:r>
        <w:rPr>
          <w:rFonts w:eastAsia="Times New Roman"/>
          <w:szCs w:val="22"/>
          <w:rtl/>
          <w:lang w:bidi="ar"/>
        </w:rPr>
        <w:t xml:space="preserve">معالجة </w:t>
      </w:r>
      <w:hyperlink r:id="rId45" w:history="1">
        <w:r>
          <w:rPr>
            <w:rStyle w:val="Hyperlink"/>
            <w:rFonts w:eastAsia="Times New Roman"/>
            <w:szCs w:val="22"/>
            <w:shd w:val="clear" w:color="auto" w:fill="FFFFFF"/>
            <w:rtl/>
            <w:lang w:bidi="ar"/>
          </w:rPr>
          <w:t>الطلبات</w:t>
        </w:r>
      </w:hyperlink>
      <w:r>
        <w:rPr>
          <w:rStyle w:val="Hyperlink"/>
          <w:rFonts w:eastAsia="Times New Roman"/>
          <w:szCs w:val="22"/>
          <w:shd w:val="clear" w:color="auto" w:fill="FFFFFF"/>
          <w:rtl/>
          <w:lang w:bidi="ar"/>
        </w:rPr>
        <w:t xml:space="preserve"> </w:t>
      </w:r>
      <w:r>
        <w:rPr>
          <w:rFonts w:eastAsia="Times New Roman"/>
          <w:szCs w:val="22"/>
          <w:rtl/>
          <w:lang w:bidi="ar"/>
        </w:rPr>
        <w:t xml:space="preserve"> للقبول في الدورات الجامعية في الجامعات المذكورة أعلاه.</w:t>
      </w:r>
    </w:p>
    <w:p w14:paraId="4A8E1913" w14:textId="77777777" w:rsidR="00532B84" w:rsidRPr="00BE43AE" w:rsidRDefault="00532B84" w:rsidP="008358E7">
      <w:pPr>
        <w:numPr>
          <w:ilvl w:val="0"/>
          <w:numId w:val="26"/>
        </w:numPr>
        <w:bidi/>
        <w:ind w:left="723"/>
        <w:rPr>
          <w:rFonts w:eastAsia="Times New Roman"/>
          <w:szCs w:val="22"/>
        </w:rPr>
      </w:pPr>
      <w:r>
        <w:rPr>
          <w:rFonts w:eastAsia="Times New Roman"/>
          <w:szCs w:val="22"/>
          <w:rtl/>
          <w:lang w:bidi="ar"/>
        </w:rPr>
        <w:t>إجراء اختبار القبول الجامعي الخاص (</w:t>
      </w:r>
      <w:hyperlink r:id="rId46" w:history="1">
        <w:r>
          <w:rPr>
            <w:rStyle w:val="Hyperlink"/>
            <w:rFonts w:eastAsia="Times New Roman"/>
            <w:szCs w:val="22"/>
            <w:shd w:val="clear" w:color="auto" w:fill="FFFFFF"/>
          </w:rPr>
          <w:t>STAT</w:t>
        </w:r>
      </w:hyperlink>
      <w:r>
        <w:rPr>
          <w:rFonts w:eastAsia="Times New Roman"/>
          <w:szCs w:val="22"/>
          <w:rtl/>
          <w:lang w:bidi="ar"/>
        </w:rPr>
        <w:t>).</w:t>
      </w:r>
    </w:p>
    <w:p w14:paraId="4864D53A" w14:textId="4D48BA7C" w:rsidR="00532B84" w:rsidRPr="00BE43AE" w:rsidRDefault="00532B84" w:rsidP="008358E7">
      <w:pPr>
        <w:numPr>
          <w:ilvl w:val="0"/>
          <w:numId w:val="26"/>
        </w:numPr>
        <w:bidi/>
        <w:ind w:left="723"/>
        <w:rPr>
          <w:rFonts w:eastAsia="Times New Roman"/>
          <w:szCs w:val="22"/>
        </w:rPr>
      </w:pPr>
      <w:r>
        <w:rPr>
          <w:rFonts w:eastAsia="Times New Roman"/>
          <w:szCs w:val="22"/>
          <w:rtl/>
          <w:lang w:bidi="ar"/>
        </w:rPr>
        <w:t>إدارة البرنامج التأسيسي لجامعات غرب أستراليا (</w:t>
      </w:r>
      <w:hyperlink r:id="rId47" w:history="1">
        <w:r>
          <w:rPr>
            <w:rStyle w:val="Hyperlink"/>
            <w:rFonts w:eastAsia="Times New Roman"/>
            <w:szCs w:val="22"/>
            <w:shd w:val="clear" w:color="auto" w:fill="FFFFFF"/>
          </w:rPr>
          <w:t>WAUFP</w:t>
        </w:r>
      </w:hyperlink>
      <w:r>
        <w:rPr>
          <w:rFonts w:eastAsia="Times New Roman"/>
          <w:szCs w:val="22"/>
          <w:rtl/>
          <w:lang w:bidi="ar"/>
        </w:rPr>
        <w:t>).</w:t>
      </w:r>
    </w:p>
    <w:p w14:paraId="5F54FE6A" w14:textId="3E5D7BD4" w:rsidR="00532B84" w:rsidRPr="00BE43AE" w:rsidRDefault="00532B84" w:rsidP="008358E7">
      <w:pPr>
        <w:numPr>
          <w:ilvl w:val="0"/>
          <w:numId w:val="26"/>
        </w:numPr>
        <w:bidi/>
        <w:ind w:left="723"/>
        <w:rPr>
          <w:rFonts w:eastAsia="Times New Roman"/>
          <w:szCs w:val="22"/>
        </w:rPr>
      </w:pPr>
      <w:r>
        <w:rPr>
          <w:rFonts w:eastAsia="Times New Roman"/>
          <w:szCs w:val="22"/>
          <w:rtl/>
          <w:lang w:bidi="ar"/>
        </w:rPr>
        <w:t xml:space="preserve">نشر </w:t>
      </w:r>
      <w:r>
        <w:rPr>
          <w:rFonts w:eastAsia="Times New Roman"/>
          <w:szCs w:val="22"/>
          <w:u w:val="single"/>
          <w:rtl/>
          <w:lang w:bidi="ar"/>
        </w:rPr>
        <w:t>منشورات المدرسة</w:t>
      </w:r>
      <w:r>
        <w:rPr>
          <w:rFonts w:eastAsia="Times New Roman"/>
          <w:szCs w:val="22"/>
          <w:rtl/>
          <w:lang w:bidi="ar"/>
        </w:rPr>
        <w:t xml:space="preserve"> الدورية.</w:t>
      </w:r>
    </w:p>
    <w:p w14:paraId="5AB11B5F" w14:textId="610B6290" w:rsidR="00532B84" w:rsidRPr="00BE43AE" w:rsidRDefault="00532B84" w:rsidP="008358E7">
      <w:pPr>
        <w:numPr>
          <w:ilvl w:val="0"/>
          <w:numId w:val="26"/>
        </w:numPr>
        <w:bidi/>
        <w:ind w:left="723"/>
        <w:rPr>
          <w:rFonts w:eastAsia="Times New Roman"/>
          <w:szCs w:val="22"/>
        </w:rPr>
      </w:pPr>
      <w:hyperlink r:id="rId48" w:history="1">
        <w:r>
          <w:rPr>
            <w:rStyle w:val="Hyperlink"/>
            <w:rFonts w:eastAsia="Times New Roman"/>
            <w:szCs w:val="22"/>
            <w:shd w:val="clear" w:color="auto" w:fill="FFFFFF"/>
            <w:rtl/>
            <w:lang w:bidi="ar"/>
          </w:rPr>
          <w:t>قياس</w:t>
        </w:r>
      </w:hyperlink>
      <w:r>
        <w:rPr>
          <w:rFonts w:eastAsia="Times New Roman"/>
          <w:szCs w:val="22"/>
          <w:rtl/>
          <w:lang w:bidi="ar"/>
        </w:rPr>
        <w:t xml:space="preserve"> نتائج شهادة الدراسة في غرب أستراليا (</w:t>
      </w:r>
      <w:r>
        <w:rPr>
          <w:rFonts w:eastAsia="Times New Roman"/>
          <w:szCs w:val="22"/>
        </w:rPr>
        <w:t>WACE</w:t>
      </w:r>
      <w:r>
        <w:rPr>
          <w:rFonts w:eastAsia="Times New Roman"/>
          <w:szCs w:val="22"/>
          <w:rtl/>
          <w:lang w:bidi="ar"/>
        </w:rPr>
        <w:t xml:space="preserve">) </w:t>
      </w:r>
      <w:hyperlink r:id="rId49" w:history="1">
        <w:r>
          <w:rPr>
            <w:rStyle w:val="Hyperlink"/>
            <w:rFonts w:eastAsia="Times New Roman"/>
            <w:szCs w:val="22"/>
            <w:shd w:val="clear" w:color="auto" w:fill="FFFFFF"/>
            <w:rtl/>
            <w:lang w:bidi="ar"/>
          </w:rPr>
          <w:t>مراتب القبول في الدراسة الجامعية (</w:t>
        </w:r>
        <w:r>
          <w:rPr>
            <w:rStyle w:val="Hyperlink"/>
            <w:rFonts w:eastAsia="Times New Roman"/>
            <w:szCs w:val="22"/>
            <w:shd w:val="clear" w:color="auto" w:fill="FFFFFF"/>
          </w:rPr>
          <w:t>ATARs</w:t>
        </w:r>
        <w:r>
          <w:rPr>
            <w:rStyle w:val="Hyperlink"/>
            <w:rFonts w:eastAsia="Times New Roman"/>
            <w:szCs w:val="22"/>
            <w:shd w:val="clear" w:color="auto" w:fill="FFFFFF"/>
            <w:rtl/>
            <w:lang w:bidi="ar"/>
          </w:rPr>
          <w:t>)</w:t>
        </w:r>
      </w:hyperlink>
      <w:r>
        <w:rPr>
          <w:rFonts w:eastAsia="Times New Roman"/>
          <w:szCs w:val="22"/>
          <w:rtl/>
          <w:lang w:bidi="ar"/>
        </w:rPr>
        <w:t xml:space="preserve"> للطلاب في غرب أستراليا.</w:t>
      </w:r>
    </w:p>
    <w:p w14:paraId="32CB19B9" w14:textId="77777777" w:rsidR="00056123" w:rsidRDefault="00056123" w:rsidP="000627DD">
      <w:pPr>
        <w:pStyle w:val="BodyText"/>
        <w:spacing w:line="252" w:lineRule="auto"/>
        <w:ind w:right="212"/>
        <w:rPr>
          <w:color w:val="000000"/>
          <w:spacing w:val="-4"/>
          <w:shd w:val="clear" w:color="auto" w:fill="FFFFFF"/>
        </w:rPr>
      </w:pPr>
    </w:p>
    <w:p w14:paraId="63DACDD6" w14:textId="6F6DFD2C" w:rsidR="00056123" w:rsidRDefault="00684E13" w:rsidP="000627DD">
      <w:pPr>
        <w:pStyle w:val="BodyText"/>
        <w:bidi/>
        <w:spacing w:line="252" w:lineRule="auto"/>
        <w:ind w:right="212"/>
        <w:rPr>
          <w:color w:val="000000"/>
          <w:spacing w:val="-4"/>
          <w:shd w:val="clear" w:color="auto" w:fill="FFFFFF"/>
        </w:rPr>
      </w:pPr>
      <w:r>
        <w:rPr>
          <w:color w:val="000000"/>
          <w:shd w:val="clear" w:color="auto" w:fill="FFFFFF"/>
          <w:rtl/>
          <w:lang w:bidi="ar"/>
        </w:rPr>
        <w:t>يقدم مركز خدمات المؤسسات الجامعية (</w:t>
      </w:r>
      <w:r>
        <w:rPr>
          <w:color w:val="000000"/>
          <w:shd w:val="clear" w:color="auto" w:fill="FFFFFF"/>
        </w:rPr>
        <w:t>TISC</w:t>
      </w:r>
      <w:r>
        <w:rPr>
          <w:color w:val="000000"/>
          <w:shd w:val="clear" w:color="auto" w:fill="FFFFFF"/>
          <w:rtl/>
          <w:lang w:bidi="ar"/>
        </w:rPr>
        <w:t>) مجموعة متنوعة من الموارد التي قد تجدها مساعدة بما في ذلك كتيب القبول في الجامعات المتوفر كل سنة، مع المتطلبات وخيارات المسارات.</w:t>
      </w:r>
    </w:p>
    <w:p w14:paraId="1DDA540F" w14:textId="3B46F704" w:rsidR="006C4D37" w:rsidRDefault="00C54FA6" w:rsidP="000627DD">
      <w:pPr>
        <w:pStyle w:val="BodyText"/>
        <w:bidi/>
        <w:rPr>
          <w:rStyle w:val="Hyperlink"/>
          <w:spacing w:val="-4"/>
          <w:shd w:val="clear" w:color="auto" w:fill="FFFFFF"/>
        </w:rPr>
      </w:pPr>
      <w:hyperlink r:id="rId50" w:history="1">
        <w:r>
          <w:rPr>
            <w:rStyle w:val="Hyperlink"/>
            <w:shd w:val="clear" w:color="auto" w:fill="FFFFFF"/>
          </w:rPr>
          <w:t>https://www.tisc.edu.au/static/resources.tisc</w:t>
        </w:r>
      </w:hyperlink>
    </w:p>
    <w:p w14:paraId="69E183AA" w14:textId="77777777" w:rsidR="00C407A9" w:rsidRDefault="00C407A9" w:rsidP="00C407A9"/>
    <w:p w14:paraId="0B84EFFF" w14:textId="77777777" w:rsidR="00C407A9" w:rsidRDefault="00C407A9" w:rsidP="00C407A9"/>
    <w:p w14:paraId="3A31F58B" w14:textId="24476AF8" w:rsidR="00194F5F" w:rsidRDefault="00194F5F" w:rsidP="00F96A8B">
      <w:pPr>
        <w:widowControl w:val="0"/>
        <w:autoSpaceDE w:val="0"/>
        <w:autoSpaceDN w:val="0"/>
        <w:bidi/>
        <w:spacing w:before="120" w:after="60" w:line="268" w:lineRule="exact"/>
        <w:rPr>
          <w:rFonts w:eastAsia="Arial"/>
          <w:b/>
          <w:bCs/>
          <w:spacing w:val="-2"/>
          <w:sz w:val="24"/>
          <w:szCs w:val="24"/>
        </w:rPr>
      </w:pPr>
      <w:r>
        <w:rPr>
          <w:rFonts w:eastAsia="Arial"/>
          <w:b/>
          <w:bCs/>
          <w:sz w:val="24"/>
          <w:szCs w:val="24"/>
          <w:rtl/>
          <w:lang w:bidi="ar"/>
        </w:rPr>
        <w:t>مخطط الوصول الدراسي</w:t>
      </w:r>
    </w:p>
    <w:p w14:paraId="29A5B781" w14:textId="77777777" w:rsidR="00194F5F" w:rsidRPr="00BE43AE" w:rsidRDefault="00194F5F" w:rsidP="00194F5F">
      <w:pPr>
        <w:widowControl w:val="0"/>
        <w:autoSpaceDE w:val="0"/>
        <w:autoSpaceDN w:val="0"/>
        <w:bidi/>
        <w:spacing w:line="268" w:lineRule="exact"/>
        <w:rPr>
          <w:rFonts w:eastAsia="Arial"/>
          <w:b/>
          <w:bCs/>
          <w:spacing w:val="-5"/>
          <w:szCs w:val="22"/>
        </w:rPr>
      </w:pPr>
      <w:r>
        <w:rPr>
          <w:szCs w:val="22"/>
          <w:shd w:val="clear" w:color="auto" w:fill="FFFFFF"/>
          <w:rtl/>
          <w:lang w:bidi="ar"/>
        </w:rPr>
        <w:t>يستهدف مخطط الوصول الدراسي (</w:t>
      </w:r>
      <w:r>
        <w:rPr>
          <w:szCs w:val="22"/>
          <w:shd w:val="clear" w:color="auto" w:fill="FFFFFF"/>
        </w:rPr>
        <w:t>EAS</w:t>
      </w:r>
      <w:r>
        <w:rPr>
          <w:szCs w:val="22"/>
          <w:shd w:val="clear" w:color="auto" w:fill="FFFFFF"/>
          <w:rtl/>
          <w:lang w:bidi="ar"/>
        </w:rPr>
        <w:t>) مقدمي الطلبات التواقين للقبول الجامعي في جامعات غرب أستراليا وعانوا من ظروف استثنائية أثناء دراستهم الثانوية التي أثرت سلبًا على دراستهم على مستوى السنتين 12/11. يمكنهم تقديم طلب حول الاعتبارات الخاصة، التي إذا تم قبولها قد تساعدهم على تامين القبول في الدراسة الجامعية.</w:t>
      </w:r>
    </w:p>
    <w:p w14:paraId="557D99D1" w14:textId="77777777" w:rsidR="00194F5F" w:rsidRDefault="00194F5F" w:rsidP="00194F5F">
      <w:pPr>
        <w:pStyle w:val="BodyText"/>
        <w:bidi/>
        <w:spacing w:before="120"/>
        <w:rPr>
          <w:shd w:val="clear" w:color="auto" w:fill="FFFFFF"/>
        </w:rPr>
      </w:pPr>
      <w:hyperlink r:id="rId51" w:history="1">
        <w:r>
          <w:rPr>
            <w:rStyle w:val="Hyperlink"/>
          </w:rPr>
          <w:t>https://tisc.edu.au/static/guide/eas.tisc</w:t>
        </w:r>
      </w:hyperlink>
      <w:r>
        <w:rPr>
          <w:rtl/>
          <w:lang w:bidi="ar"/>
        </w:rPr>
        <w:t xml:space="preserve"> </w:t>
      </w:r>
    </w:p>
    <w:p w14:paraId="16422965" w14:textId="77777777" w:rsidR="00194F5F" w:rsidRDefault="00194F5F" w:rsidP="000627DD">
      <w:pPr>
        <w:pStyle w:val="BodyText"/>
      </w:pPr>
    </w:p>
    <w:sectPr w:rsidR="00194F5F" w:rsidSect="00AC77DE">
      <w:pgSz w:w="11906" w:h="16838"/>
      <w:pgMar w:top="709" w:right="1247" w:bottom="709" w:left="1247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F88F" w14:textId="77777777" w:rsidR="00C406C1" w:rsidRDefault="00C406C1" w:rsidP="00127DAD">
      <w:pPr>
        <w:bidi/>
      </w:pPr>
      <w:r>
        <w:separator/>
      </w:r>
    </w:p>
  </w:endnote>
  <w:endnote w:type="continuationSeparator" w:id="0">
    <w:p w14:paraId="1E56C89E" w14:textId="77777777" w:rsidR="00C406C1" w:rsidRDefault="00C406C1" w:rsidP="00127DAD">
      <w:pPr>
        <w:bidi/>
      </w:pPr>
      <w:r>
        <w:continuationSeparator/>
      </w:r>
    </w:p>
  </w:endnote>
  <w:endnote w:type="continuationNotice" w:id="1">
    <w:p w14:paraId="79355DB2" w14:textId="77777777" w:rsidR="00C406C1" w:rsidRDefault="00C406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036E" w14:textId="77777777" w:rsidR="007C0AC2" w:rsidRDefault="007C0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22AD1FF0" w:rsidR="008626AA" w:rsidRPr="00F26894" w:rsidRDefault="008626AA" w:rsidP="008626AA">
    <w:pPr>
      <w:pStyle w:val="Footer"/>
      <w:bidi/>
      <w:rPr>
        <w:sz w:val="18"/>
        <w:szCs w:val="14"/>
      </w:rPr>
    </w:pPr>
    <w:r>
      <w:tab/>
    </w:r>
    <w:r>
      <w:tab/>
    </w:r>
    <w:sdt>
      <w:sdtPr>
        <w:rPr>
          <w:sz w:val="18"/>
          <w:szCs w:val="14"/>
          <w:rtl/>
        </w:r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</w:rPr>
          <w:t>D24/0269520</w:t>
        </w:r>
      </w:sdtContent>
    </w:sdt>
  </w:p>
  <w:p w14:paraId="3CC1B870" w14:textId="77A9C2A9" w:rsidR="000F6D5A" w:rsidRPr="008626AA" w:rsidRDefault="008626AA" w:rsidP="004C3145">
    <w:pPr>
      <w:pStyle w:val="Footer"/>
      <w:tabs>
        <w:tab w:val="right" w:pos="9638"/>
      </w:tabs>
      <w:bidi/>
    </w:pPr>
    <w:r>
      <w:rPr>
        <w:sz w:val="18"/>
        <w:szCs w:val="14"/>
      </w:rPr>
      <w:tab/>
    </w:r>
    <w:r>
      <w:rPr>
        <w:sz w:val="18"/>
        <w:szCs w:val="14"/>
      </w:rPr>
      <w:fldChar w:fldCharType="begin"/>
    </w:r>
    <w:r>
      <w:rPr>
        <w:sz w:val="18"/>
        <w:szCs w:val="14"/>
      </w:rPr>
      <w:instrText xml:space="preserve"> PAGE   \* MERGEFORMAT </w:instrText>
    </w:r>
    <w:r>
      <w:rPr>
        <w:sz w:val="18"/>
        <w:szCs w:val="14"/>
      </w:rPr>
      <w:fldChar w:fldCharType="separate"/>
    </w:r>
    <w:r>
      <w:rPr>
        <w:noProof/>
        <w:sz w:val="18"/>
        <w:szCs w:val="14"/>
        <w:rtl/>
        <w:lang w:bidi="ar"/>
      </w:rPr>
      <w:t>2</w:t>
    </w:r>
    <w:r>
      <w:rPr>
        <w:sz w:val="18"/>
        <w:szCs w:val="14"/>
      </w:rPr>
      <w:fldChar w:fldCharType="end"/>
    </w:r>
    <w:r>
      <w:rPr>
        <w:sz w:val="18"/>
        <w:szCs w:val="14"/>
      </w:rPr>
      <w:tab/>
      <w:t>March 2024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7901ACE8" w:rsidR="00440775" w:rsidRPr="00A31523" w:rsidRDefault="001E1668" w:rsidP="001E1668">
    <w:pPr>
      <w:pStyle w:val="Footer"/>
      <w:bidi/>
      <w:rPr>
        <w:sz w:val="18"/>
        <w:szCs w:val="14"/>
      </w:rPr>
    </w:pPr>
    <w:r>
      <w:tab/>
    </w:r>
    <w:r>
      <w:tab/>
    </w:r>
    <w:sdt>
      <w:sdtPr>
        <w:rPr>
          <w:sz w:val="18"/>
          <w:szCs w:val="14"/>
          <w:rtl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</w:rPr>
          <w:t>D24/0269520</w:t>
        </w:r>
      </w:sdtContent>
    </w:sdt>
  </w:p>
  <w:p w14:paraId="0E2C46A7" w14:textId="46F53C80" w:rsidR="00AF71AF" w:rsidRPr="00F26894" w:rsidRDefault="00440775" w:rsidP="001E1668">
    <w:pPr>
      <w:pStyle w:val="Footer"/>
      <w:bidi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tab/>
      <w:t>February 2025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162D" w14:textId="77777777" w:rsidR="00274C17" w:rsidRPr="00A31523" w:rsidRDefault="00274C17" w:rsidP="00274C17">
    <w:pPr>
      <w:pStyle w:val="Footer"/>
      <w:bidi/>
      <w:rPr>
        <w:sz w:val="18"/>
        <w:szCs w:val="14"/>
      </w:rPr>
    </w:pPr>
    <w:r>
      <w:tab/>
    </w:r>
    <w:r>
      <w:tab/>
    </w:r>
    <w:sdt>
      <w:sdtPr>
        <w:rPr>
          <w:sz w:val="18"/>
          <w:szCs w:val="14"/>
          <w:rtl/>
        </w:rPr>
        <w:alias w:val="TRIM number"/>
        <w:tag w:val="TRIM number"/>
        <w:id w:val="1081105206"/>
        <w:placeholder>
          <w:docPart w:val="5EE8420EBCDB472395E26A67BC25C5E4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</w:rPr>
          <w:t>D24/0269520</w:t>
        </w:r>
      </w:sdtContent>
    </w:sdt>
  </w:p>
  <w:p w14:paraId="2F1BA65F" w14:textId="77777777" w:rsidR="00274C17" w:rsidRDefault="00274C17" w:rsidP="00274C17">
    <w:pPr>
      <w:pStyle w:val="Footer"/>
      <w:bidi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tab/>
      <w:t>February 2025</w:t>
    </w:r>
  </w:p>
  <w:sdt>
    <w:sdtPr>
      <w:rPr>
        <w:rtl/>
      </w:rPr>
      <w:id w:val="693655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977E1" w14:textId="67E3E170" w:rsidR="00B964F6" w:rsidRPr="00274C17" w:rsidRDefault="00274C17" w:rsidP="00274C17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  <w:lang w:bidi="ar"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CFBB3" w14:textId="77777777" w:rsidR="00C406C1" w:rsidRDefault="00C406C1" w:rsidP="00127DAD">
      <w:pPr>
        <w:bidi/>
      </w:pPr>
      <w:r>
        <w:separator/>
      </w:r>
    </w:p>
  </w:footnote>
  <w:footnote w:type="continuationSeparator" w:id="0">
    <w:p w14:paraId="33947CDC" w14:textId="77777777" w:rsidR="00C406C1" w:rsidRDefault="00C406C1" w:rsidP="00127DAD">
      <w:pPr>
        <w:bidi/>
      </w:pPr>
      <w:r>
        <w:continuationSeparator/>
      </w:r>
    </w:p>
  </w:footnote>
  <w:footnote w:type="continuationNotice" w:id="1">
    <w:p w14:paraId="684FF208" w14:textId="77777777" w:rsidR="00C406C1" w:rsidRDefault="00C406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4DCE" w14:textId="77777777" w:rsidR="007C0AC2" w:rsidRDefault="007C0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77777777" w:rsidR="00633068" w:rsidRDefault="00633068">
    <w:pPr>
      <w:pStyle w:val="Header"/>
      <w:bidi/>
    </w:pPr>
    <w:r>
      <w:rPr>
        <w:noProof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5FC127C1" w:rsidR="00916AF7" w:rsidRDefault="007C0AC2" w:rsidP="00127DAD">
    <w:pPr>
      <w:pStyle w:val="Header"/>
      <w:bidi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1" behindDoc="0" locked="0" layoutInCell="1" allowOverlap="1" wp14:anchorId="3AA1CCB8" wp14:editId="040B2449">
              <wp:simplePos x="0" y="0"/>
              <wp:positionH relativeFrom="rightMargin">
                <wp:posOffset>-209550</wp:posOffset>
              </wp:positionH>
              <wp:positionV relativeFrom="paragraph">
                <wp:posOffset>-132715</wp:posOffset>
              </wp:positionV>
              <wp:extent cx="619125" cy="22923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229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77AF8" w14:textId="77777777" w:rsidR="007C0AC2" w:rsidRDefault="007C0AC2" w:rsidP="007C0AC2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Arabic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A1CC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6.5pt;margin-top:-10.45pt;width:48.75pt;height:18.05pt;z-index:251660291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" filled="f" stroked="f">
              <v:textbox style="mso-fit-shape-to-text:t">
                <w:txbxContent>
                  <w:p w14:paraId="6C377AF8" w14:textId="77777777" w:rsidR="007C0AC2" w:rsidRDefault="007C0AC2" w:rsidP="007C0AC2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>
                      <w:rPr>
                        <w:color w:val="404040" w:themeColor="text1" w:themeTint="BF"/>
                        <w:sz w:val="18"/>
                        <w:szCs w:val="16"/>
                      </w:rPr>
                      <w:t>Arabic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D5BF0">
      <w:rPr>
        <w:noProof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CEFD" w14:textId="12F4A948" w:rsidR="00037E99" w:rsidRDefault="00037E99" w:rsidP="00127DAD">
    <w:pPr>
      <w:pStyle w:val="Header"/>
      <w:bidi/>
    </w:pPr>
    <w:r>
      <w:rPr>
        <w:noProof/>
      </w:rPr>
      <w:drawing>
        <wp:anchor distT="0" distB="0" distL="114300" distR="114300" simplePos="0" relativeHeight="251658243" behindDoc="1" locked="0" layoutInCell="1" allowOverlap="1" wp14:anchorId="477D7CAD" wp14:editId="3424DE9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45E3B7B"/>
    <w:multiLevelType w:val="hybridMultilevel"/>
    <w:tmpl w:val="0318323A"/>
    <w:lvl w:ilvl="0" w:tplc="FFFFFFFF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611E3C04">
      <w:numFmt w:val="bullet"/>
      <w:lvlText w:val="-"/>
      <w:lvlJc w:val="left"/>
      <w:pPr>
        <w:ind w:left="1576" w:hanging="360"/>
      </w:pPr>
      <w:rPr>
        <w:rFonts w:ascii="Calibri" w:eastAsiaTheme="minorHAnsi" w:hAnsi="Calibri" w:cs="Calibri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1" w15:restartNumberingAfterBreak="0">
    <w:nsid w:val="07310D10"/>
    <w:multiLevelType w:val="hybridMultilevel"/>
    <w:tmpl w:val="AE2C5282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09E6775F"/>
    <w:multiLevelType w:val="hybridMultilevel"/>
    <w:tmpl w:val="40FC7DA2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3" w15:restartNumberingAfterBreak="0">
    <w:nsid w:val="1A067D40"/>
    <w:multiLevelType w:val="hybridMultilevel"/>
    <w:tmpl w:val="41AA6D28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4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44E36ECD"/>
    <w:multiLevelType w:val="multilevel"/>
    <w:tmpl w:val="D738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816D77"/>
    <w:multiLevelType w:val="hybridMultilevel"/>
    <w:tmpl w:val="57A245E4"/>
    <w:lvl w:ilvl="0" w:tplc="CC7A1EA2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DF8B846">
      <w:numFmt w:val="bullet"/>
      <w:lvlText w:val="o"/>
      <w:lvlJc w:val="left"/>
      <w:pPr>
        <w:ind w:left="1578" w:hanging="360"/>
      </w:pPr>
      <w:rPr>
        <w:rFonts w:ascii="Courier New" w:eastAsia="Courier New" w:hAnsi="Courier New" w:cs="Courier New" w:hint="default"/>
        <w:w w:val="100"/>
        <w:lang w:val="en-US" w:eastAsia="en-US" w:bidi="ar-SA"/>
      </w:rPr>
    </w:lvl>
    <w:lvl w:ilvl="2" w:tplc="E19CAAF8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3" w:tplc="5C7EBAF4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4" w:tplc="92069428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2A0089AE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6" w:tplc="5396F958"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7" w:tplc="4A8C33FA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8" w:tplc="5216A2A0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9EF69EB"/>
    <w:multiLevelType w:val="hybridMultilevel"/>
    <w:tmpl w:val="34782FFE"/>
    <w:lvl w:ilvl="0" w:tplc="8698F00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1" w:tplc="466E7AEA">
      <w:numFmt w:val="bullet"/>
      <w:lvlText w:val="•"/>
      <w:lvlJc w:val="left"/>
      <w:pPr>
        <w:ind w:left="1445" w:hanging="361"/>
      </w:pPr>
      <w:rPr>
        <w:rFonts w:hint="default"/>
        <w:lang w:val="en-US" w:eastAsia="en-US" w:bidi="ar-SA"/>
      </w:rPr>
    </w:lvl>
    <w:lvl w:ilvl="2" w:tplc="0122C254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  <w:lvl w:ilvl="3" w:tplc="A440BAE4">
      <w:numFmt w:val="bullet"/>
      <w:lvlText w:val="•"/>
      <w:lvlJc w:val="left"/>
      <w:pPr>
        <w:ind w:left="2697" w:hanging="361"/>
      </w:pPr>
      <w:rPr>
        <w:rFonts w:hint="default"/>
        <w:lang w:val="en-US" w:eastAsia="en-US" w:bidi="ar-SA"/>
      </w:rPr>
    </w:lvl>
    <w:lvl w:ilvl="4" w:tplc="468273BE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A74C8802">
      <w:numFmt w:val="bullet"/>
      <w:lvlText w:val="•"/>
      <w:lvlJc w:val="left"/>
      <w:pPr>
        <w:ind w:left="3949" w:hanging="361"/>
      </w:pPr>
      <w:rPr>
        <w:rFonts w:hint="default"/>
        <w:lang w:val="en-US" w:eastAsia="en-US" w:bidi="ar-SA"/>
      </w:rPr>
    </w:lvl>
    <w:lvl w:ilvl="6" w:tplc="3C1A1294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7" w:tplc="0052B2F0"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8" w:tplc="4D52903A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688D2522"/>
    <w:multiLevelType w:val="hybridMultilevel"/>
    <w:tmpl w:val="A8182532"/>
    <w:lvl w:ilvl="0" w:tplc="0C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1" w15:restartNumberingAfterBreak="0">
    <w:nsid w:val="6F206309"/>
    <w:multiLevelType w:val="multilevel"/>
    <w:tmpl w:val="7C98648E"/>
    <w:numStyleLink w:val="BulletedList"/>
  </w:abstractNum>
  <w:abstractNum w:abstractNumId="22" w15:restartNumberingAfterBreak="0">
    <w:nsid w:val="76432B17"/>
    <w:multiLevelType w:val="hybridMultilevel"/>
    <w:tmpl w:val="38D845F0"/>
    <w:lvl w:ilvl="0" w:tplc="62ACBDA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1" w:tplc="F7FABAA8">
      <w:numFmt w:val="bullet"/>
      <w:lvlText w:val="•"/>
      <w:lvlJc w:val="left"/>
      <w:pPr>
        <w:ind w:left="1445" w:hanging="361"/>
      </w:pPr>
      <w:rPr>
        <w:rFonts w:hint="default"/>
        <w:lang w:val="en-US" w:eastAsia="en-US" w:bidi="ar-SA"/>
      </w:rPr>
    </w:lvl>
    <w:lvl w:ilvl="2" w:tplc="4DF87BB0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  <w:lvl w:ilvl="3" w:tplc="6EC873BC">
      <w:numFmt w:val="bullet"/>
      <w:lvlText w:val="•"/>
      <w:lvlJc w:val="left"/>
      <w:pPr>
        <w:ind w:left="2697" w:hanging="361"/>
      </w:pPr>
      <w:rPr>
        <w:rFonts w:hint="default"/>
        <w:lang w:val="en-US" w:eastAsia="en-US" w:bidi="ar-SA"/>
      </w:rPr>
    </w:lvl>
    <w:lvl w:ilvl="4" w:tplc="56E87BB2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C59C92DC">
      <w:numFmt w:val="bullet"/>
      <w:lvlText w:val="•"/>
      <w:lvlJc w:val="left"/>
      <w:pPr>
        <w:ind w:left="3949" w:hanging="361"/>
      </w:pPr>
      <w:rPr>
        <w:rFonts w:hint="default"/>
        <w:lang w:val="en-US" w:eastAsia="en-US" w:bidi="ar-SA"/>
      </w:rPr>
    </w:lvl>
    <w:lvl w:ilvl="6" w:tplc="717AD66A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7" w:tplc="1FF8DD62"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8" w:tplc="7834E56A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</w:abstractNum>
  <w:num w:numId="1" w16cid:durableId="1631936771">
    <w:abstractNumId w:val="21"/>
  </w:num>
  <w:num w:numId="2" w16cid:durableId="2113275845">
    <w:abstractNumId w:val="9"/>
  </w:num>
  <w:num w:numId="3" w16cid:durableId="1127092520">
    <w:abstractNumId w:val="14"/>
  </w:num>
  <w:num w:numId="4" w16cid:durableId="1762263765">
    <w:abstractNumId w:val="16"/>
  </w:num>
  <w:num w:numId="5" w16cid:durableId="222452368">
    <w:abstractNumId w:val="15"/>
  </w:num>
  <w:num w:numId="6" w16cid:durableId="105319757">
    <w:abstractNumId w:val="7"/>
  </w:num>
  <w:num w:numId="7" w16cid:durableId="1105424254">
    <w:abstractNumId w:val="6"/>
  </w:num>
  <w:num w:numId="8" w16cid:durableId="1684623955">
    <w:abstractNumId w:val="5"/>
  </w:num>
  <w:num w:numId="9" w16cid:durableId="755904658">
    <w:abstractNumId w:val="4"/>
  </w:num>
  <w:num w:numId="10" w16cid:durableId="1336880475">
    <w:abstractNumId w:val="8"/>
  </w:num>
  <w:num w:numId="11" w16cid:durableId="851991029">
    <w:abstractNumId w:val="3"/>
  </w:num>
  <w:num w:numId="12" w16cid:durableId="1287662893">
    <w:abstractNumId w:val="2"/>
  </w:num>
  <w:num w:numId="13" w16cid:durableId="1675913811">
    <w:abstractNumId w:val="1"/>
  </w:num>
  <w:num w:numId="14" w16cid:durableId="1759058540">
    <w:abstractNumId w:val="0"/>
  </w:num>
  <w:num w:numId="15" w16cid:durableId="1286080244">
    <w:abstractNumId w:val="21"/>
  </w:num>
  <w:num w:numId="16" w16cid:durableId="1342589953">
    <w:abstractNumId w:val="9"/>
  </w:num>
  <w:num w:numId="17" w16cid:durableId="246456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5281043">
    <w:abstractNumId w:val="18"/>
  </w:num>
  <w:num w:numId="19" w16cid:durableId="427774100">
    <w:abstractNumId w:val="19"/>
  </w:num>
  <w:num w:numId="20" w16cid:durableId="1243294437">
    <w:abstractNumId w:val="20"/>
  </w:num>
  <w:num w:numId="21" w16cid:durableId="953706850">
    <w:abstractNumId w:val="11"/>
  </w:num>
  <w:num w:numId="22" w16cid:durableId="241067207">
    <w:abstractNumId w:val="22"/>
  </w:num>
  <w:num w:numId="23" w16cid:durableId="1051417322">
    <w:abstractNumId w:val="12"/>
  </w:num>
  <w:num w:numId="24" w16cid:durableId="1200171262">
    <w:abstractNumId w:val="13"/>
  </w:num>
  <w:num w:numId="25" w16cid:durableId="339312334">
    <w:abstractNumId w:val="10"/>
  </w:num>
  <w:num w:numId="26" w16cid:durableId="159169227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1089"/>
    <w:rsid w:val="00003858"/>
    <w:rsid w:val="0001098B"/>
    <w:rsid w:val="0002199E"/>
    <w:rsid w:val="0002266C"/>
    <w:rsid w:val="00023E12"/>
    <w:rsid w:val="0003471A"/>
    <w:rsid w:val="00035F41"/>
    <w:rsid w:val="00037E99"/>
    <w:rsid w:val="00041982"/>
    <w:rsid w:val="00042E65"/>
    <w:rsid w:val="00043E92"/>
    <w:rsid w:val="00052680"/>
    <w:rsid w:val="00054684"/>
    <w:rsid w:val="00056123"/>
    <w:rsid w:val="000626CD"/>
    <w:rsid w:val="000627DD"/>
    <w:rsid w:val="00063A80"/>
    <w:rsid w:val="0007329C"/>
    <w:rsid w:val="00073C07"/>
    <w:rsid w:val="000776FB"/>
    <w:rsid w:val="00077ED0"/>
    <w:rsid w:val="000858B1"/>
    <w:rsid w:val="00092CEB"/>
    <w:rsid w:val="00092DEE"/>
    <w:rsid w:val="000945CA"/>
    <w:rsid w:val="00097673"/>
    <w:rsid w:val="000A110E"/>
    <w:rsid w:val="000A5C8A"/>
    <w:rsid w:val="000A6C10"/>
    <w:rsid w:val="000A6D78"/>
    <w:rsid w:val="000B0131"/>
    <w:rsid w:val="000B2982"/>
    <w:rsid w:val="000B6A3E"/>
    <w:rsid w:val="000C30B6"/>
    <w:rsid w:val="000C58B8"/>
    <w:rsid w:val="000E61C9"/>
    <w:rsid w:val="000F0E47"/>
    <w:rsid w:val="000F3848"/>
    <w:rsid w:val="000F6D5A"/>
    <w:rsid w:val="0010711A"/>
    <w:rsid w:val="00117BC1"/>
    <w:rsid w:val="00121C4C"/>
    <w:rsid w:val="00121D30"/>
    <w:rsid w:val="001233C4"/>
    <w:rsid w:val="001254AA"/>
    <w:rsid w:val="00126AE7"/>
    <w:rsid w:val="00127DAD"/>
    <w:rsid w:val="0013587A"/>
    <w:rsid w:val="00143540"/>
    <w:rsid w:val="001454AE"/>
    <w:rsid w:val="00150BDE"/>
    <w:rsid w:val="00163107"/>
    <w:rsid w:val="00164631"/>
    <w:rsid w:val="0017211A"/>
    <w:rsid w:val="0017455B"/>
    <w:rsid w:val="0017483D"/>
    <w:rsid w:val="001765E7"/>
    <w:rsid w:val="00177C5A"/>
    <w:rsid w:val="00177D2D"/>
    <w:rsid w:val="00185215"/>
    <w:rsid w:val="00193058"/>
    <w:rsid w:val="00194F5F"/>
    <w:rsid w:val="00197BBF"/>
    <w:rsid w:val="00197FB1"/>
    <w:rsid w:val="001B0C7F"/>
    <w:rsid w:val="001D058D"/>
    <w:rsid w:val="001D2929"/>
    <w:rsid w:val="001D4434"/>
    <w:rsid w:val="001D492C"/>
    <w:rsid w:val="001E1668"/>
    <w:rsid w:val="001E62CB"/>
    <w:rsid w:val="001F1ECD"/>
    <w:rsid w:val="001F2CCF"/>
    <w:rsid w:val="001F63E2"/>
    <w:rsid w:val="00203DE5"/>
    <w:rsid w:val="002113EC"/>
    <w:rsid w:val="00215DEE"/>
    <w:rsid w:val="00215F95"/>
    <w:rsid w:val="00216872"/>
    <w:rsid w:val="00217670"/>
    <w:rsid w:val="00223798"/>
    <w:rsid w:val="00232932"/>
    <w:rsid w:val="00235991"/>
    <w:rsid w:val="00237DA1"/>
    <w:rsid w:val="00240015"/>
    <w:rsid w:val="00250BF2"/>
    <w:rsid w:val="00255CE2"/>
    <w:rsid w:val="002623AB"/>
    <w:rsid w:val="0026381D"/>
    <w:rsid w:val="002652C2"/>
    <w:rsid w:val="00266A20"/>
    <w:rsid w:val="002715EE"/>
    <w:rsid w:val="00272EB4"/>
    <w:rsid w:val="00274C17"/>
    <w:rsid w:val="002761CC"/>
    <w:rsid w:val="002771D2"/>
    <w:rsid w:val="00281F10"/>
    <w:rsid w:val="00291390"/>
    <w:rsid w:val="00291E6F"/>
    <w:rsid w:val="002929B0"/>
    <w:rsid w:val="002964D2"/>
    <w:rsid w:val="00296A5F"/>
    <w:rsid w:val="00296F74"/>
    <w:rsid w:val="00297C14"/>
    <w:rsid w:val="002A1749"/>
    <w:rsid w:val="002A3194"/>
    <w:rsid w:val="002C2250"/>
    <w:rsid w:val="002D2842"/>
    <w:rsid w:val="002D2B52"/>
    <w:rsid w:val="002D446B"/>
    <w:rsid w:val="002D49E6"/>
    <w:rsid w:val="002D4CC2"/>
    <w:rsid w:val="002D4ECC"/>
    <w:rsid w:val="002E0306"/>
    <w:rsid w:val="002E3D4D"/>
    <w:rsid w:val="002E4036"/>
    <w:rsid w:val="002F01CD"/>
    <w:rsid w:val="002F2387"/>
    <w:rsid w:val="002F49DF"/>
    <w:rsid w:val="00303358"/>
    <w:rsid w:val="003152E0"/>
    <w:rsid w:val="00316604"/>
    <w:rsid w:val="00316D6D"/>
    <w:rsid w:val="0031727B"/>
    <w:rsid w:val="00321586"/>
    <w:rsid w:val="0032186D"/>
    <w:rsid w:val="003354CB"/>
    <w:rsid w:val="003403BB"/>
    <w:rsid w:val="00342298"/>
    <w:rsid w:val="00347DBB"/>
    <w:rsid w:val="00355F8F"/>
    <w:rsid w:val="00365B17"/>
    <w:rsid w:val="00366ADE"/>
    <w:rsid w:val="0036716C"/>
    <w:rsid w:val="00376020"/>
    <w:rsid w:val="00380413"/>
    <w:rsid w:val="00380570"/>
    <w:rsid w:val="00381218"/>
    <w:rsid w:val="00383E16"/>
    <w:rsid w:val="00387234"/>
    <w:rsid w:val="00390D50"/>
    <w:rsid w:val="00392C1D"/>
    <w:rsid w:val="00392FB9"/>
    <w:rsid w:val="00393B6B"/>
    <w:rsid w:val="00396551"/>
    <w:rsid w:val="00397F0C"/>
    <w:rsid w:val="003A1CC6"/>
    <w:rsid w:val="003A2382"/>
    <w:rsid w:val="003B56AB"/>
    <w:rsid w:val="003C1483"/>
    <w:rsid w:val="003C31D8"/>
    <w:rsid w:val="003C3383"/>
    <w:rsid w:val="003C7215"/>
    <w:rsid w:val="003D1770"/>
    <w:rsid w:val="003D64CD"/>
    <w:rsid w:val="003E1590"/>
    <w:rsid w:val="003F571C"/>
    <w:rsid w:val="00400BC5"/>
    <w:rsid w:val="0040764D"/>
    <w:rsid w:val="004103B9"/>
    <w:rsid w:val="00414D84"/>
    <w:rsid w:val="0042142B"/>
    <w:rsid w:val="00424303"/>
    <w:rsid w:val="00435213"/>
    <w:rsid w:val="00440775"/>
    <w:rsid w:val="00440C5B"/>
    <w:rsid w:val="0044231C"/>
    <w:rsid w:val="004457C7"/>
    <w:rsid w:val="004529D5"/>
    <w:rsid w:val="00461DEA"/>
    <w:rsid w:val="00464CC8"/>
    <w:rsid w:val="004661A2"/>
    <w:rsid w:val="00466E52"/>
    <w:rsid w:val="004724A6"/>
    <w:rsid w:val="0047509D"/>
    <w:rsid w:val="00490077"/>
    <w:rsid w:val="004968BE"/>
    <w:rsid w:val="004A1E57"/>
    <w:rsid w:val="004A2133"/>
    <w:rsid w:val="004A48EA"/>
    <w:rsid w:val="004B06B1"/>
    <w:rsid w:val="004B516C"/>
    <w:rsid w:val="004B7529"/>
    <w:rsid w:val="004C0BAE"/>
    <w:rsid w:val="004C3145"/>
    <w:rsid w:val="004C4720"/>
    <w:rsid w:val="004C6818"/>
    <w:rsid w:val="004C7715"/>
    <w:rsid w:val="004D0B2E"/>
    <w:rsid w:val="004D2560"/>
    <w:rsid w:val="004E380C"/>
    <w:rsid w:val="004E3938"/>
    <w:rsid w:val="0050052A"/>
    <w:rsid w:val="005007C0"/>
    <w:rsid w:val="00501AA4"/>
    <w:rsid w:val="00511C33"/>
    <w:rsid w:val="00520B94"/>
    <w:rsid w:val="00525602"/>
    <w:rsid w:val="00525F7E"/>
    <w:rsid w:val="00530AA7"/>
    <w:rsid w:val="00532B84"/>
    <w:rsid w:val="005333B0"/>
    <w:rsid w:val="0053548D"/>
    <w:rsid w:val="0053773E"/>
    <w:rsid w:val="00545EC7"/>
    <w:rsid w:val="00553638"/>
    <w:rsid w:val="00563CCB"/>
    <w:rsid w:val="00566FE9"/>
    <w:rsid w:val="00570DA0"/>
    <w:rsid w:val="0057288E"/>
    <w:rsid w:val="005728CD"/>
    <w:rsid w:val="00573BAC"/>
    <w:rsid w:val="00576207"/>
    <w:rsid w:val="005904BE"/>
    <w:rsid w:val="00591159"/>
    <w:rsid w:val="00596631"/>
    <w:rsid w:val="00596D2D"/>
    <w:rsid w:val="005A1925"/>
    <w:rsid w:val="005B0E7F"/>
    <w:rsid w:val="005B118D"/>
    <w:rsid w:val="005B2D97"/>
    <w:rsid w:val="005D0F5C"/>
    <w:rsid w:val="005D3159"/>
    <w:rsid w:val="005E1145"/>
    <w:rsid w:val="005E1703"/>
    <w:rsid w:val="005E3921"/>
    <w:rsid w:val="005F210C"/>
    <w:rsid w:val="0060579B"/>
    <w:rsid w:val="00620FC1"/>
    <w:rsid w:val="006219B3"/>
    <w:rsid w:val="006261DA"/>
    <w:rsid w:val="00633068"/>
    <w:rsid w:val="00642E22"/>
    <w:rsid w:val="0065350E"/>
    <w:rsid w:val="006557E1"/>
    <w:rsid w:val="00657088"/>
    <w:rsid w:val="0066015D"/>
    <w:rsid w:val="00661261"/>
    <w:rsid w:val="006612EB"/>
    <w:rsid w:val="0066581B"/>
    <w:rsid w:val="0066616A"/>
    <w:rsid w:val="006723BD"/>
    <w:rsid w:val="00683207"/>
    <w:rsid w:val="00684E13"/>
    <w:rsid w:val="00694952"/>
    <w:rsid w:val="006A1BE6"/>
    <w:rsid w:val="006A1E02"/>
    <w:rsid w:val="006A3C91"/>
    <w:rsid w:val="006B214C"/>
    <w:rsid w:val="006B5E2E"/>
    <w:rsid w:val="006C2596"/>
    <w:rsid w:val="006C4D37"/>
    <w:rsid w:val="006D0BC0"/>
    <w:rsid w:val="006D230C"/>
    <w:rsid w:val="006D26CE"/>
    <w:rsid w:val="006D2CC0"/>
    <w:rsid w:val="006E0421"/>
    <w:rsid w:val="006E08C6"/>
    <w:rsid w:val="006E2FC1"/>
    <w:rsid w:val="006E4EA4"/>
    <w:rsid w:val="006F639D"/>
    <w:rsid w:val="0070116B"/>
    <w:rsid w:val="00703A97"/>
    <w:rsid w:val="00706EE4"/>
    <w:rsid w:val="00710EE3"/>
    <w:rsid w:val="00714340"/>
    <w:rsid w:val="007252A8"/>
    <w:rsid w:val="007302CC"/>
    <w:rsid w:val="007343DF"/>
    <w:rsid w:val="007358C4"/>
    <w:rsid w:val="00752BC2"/>
    <w:rsid w:val="00753103"/>
    <w:rsid w:val="0075665D"/>
    <w:rsid w:val="0076161A"/>
    <w:rsid w:val="00762358"/>
    <w:rsid w:val="0076284A"/>
    <w:rsid w:val="007657C5"/>
    <w:rsid w:val="007700F7"/>
    <w:rsid w:val="0077369D"/>
    <w:rsid w:val="00773BC6"/>
    <w:rsid w:val="00774D9E"/>
    <w:rsid w:val="007761FB"/>
    <w:rsid w:val="00782C01"/>
    <w:rsid w:val="00783AC6"/>
    <w:rsid w:val="00786BF1"/>
    <w:rsid w:val="007875ED"/>
    <w:rsid w:val="00793F5C"/>
    <w:rsid w:val="007A58C0"/>
    <w:rsid w:val="007A782B"/>
    <w:rsid w:val="007B150D"/>
    <w:rsid w:val="007C0AC2"/>
    <w:rsid w:val="007C564E"/>
    <w:rsid w:val="007D0E81"/>
    <w:rsid w:val="007D1157"/>
    <w:rsid w:val="007D200B"/>
    <w:rsid w:val="007D7F5E"/>
    <w:rsid w:val="007E148D"/>
    <w:rsid w:val="007F30C7"/>
    <w:rsid w:val="007F647E"/>
    <w:rsid w:val="0080285D"/>
    <w:rsid w:val="00824417"/>
    <w:rsid w:val="008250E2"/>
    <w:rsid w:val="00830D9A"/>
    <w:rsid w:val="0083122D"/>
    <w:rsid w:val="00833DC4"/>
    <w:rsid w:val="008358E7"/>
    <w:rsid w:val="00840EFA"/>
    <w:rsid w:val="00843E30"/>
    <w:rsid w:val="00845372"/>
    <w:rsid w:val="00845C58"/>
    <w:rsid w:val="00846E56"/>
    <w:rsid w:val="00854C98"/>
    <w:rsid w:val="008626AA"/>
    <w:rsid w:val="008631A5"/>
    <w:rsid w:val="00867700"/>
    <w:rsid w:val="008815D8"/>
    <w:rsid w:val="0088584D"/>
    <w:rsid w:val="00886E6E"/>
    <w:rsid w:val="008911E4"/>
    <w:rsid w:val="008A1F74"/>
    <w:rsid w:val="008A2AFB"/>
    <w:rsid w:val="008A7171"/>
    <w:rsid w:val="008A7361"/>
    <w:rsid w:val="008B02EB"/>
    <w:rsid w:val="008C5DC1"/>
    <w:rsid w:val="008D7EFC"/>
    <w:rsid w:val="008E18BD"/>
    <w:rsid w:val="008E34DC"/>
    <w:rsid w:val="008E6F71"/>
    <w:rsid w:val="008F0539"/>
    <w:rsid w:val="00916AF7"/>
    <w:rsid w:val="009239C6"/>
    <w:rsid w:val="00933297"/>
    <w:rsid w:val="0094045E"/>
    <w:rsid w:val="00944008"/>
    <w:rsid w:val="00954A09"/>
    <w:rsid w:val="0095620D"/>
    <w:rsid w:val="009567D2"/>
    <w:rsid w:val="009602C7"/>
    <w:rsid w:val="00967403"/>
    <w:rsid w:val="00976958"/>
    <w:rsid w:val="00986F86"/>
    <w:rsid w:val="00992BCE"/>
    <w:rsid w:val="009964BF"/>
    <w:rsid w:val="009A6E51"/>
    <w:rsid w:val="009C2D28"/>
    <w:rsid w:val="009C3043"/>
    <w:rsid w:val="009D2A97"/>
    <w:rsid w:val="009D40AE"/>
    <w:rsid w:val="009E1877"/>
    <w:rsid w:val="009E3E4E"/>
    <w:rsid w:val="009E6B9F"/>
    <w:rsid w:val="009F3FC4"/>
    <w:rsid w:val="009F7FE4"/>
    <w:rsid w:val="00A16726"/>
    <w:rsid w:val="00A26AEF"/>
    <w:rsid w:val="00A26CA2"/>
    <w:rsid w:val="00A31503"/>
    <w:rsid w:val="00A31523"/>
    <w:rsid w:val="00A35095"/>
    <w:rsid w:val="00A43B6C"/>
    <w:rsid w:val="00A44533"/>
    <w:rsid w:val="00A52B71"/>
    <w:rsid w:val="00A64252"/>
    <w:rsid w:val="00A64930"/>
    <w:rsid w:val="00A66AAD"/>
    <w:rsid w:val="00A7126F"/>
    <w:rsid w:val="00A8272B"/>
    <w:rsid w:val="00A871DC"/>
    <w:rsid w:val="00A933D0"/>
    <w:rsid w:val="00AA413D"/>
    <w:rsid w:val="00AB030C"/>
    <w:rsid w:val="00AB51EC"/>
    <w:rsid w:val="00AB5509"/>
    <w:rsid w:val="00AC641B"/>
    <w:rsid w:val="00AC77DE"/>
    <w:rsid w:val="00AD2BDC"/>
    <w:rsid w:val="00AE1E3F"/>
    <w:rsid w:val="00AE24CA"/>
    <w:rsid w:val="00AF1C2B"/>
    <w:rsid w:val="00AF28A2"/>
    <w:rsid w:val="00AF71AF"/>
    <w:rsid w:val="00B06BD2"/>
    <w:rsid w:val="00B1116D"/>
    <w:rsid w:val="00B143E6"/>
    <w:rsid w:val="00B174C0"/>
    <w:rsid w:val="00B17C7F"/>
    <w:rsid w:val="00B374A9"/>
    <w:rsid w:val="00B408AC"/>
    <w:rsid w:val="00B54143"/>
    <w:rsid w:val="00B544BA"/>
    <w:rsid w:val="00B56A6C"/>
    <w:rsid w:val="00B6170F"/>
    <w:rsid w:val="00B669D2"/>
    <w:rsid w:val="00B8054E"/>
    <w:rsid w:val="00B86119"/>
    <w:rsid w:val="00B90E8D"/>
    <w:rsid w:val="00B964F6"/>
    <w:rsid w:val="00BA12A1"/>
    <w:rsid w:val="00BA1766"/>
    <w:rsid w:val="00BA54E0"/>
    <w:rsid w:val="00BB3DEF"/>
    <w:rsid w:val="00BB4B18"/>
    <w:rsid w:val="00BC2C8D"/>
    <w:rsid w:val="00BC6ADA"/>
    <w:rsid w:val="00BD0B3B"/>
    <w:rsid w:val="00BD195D"/>
    <w:rsid w:val="00BD5DA9"/>
    <w:rsid w:val="00BE43AE"/>
    <w:rsid w:val="00BF5726"/>
    <w:rsid w:val="00C00ABA"/>
    <w:rsid w:val="00C011D5"/>
    <w:rsid w:val="00C02DA8"/>
    <w:rsid w:val="00C106E2"/>
    <w:rsid w:val="00C1447F"/>
    <w:rsid w:val="00C2295A"/>
    <w:rsid w:val="00C35BA3"/>
    <w:rsid w:val="00C406C1"/>
    <w:rsid w:val="00C407A9"/>
    <w:rsid w:val="00C41DE5"/>
    <w:rsid w:val="00C52878"/>
    <w:rsid w:val="00C54FA6"/>
    <w:rsid w:val="00C77A2C"/>
    <w:rsid w:val="00C800E3"/>
    <w:rsid w:val="00C84C21"/>
    <w:rsid w:val="00C91B83"/>
    <w:rsid w:val="00C96238"/>
    <w:rsid w:val="00CA0BE1"/>
    <w:rsid w:val="00CB081C"/>
    <w:rsid w:val="00CB126F"/>
    <w:rsid w:val="00CB245E"/>
    <w:rsid w:val="00CB46BF"/>
    <w:rsid w:val="00CC4F46"/>
    <w:rsid w:val="00CC51B0"/>
    <w:rsid w:val="00CC54CA"/>
    <w:rsid w:val="00CD3045"/>
    <w:rsid w:val="00CE19F1"/>
    <w:rsid w:val="00CE1AD1"/>
    <w:rsid w:val="00D00DB8"/>
    <w:rsid w:val="00D14913"/>
    <w:rsid w:val="00D16170"/>
    <w:rsid w:val="00D21BAC"/>
    <w:rsid w:val="00D23490"/>
    <w:rsid w:val="00D23876"/>
    <w:rsid w:val="00D25DCF"/>
    <w:rsid w:val="00D30C69"/>
    <w:rsid w:val="00D3201A"/>
    <w:rsid w:val="00D33C0E"/>
    <w:rsid w:val="00D34692"/>
    <w:rsid w:val="00D40239"/>
    <w:rsid w:val="00D4034E"/>
    <w:rsid w:val="00D40C63"/>
    <w:rsid w:val="00D411DF"/>
    <w:rsid w:val="00D47A10"/>
    <w:rsid w:val="00D518F1"/>
    <w:rsid w:val="00D537D1"/>
    <w:rsid w:val="00D544F4"/>
    <w:rsid w:val="00D65750"/>
    <w:rsid w:val="00D70709"/>
    <w:rsid w:val="00D846C7"/>
    <w:rsid w:val="00DA1B75"/>
    <w:rsid w:val="00DA5373"/>
    <w:rsid w:val="00DB71E8"/>
    <w:rsid w:val="00DC083F"/>
    <w:rsid w:val="00DC188E"/>
    <w:rsid w:val="00DC55D8"/>
    <w:rsid w:val="00DD2F96"/>
    <w:rsid w:val="00DD5BF0"/>
    <w:rsid w:val="00DE1F65"/>
    <w:rsid w:val="00DE3892"/>
    <w:rsid w:val="00DF6864"/>
    <w:rsid w:val="00E026BA"/>
    <w:rsid w:val="00E03773"/>
    <w:rsid w:val="00E05F27"/>
    <w:rsid w:val="00E140E6"/>
    <w:rsid w:val="00E17418"/>
    <w:rsid w:val="00E229C1"/>
    <w:rsid w:val="00E3357D"/>
    <w:rsid w:val="00E36C6A"/>
    <w:rsid w:val="00E420D5"/>
    <w:rsid w:val="00E43216"/>
    <w:rsid w:val="00E43656"/>
    <w:rsid w:val="00E437C3"/>
    <w:rsid w:val="00E50231"/>
    <w:rsid w:val="00E52115"/>
    <w:rsid w:val="00E55C69"/>
    <w:rsid w:val="00E643C2"/>
    <w:rsid w:val="00E704FE"/>
    <w:rsid w:val="00E71C01"/>
    <w:rsid w:val="00E75149"/>
    <w:rsid w:val="00E90EF0"/>
    <w:rsid w:val="00E9357B"/>
    <w:rsid w:val="00E95CBA"/>
    <w:rsid w:val="00E95E12"/>
    <w:rsid w:val="00E977D2"/>
    <w:rsid w:val="00EA3E24"/>
    <w:rsid w:val="00EB0EBD"/>
    <w:rsid w:val="00EB0FD1"/>
    <w:rsid w:val="00EB5069"/>
    <w:rsid w:val="00EB7800"/>
    <w:rsid w:val="00EC02F7"/>
    <w:rsid w:val="00EC3684"/>
    <w:rsid w:val="00EC7B6B"/>
    <w:rsid w:val="00ED101F"/>
    <w:rsid w:val="00ED3AB9"/>
    <w:rsid w:val="00EF20B0"/>
    <w:rsid w:val="00F0060B"/>
    <w:rsid w:val="00F105A5"/>
    <w:rsid w:val="00F22678"/>
    <w:rsid w:val="00F24F5D"/>
    <w:rsid w:val="00F26894"/>
    <w:rsid w:val="00F321C6"/>
    <w:rsid w:val="00F4033E"/>
    <w:rsid w:val="00F424CC"/>
    <w:rsid w:val="00F45D04"/>
    <w:rsid w:val="00F50F29"/>
    <w:rsid w:val="00F520DD"/>
    <w:rsid w:val="00F564E3"/>
    <w:rsid w:val="00F6628D"/>
    <w:rsid w:val="00F70FDB"/>
    <w:rsid w:val="00F754D0"/>
    <w:rsid w:val="00F760B4"/>
    <w:rsid w:val="00F8161E"/>
    <w:rsid w:val="00F846BA"/>
    <w:rsid w:val="00F9203C"/>
    <w:rsid w:val="00F93BAC"/>
    <w:rsid w:val="00F96A8B"/>
    <w:rsid w:val="00F97BC1"/>
    <w:rsid w:val="00FA03FB"/>
    <w:rsid w:val="00FA1899"/>
    <w:rsid w:val="00FA52F6"/>
    <w:rsid w:val="00FA771C"/>
    <w:rsid w:val="00FB6D45"/>
    <w:rsid w:val="00FB7D21"/>
    <w:rsid w:val="00FC4262"/>
    <w:rsid w:val="00FC6FAE"/>
    <w:rsid w:val="00FD04FE"/>
    <w:rsid w:val="00FD0E7C"/>
    <w:rsid w:val="00FD1859"/>
    <w:rsid w:val="00FD22D7"/>
    <w:rsid w:val="00FD5DE5"/>
    <w:rsid w:val="00FE4724"/>
    <w:rsid w:val="00FE62C8"/>
    <w:rsid w:val="00FE7865"/>
    <w:rsid w:val="00FF116F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CA2C6026-3E96-4030-AA8E-15728815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F424CC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424CC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F424CC"/>
    <w:pPr>
      <w:widowControl w:val="0"/>
      <w:autoSpaceDE w:val="0"/>
      <w:autoSpaceDN w:val="0"/>
      <w:spacing w:before="93"/>
      <w:ind w:left="107"/>
    </w:pPr>
    <w:rPr>
      <w:rFonts w:eastAsia="Arial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04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148D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D6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4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4C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4CD"/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96F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tisc.edu.au/static/guide/download.tisc" TargetMode="External"/><Relationship Id="rId26" Type="http://schemas.openxmlformats.org/officeDocument/2006/relationships/hyperlink" Target="https://www.murdoch.edu.au/study/pathways-to-uni/vocational-education-and-training" TargetMode="External"/><Relationship Id="rId39" Type="http://schemas.openxmlformats.org/officeDocument/2006/relationships/hyperlink" Target="https://www.bigpicture.org.au/what-international-big-picture-learning-credential" TargetMode="External"/><Relationship Id="rId21" Type="http://schemas.openxmlformats.org/officeDocument/2006/relationships/hyperlink" Target="https://www.murdoch.edu.au/study/pathways-to-uni/enabling-pathways" TargetMode="External"/><Relationship Id="rId34" Type="http://schemas.openxmlformats.org/officeDocument/2006/relationships/hyperlink" Target="https://karda.curtin.edu.au/study/enabling-courses" TargetMode="External"/><Relationship Id="rId42" Type="http://schemas.openxmlformats.org/officeDocument/2006/relationships/hyperlink" Target="https://www.notredame.edu.au/study/applications-and-admissions/pathways/other-entry-pathways" TargetMode="External"/><Relationship Id="rId47" Type="http://schemas.openxmlformats.org/officeDocument/2006/relationships/hyperlink" Target="https://www.tisc.edu.au/static/guide/waufp.tisc" TargetMode="External"/><Relationship Id="rId50" Type="http://schemas.openxmlformats.org/officeDocument/2006/relationships/hyperlink" Target="https://www.tisc.edu.au/static/resources.tisc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9" Type="http://schemas.openxmlformats.org/officeDocument/2006/relationships/header" Target="header4.xml"/><Relationship Id="rId11" Type="http://schemas.openxmlformats.org/officeDocument/2006/relationships/endnotes" Target="endnotes.xml"/><Relationship Id="rId24" Type="http://schemas.openxmlformats.org/officeDocument/2006/relationships/hyperlink" Target="https://www.curtin.edu.au/study/applying/pathways/tafe-vet/" TargetMode="External"/><Relationship Id="rId32" Type="http://schemas.openxmlformats.org/officeDocument/2006/relationships/hyperlink" Target="https://www.ecu.edu.au/future-students/course-entry/creative-arts-portfolio-entry" TargetMode="External"/><Relationship Id="rId37" Type="http://schemas.openxmlformats.org/officeDocument/2006/relationships/hyperlink" Target="https://www.notredame.edu.au/students/support/aboriginal-and-torres-strait-islander-support" TargetMode="External"/><Relationship Id="rId40" Type="http://schemas.openxmlformats.org/officeDocument/2006/relationships/hyperlink" Target="https://www.ecu.edu.au/future-students/course-entry/experience-based-entry-scheme" TargetMode="External"/><Relationship Id="rId45" Type="http://schemas.openxmlformats.org/officeDocument/2006/relationships/hyperlink" Target="https://www.tisc.edu.au/static/guide/university-admissions-index.tisc" TargetMode="External"/><Relationship Id="rId53" Type="http://schemas.openxmlformats.org/officeDocument/2006/relationships/glossaryDocument" Target="glossary/document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hyperlink" Target="https://www.curtin.edu.au/study/applying/pathways/uniready-enabling-program/" TargetMode="External"/><Relationship Id="rId31" Type="http://schemas.openxmlformats.org/officeDocument/2006/relationships/hyperlink" Target="https://study.curtin.edu.au/applying/pathways/portfolio-entry" TargetMode="External"/><Relationship Id="rId44" Type="http://schemas.openxmlformats.org/officeDocument/2006/relationships/hyperlink" Target="https://www.tisc.edu.au/static/home.tisc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www.notredame.edu.au/study/pathways/tertiary-pathway-program" TargetMode="External"/><Relationship Id="rId27" Type="http://schemas.openxmlformats.org/officeDocument/2006/relationships/hyperlink" Target="https://www.notredame.edu.au/study/applications-and-admissions/pathways/other-entry-pathways" TargetMode="External"/><Relationship Id="rId30" Type="http://schemas.openxmlformats.org/officeDocument/2006/relationships/footer" Target="footer4.xml"/><Relationship Id="rId35" Type="http://schemas.openxmlformats.org/officeDocument/2006/relationships/hyperlink" Target="https://www.ecu.edu.au/degrees/aboriginal-and-or-torres-strait-islanders" TargetMode="External"/><Relationship Id="rId43" Type="http://schemas.openxmlformats.org/officeDocument/2006/relationships/hyperlink" Target="https://www.uwa.edu.au/study/How-to-apply/Admission-entry-pathways/Experience-based-entry" TargetMode="External"/><Relationship Id="rId48" Type="http://schemas.openxmlformats.org/officeDocument/2006/relationships/hyperlink" Target="https://www.tisc.edu.au/static/statistics/scaling/scaling-index.tisc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tisc.edu.au/static/guide/eas.tisc" TargetMode="External"/><Relationship Id="rId3" Type="http://schemas.openxmlformats.org/officeDocument/2006/relationships/customXml" Target="../customXml/item2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ecu.edu.au/future-students/course-entry" TargetMode="External"/><Relationship Id="rId33" Type="http://schemas.openxmlformats.org/officeDocument/2006/relationships/hyperlink" Target="https://www.murdoch.edu.au/study/pathways-to-uni/enabling-pathways/experience-based-entry/media-portfolio" TargetMode="External"/><Relationship Id="rId38" Type="http://schemas.openxmlformats.org/officeDocument/2006/relationships/hyperlink" Target="https://www.uwa.edu.au/study/indigenous-study" TargetMode="External"/><Relationship Id="rId46" Type="http://schemas.openxmlformats.org/officeDocument/2006/relationships/hyperlink" Target="https://www.tisc.edu.au/static/guide/stat.tisc" TargetMode="External"/><Relationship Id="rId20" Type="http://schemas.openxmlformats.org/officeDocument/2006/relationships/hyperlink" Target="https://www.ecu.edu.au/degrees/uniprep" TargetMode="External"/><Relationship Id="rId41" Type="http://schemas.openxmlformats.org/officeDocument/2006/relationships/hyperlink" Target="https://www.murdoch.edu.au/study/pathways-to-uni/enabling-pathways/experience-based-entry" TargetMode="External"/><Relationship Id="rId54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uwa.edu.au/study/how-to-apply/admission-entry-pathways/enabling-programs" TargetMode="External"/><Relationship Id="rId28" Type="http://schemas.openxmlformats.org/officeDocument/2006/relationships/hyperlink" Target="https://www.uwa.edu.au/study/how-to-apply/entry-standards" TargetMode="External"/><Relationship Id="rId36" Type="http://schemas.openxmlformats.org/officeDocument/2006/relationships/hyperlink" Target="https://www.murdoch.edu.au/course/Enabling/N1077" TargetMode="External"/><Relationship Id="rId49" Type="http://schemas.openxmlformats.org/officeDocument/2006/relationships/hyperlink" Target="https://www.tisc.edu.au/static/guide/atar-about.tisc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5EE8420EBCDB472395E26A67BC25C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AFFBB-5B2B-47C0-88F1-D5DBBC8562AF}"/>
      </w:docPartPr>
      <w:docPartBody>
        <w:p w:rsidR="00A73FEC" w:rsidRDefault="007B717F" w:rsidP="007B717F">
          <w:pPr>
            <w:pStyle w:val="5EE8420EBCDB472395E26A67BC25C5E4"/>
          </w:pPr>
          <w:r w:rsidRPr="00C93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0C0328"/>
    <w:rsid w:val="00107253"/>
    <w:rsid w:val="001562FA"/>
    <w:rsid w:val="003F43C2"/>
    <w:rsid w:val="00462B0A"/>
    <w:rsid w:val="004C60B5"/>
    <w:rsid w:val="004E331B"/>
    <w:rsid w:val="0053548D"/>
    <w:rsid w:val="00544DDE"/>
    <w:rsid w:val="00582EC3"/>
    <w:rsid w:val="00716BF8"/>
    <w:rsid w:val="007B717F"/>
    <w:rsid w:val="00991E2F"/>
    <w:rsid w:val="009E3A0A"/>
    <w:rsid w:val="00A73FEC"/>
    <w:rsid w:val="00B732FB"/>
    <w:rsid w:val="00BB6A92"/>
    <w:rsid w:val="00BF438D"/>
    <w:rsid w:val="00D34692"/>
    <w:rsid w:val="00DC22A5"/>
    <w:rsid w:val="00E52115"/>
    <w:rsid w:val="00E634CA"/>
    <w:rsid w:val="00EE7CC0"/>
    <w:rsid w:val="00EF4D34"/>
    <w:rsid w:val="00EF577B"/>
    <w:rsid w:val="00F93BAC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717F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5EE8420EBCDB472395E26A67BC25C5E4">
    <w:name w:val="5EE8420EBCDB472395E26A67BC25C5E4"/>
    <w:rsid w:val="007B717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D13BE9BF2A74AAEBA4D36C9C314D2" ma:contentTypeVersion="5" ma:contentTypeDescription="Create a new document." ma:contentTypeScope="" ma:versionID="b1501cabfd70d6d583abb01ed4b19696">
  <xsd:schema xmlns:xsd="http://www.w3.org/2001/XMLSchema" xmlns:xs="http://www.w3.org/2001/XMLSchema" xmlns:p="http://schemas.microsoft.com/office/2006/metadata/properties" xmlns:ns2="d6520638-0d4b-4f10-b9f9-cc818b5e466b" targetNamespace="http://schemas.microsoft.com/office/2006/metadata/properties" ma:root="true" ma:fieldsID="8e03a300bf69b09eaf365aa41c275838" ns2:_="">
    <xsd:import namespace="d6520638-0d4b-4f10-b9f9-cc818b5e4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20638-0d4b-4f10-b9f9-cc818b5e4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F473E-2F00-4A65-9E3E-3A5637DC7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68F487-348B-4C14-A027-C455FF5D1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20638-0d4b-4f10-b9f9-cc818b5e4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54A8E-27D6-456E-BF80-4C5711513C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9224</CharactersWithSpaces>
  <SharedDoc>false</SharedDoc>
  <HLinks>
    <vt:vector size="204" baseType="variant">
      <vt:variant>
        <vt:i4>6029338</vt:i4>
      </vt:variant>
      <vt:variant>
        <vt:i4>99</vt:i4>
      </vt:variant>
      <vt:variant>
        <vt:i4>0</vt:i4>
      </vt:variant>
      <vt:variant>
        <vt:i4>5</vt:i4>
      </vt:variant>
      <vt:variant>
        <vt:lpwstr>https://tisc.edu.au/static/guide/eas.tisc</vt:lpwstr>
      </vt:variant>
      <vt:variant>
        <vt:lpwstr/>
      </vt:variant>
      <vt:variant>
        <vt:i4>1835096</vt:i4>
      </vt:variant>
      <vt:variant>
        <vt:i4>96</vt:i4>
      </vt:variant>
      <vt:variant>
        <vt:i4>0</vt:i4>
      </vt:variant>
      <vt:variant>
        <vt:i4>5</vt:i4>
      </vt:variant>
      <vt:variant>
        <vt:lpwstr>https://www.tisc.edu.au/static/resources.tisc</vt:lpwstr>
      </vt:variant>
      <vt:variant>
        <vt:lpwstr/>
      </vt:variant>
      <vt:variant>
        <vt:i4>655431</vt:i4>
      </vt:variant>
      <vt:variant>
        <vt:i4>93</vt:i4>
      </vt:variant>
      <vt:variant>
        <vt:i4>0</vt:i4>
      </vt:variant>
      <vt:variant>
        <vt:i4>5</vt:i4>
      </vt:variant>
      <vt:variant>
        <vt:lpwstr>https://www.tisc.edu.au/static/guide/atar-about.tisc</vt:lpwstr>
      </vt:variant>
      <vt:variant>
        <vt:lpwstr/>
      </vt:variant>
      <vt:variant>
        <vt:i4>1114137</vt:i4>
      </vt:variant>
      <vt:variant>
        <vt:i4>90</vt:i4>
      </vt:variant>
      <vt:variant>
        <vt:i4>0</vt:i4>
      </vt:variant>
      <vt:variant>
        <vt:i4>5</vt:i4>
      </vt:variant>
      <vt:variant>
        <vt:lpwstr>https://www.tisc.edu.au/static/statistics/scaling/scaling-index.tisc</vt:lpwstr>
      </vt:variant>
      <vt:variant>
        <vt:lpwstr/>
      </vt:variant>
      <vt:variant>
        <vt:i4>3473454</vt:i4>
      </vt:variant>
      <vt:variant>
        <vt:i4>87</vt:i4>
      </vt:variant>
      <vt:variant>
        <vt:i4>0</vt:i4>
      </vt:variant>
      <vt:variant>
        <vt:i4>5</vt:i4>
      </vt:variant>
      <vt:variant>
        <vt:lpwstr>https://www.tisc.edu.au/static/school-circular/circular-index.tisc</vt:lpwstr>
      </vt:variant>
      <vt:variant>
        <vt:lpwstr/>
      </vt:variant>
      <vt:variant>
        <vt:i4>6357116</vt:i4>
      </vt:variant>
      <vt:variant>
        <vt:i4>84</vt:i4>
      </vt:variant>
      <vt:variant>
        <vt:i4>0</vt:i4>
      </vt:variant>
      <vt:variant>
        <vt:i4>5</vt:i4>
      </vt:variant>
      <vt:variant>
        <vt:lpwstr>https://www.tisc.edu.au/static/guide/waufp.tisc</vt:lpwstr>
      </vt:variant>
      <vt:variant>
        <vt:lpwstr/>
      </vt:variant>
      <vt:variant>
        <vt:i4>2228283</vt:i4>
      </vt:variant>
      <vt:variant>
        <vt:i4>81</vt:i4>
      </vt:variant>
      <vt:variant>
        <vt:i4>0</vt:i4>
      </vt:variant>
      <vt:variant>
        <vt:i4>5</vt:i4>
      </vt:variant>
      <vt:variant>
        <vt:lpwstr>https://www.tisc.edu.au/static/guide/stat.tisc</vt:lpwstr>
      </vt:variant>
      <vt:variant>
        <vt:lpwstr/>
      </vt:variant>
      <vt:variant>
        <vt:i4>5701727</vt:i4>
      </vt:variant>
      <vt:variant>
        <vt:i4>78</vt:i4>
      </vt:variant>
      <vt:variant>
        <vt:i4>0</vt:i4>
      </vt:variant>
      <vt:variant>
        <vt:i4>5</vt:i4>
      </vt:variant>
      <vt:variant>
        <vt:lpwstr>https://www.tisc.edu.au/static/guide/university-admissions-index.tisc</vt:lpwstr>
      </vt:variant>
      <vt:variant>
        <vt:lpwstr/>
      </vt:variant>
      <vt:variant>
        <vt:i4>6160399</vt:i4>
      </vt:variant>
      <vt:variant>
        <vt:i4>75</vt:i4>
      </vt:variant>
      <vt:variant>
        <vt:i4>0</vt:i4>
      </vt:variant>
      <vt:variant>
        <vt:i4>5</vt:i4>
      </vt:variant>
      <vt:variant>
        <vt:lpwstr>https://www.tisc.edu.au/static/home.tisc</vt:lpwstr>
      </vt:variant>
      <vt:variant>
        <vt:lpwstr/>
      </vt:variant>
      <vt:variant>
        <vt:i4>4915294</vt:i4>
      </vt:variant>
      <vt:variant>
        <vt:i4>72</vt:i4>
      </vt:variant>
      <vt:variant>
        <vt:i4>0</vt:i4>
      </vt:variant>
      <vt:variant>
        <vt:i4>5</vt:i4>
      </vt:variant>
      <vt:variant>
        <vt:lpwstr>https://www.uwa.edu.au/study/How-to-apply/Admission-entry-pathways/Experience-based-entry</vt:lpwstr>
      </vt:variant>
      <vt:variant>
        <vt:lpwstr/>
      </vt:variant>
      <vt:variant>
        <vt:i4>1245203</vt:i4>
      </vt:variant>
      <vt:variant>
        <vt:i4>69</vt:i4>
      </vt:variant>
      <vt:variant>
        <vt:i4>0</vt:i4>
      </vt:variant>
      <vt:variant>
        <vt:i4>5</vt:i4>
      </vt:variant>
      <vt:variant>
        <vt:lpwstr>https://www.notredame.edu.au/study/applications-and-admissions/pathways/other-entry-pathways</vt:lpwstr>
      </vt:variant>
      <vt:variant>
        <vt:lpwstr/>
      </vt:variant>
      <vt:variant>
        <vt:i4>4784134</vt:i4>
      </vt:variant>
      <vt:variant>
        <vt:i4>66</vt:i4>
      </vt:variant>
      <vt:variant>
        <vt:i4>0</vt:i4>
      </vt:variant>
      <vt:variant>
        <vt:i4>5</vt:i4>
      </vt:variant>
      <vt:variant>
        <vt:lpwstr>https://www.murdoch.edu.au/study/pathways-to-uni/enabling-pathways/experience-based-entry</vt:lpwstr>
      </vt:variant>
      <vt:variant>
        <vt:lpwstr/>
      </vt:variant>
      <vt:variant>
        <vt:i4>1376273</vt:i4>
      </vt:variant>
      <vt:variant>
        <vt:i4>63</vt:i4>
      </vt:variant>
      <vt:variant>
        <vt:i4>0</vt:i4>
      </vt:variant>
      <vt:variant>
        <vt:i4>5</vt:i4>
      </vt:variant>
      <vt:variant>
        <vt:lpwstr>https://www.ecu.edu.au/future-students/course-entry/experience-based-entry-scheme</vt:lpwstr>
      </vt:variant>
      <vt:variant>
        <vt:lpwstr/>
      </vt:variant>
      <vt:variant>
        <vt:i4>4587597</vt:i4>
      </vt:variant>
      <vt:variant>
        <vt:i4>60</vt:i4>
      </vt:variant>
      <vt:variant>
        <vt:i4>0</vt:i4>
      </vt:variant>
      <vt:variant>
        <vt:i4>5</vt:i4>
      </vt:variant>
      <vt:variant>
        <vt:lpwstr>https://www.bigpicture.org.au/what-international-big-picture-learning-credential</vt:lpwstr>
      </vt:variant>
      <vt:variant>
        <vt:lpwstr/>
      </vt:variant>
      <vt:variant>
        <vt:i4>1900621</vt:i4>
      </vt:variant>
      <vt:variant>
        <vt:i4>57</vt:i4>
      </vt:variant>
      <vt:variant>
        <vt:i4>0</vt:i4>
      </vt:variant>
      <vt:variant>
        <vt:i4>5</vt:i4>
      </vt:variant>
      <vt:variant>
        <vt:lpwstr>https://www.uwa.edu.au/study/indigenous-study</vt:lpwstr>
      </vt:variant>
      <vt:variant>
        <vt:lpwstr/>
      </vt:variant>
      <vt:variant>
        <vt:i4>2490418</vt:i4>
      </vt:variant>
      <vt:variant>
        <vt:i4>54</vt:i4>
      </vt:variant>
      <vt:variant>
        <vt:i4>0</vt:i4>
      </vt:variant>
      <vt:variant>
        <vt:i4>5</vt:i4>
      </vt:variant>
      <vt:variant>
        <vt:lpwstr>https://www.notredame.edu.au/students/support/aboriginal-and-torres-strait-islander-support</vt:lpwstr>
      </vt:variant>
      <vt:variant>
        <vt:lpwstr/>
      </vt:variant>
      <vt:variant>
        <vt:i4>655441</vt:i4>
      </vt:variant>
      <vt:variant>
        <vt:i4>51</vt:i4>
      </vt:variant>
      <vt:variant>
        <vt:i4>0</vt:i4>
      </vt:variant>
      <vt:variant>
        <vt:i4>5</vt:i4>
      </vt:variant>
      <vt:variant>
        <vt:lpwstr>https://www.murdoch.edu.au/course/Enabling/N1077</vt:lpwstr>
      </vt:variant>
      <vt:variant>
        <vt:lpwstr/>
      </vt:variant>
      <vt:variant>
        <vt:i4>917582</vt:i4>
      </vt:variant>
      <vt:variant>
        <vt:i4>48</vt:i4>
      </vt:variant>
      <vt:variant>
        <vt:i4>0</vt:i4>
      </vt:variant>
      <vt:variant>
        <vt:i4>5</vt:i4>
      </vt:variant>
      <vt:variant>
        <vt:lpwstr>https://www.ecu.edu.au/degrees/aboriginal-and-or-torres-strait-islanders</vt:lpwstr>
      </vt:variant>
      <vt:variant>
        <vt:lpwstr/>
      </vt:variant>
      <vt:variant>
        <vt:i4>2097277</vt:i4>
      </vt:variant>
      <vt:variant>
        <vt:i4>45</vt:i4>
      </vt:variant>
      <vt:variant>
        <vt:i4>0</vt:i4>
      </vt:variant>
      <vt:variant>
        <vt:i4>5</vt:i4>
      </vt:variant>
      <vt:variant>
        <vt:lpwstr>https://karda.curtin.edu.au/study/enabling-courses</vt:lpwstr>
      </vt:variant>
      <vt:variant>
        <vt:lpwstr/>
      </vt:variant>
      <vt:variant>
        <vt:i4>5898271</vt:i4>
      </vt:variant>
      <vt:variant>
        <vt:i4>42</vt:i4>
      </vt:variant>
      <vt:variant>
        <vt:i4>0</vt:i4>
      </vt:variant>
      <vt:variant>
        <vt:i4>5</vt:i4>
      </vt:variant>
      <vt:variant>
        <vt:lpwstr>https://www.murdoch.edu.au/study/pathways-to-uni/enabling-pathways/experience-based-entry/media-portfolio</vt:lpwstr>
      </vt:variant>
      <vt:variant>
        <vt:lpwstr/>
      </vt:variant>
      <vt:variant>
        <vt:i4>655389</vt:i4>
      </vt:variant>
      <vt:variant>
        <vt:i4>39</vt:i4>
      </vt:variant>
      <vt:variant>
        <vt:i4>0</vt:i4>
      </vt:variant>
      <vt:variant>
        <vt:i4>5</vt:i4>
      </vt:variant>
      <vt:variant>
        <vt:lpwstr>https://www.ecu.edu.au/future-students/course-entry/creative-arts-portfolio-entry</vt:lpwstr>
      </vt:variant>
      <vt:variant>
        <vt:lpwstr/>
      </vt:variant>
      <vt:variant>
        <vt:i4>327698</vt:i4>
      </vt:variant>
      <vt:variant>
        <vt:i4>36</vt:i4>
      </vt:variant>
      <vt:variant>
        <vt:i4>0</vt:i4>
      </vt:variant>
      <vt:variant>
        <vt:i4>5</vt:i4>
      </vt:variant>
      <vt:variant>
        <vt:lpwstr>https://study.curtin.edu.au/applying/pathways/portfolio-entry</vt:lpwstr>
      </vt:variant>
      <vt:variant>
        <vt:lpwstr/>
      </vt:variant>
      <vt:variant>
        <vt:i4>5832805</vt:i4>
      </vt:variant>
      <vt:variant>
        <vt:i4>33</vt:i4>
      </vt:variant>
      <vt:variant>
        <vt:i4>0</vt:i4>
      </vt:variant>
      <vt:variant>
        <vt:i4>5</vt:i4>
      </vt:variant>
      <vt:variant>
        <vt:lpwstr>https://aus01.safelinks.protection.outlook.com/?url=https%3A%2F%2Fstudy.curtin.edu.au%2Fapplying%2Fpathways%2Fportfolio-entry%2F%3Futm_campaign%3Dum-ma-dom-ug-nur-stu%26utm_medium%3Demail%26utm_source%3Dma-12738&amp;data=04%7C01%7Cheather.mcghee%40education.wa.edu.au%7C5b2095ec3c5249d43d2c08d9d5865d47%7Ce08016f9d1fd4cbb83b0b76eb4361627%7C0%7C1%7C637775595327254170%7CUnknown%7CTWFpbGZsb3d8eyJWIjoiMC4wLjAwMDAiLCJQIjoiV2luMzIiLCJBTiI6Ik1haWwiLCJXVCI6Mn0%3D%7C2000&amp;sdata=y0s%2F1Gqwa9m29QktmJI%2FIM70mO1kjIeYPo3UFJTPoZM%3D&amp;reserved=0</vt:lpwstr>
      </vt:variant>
      <vt:variant>
        <vt:lpwstr/>
      </vt:variant>
      <vt:variant>
        <vt:i4>655388</vt:i4>
      </vt:variant>
      <vt:variant>
        <vt:i4>30</vt:i4>
      </vt:variant>
      <vt:variant>
        <vt:i4>0</vt:i4>
      </vt:variant>
      <vt:variant>
        <vt:i4>5</vt:i4>
      </vt:variant>
      <vt:variant>
        <vt:lpwstr>https://www.uwa.edu.au/study/how-to-apply/entry-standards</vt:lpwstr>
      </vt:variant>
      <vt:variant>
        <vt:lpwstr/>
      </vt:variant>
      <vt:variant>
        <vt:i4>1245203</vt:i4>
      </vt:variant>
      <vt:variant>
        <vt:i4>27</vt:i4>
      </vt:variant>
      <vt:variant>
        <vt:i4>0</vt:i4>
      </vt:variant>
      <vt:variant>
        <vt:i4>5</vt:i4>
      </vt:variant>
      <vt:variant>
        <vt:lpwstr>https://www.notredame.edu.au/study/applications-and-admissions/pathways/other-entry-pathways</vt:lpwstr>
      </vt:variant>
      <vt:variant>
        <vt:lpwstr/>
      </vt:variant>
      <vt:variant>
        <vt:i4>2424889</vt:i4>
      </vt:variant>
      <vt:variant>
        <vt:i4>24</vt:i4>
      </vt:variant>
      <vt:variant>
        <vt:i4>0</vt:i4>
      </vt:variant>
      <vt:variant>
        <vt:i4>5</vt:i4>
      </vt:variant>
      <vt:variant>
        <vt:lpwstr>https://www.murdoch.edu.au/study/pathways-to-uni/vocational-education-and-training</vt:lpwstr>
      </vt:variant>
      <vt:variant>
        <vt:lpwstr/>
      </vt:variant>
      <vt:variant>
        <vt:i4>3014714</vt:i4>
      </vt:variant>
      <vt:variant>
        <vt:i4>21</vt:i4>
      </vt:variant>
      <vt:variant>
        <vt:i4>0</vt:i4>
      </vt:variant>
      <vt:variant>
        <vt:i4>5</vt:i4>
      </vt:variant>
      <vt:variant>
        <vt:lpwstr>https://www.ecu.edu.au/future-students/course-entry</vt:lpwstr>
      </vt:variant>
      <vt:variant>
        <vt:lpwstr/>
      </vt:variant>
      <vt:variant>
        <vt:i4>7798846</vt:i4>
      </vt:variant>
      <vt:variant>
        <vt:i4>18</vt:i4>
      </vt:variant>
      <vt:variant>
        <vt:i4>0</vt:i4>
      </vt:variant>
      <vt:variant>
        <vt:i4>5</vt:i4>
      </vt:variant>
      <vt:variant>
        <vt:lpwstr>https://www.curtin.edu.au/study/applying/pathways/tafe-vet/</vt:lpwstr>
      </vt:variant>
      <vt:variant>
        <vt:lpwstr/>
      </vt:variant>
      <vt:variant>
        <vt:i4>1966151</vt:i4>
      </vt:variant>
      <vt:variant>
        <vt:i4>15</vt:i4>
      </vt:variant>
      <vt:variant>
        <vt:i4>0</vt:i4>
      </vt:variant>
      <vt:variant>
        <vt:i4>5</vt:i4>
      </vt:variant>
      <vt:variant>
        <vt:lpwstr>https://www.uwa.edu.au/study/how-to-apply/admission-entry-pathways/enabling-programs</vt:lpwstr>
      </vt:variant>
      <vt:variant>
        <vt:lpwstr/>
      </vt:variant>
      <vt:variant>
        <vt:i4>1310784</vt:i4>
      </vt:variant>
      <vt:variant>
        <vt:i4>12</vt:i4>
      </vt:variant>
      <vt:variant>
        <vt:i4>0</vt:i4>
      </vt:variant>
      <vt:variant>
        <vt:i4>5</vt:i4>
      </vt:variant>
      <vt:variant>
        <vt:lpwstr>https://www.notredame.edu.au/study/pathways/tertiary-pathway-program</vt:lpwstr>
      </vt:variant>
      <vt:variant>
        <vt:lpwstr/>
      </vt:variant>
      <vt:variant>
        <vt:i4>3145778</vt:i4>
      </vt:variant>
      <vt:variant>
        <vt:i4>9</vt:i4>
      </vt:variant>
      <vt:variant>
        <vt:i4>0</vt:i4>
      </vt:variant>
      <vt:variant>
        <vt:i4>5</vt:i4>
      </vt:variant>
      <vt:variant>
        <vt:lpwstr>https://www.murdoch.edu.au/study/pathways-to-uni/enabling-pathways</vt:lpwstr>
      </vt:variant>
      <vt:variant>
        <vt:lpwstr/>
      </vt:variant>
      <vt:variant>
        <vt:i4>3211304</vt:i4>
      </vt:variant>
      <vt:variant>
        <vt:i4>6</vt:i4>
      </vt:variant>
      <vt:variant>
        <vt:i4>0</vt:i4>
      </vt:variant>
      <vt:variant>
        <vt:i4>5</vt:i4>
      </vt:variant>
      <vt:variant>
        <vt:lpwstr>https://www.ecu.edu.au/degrees/uniprep</vt:lpwstr>
      </vt:variant>
      <vt:variant>
        <vt:lpwstr/>
      </vt:variant>
      <vt:variant>
        <vt:i4>327766</vt:i4>
      </vt:variant>
      <vt:variant>
        <vt:i4>3</vt:i4>
      </vt:variant>
      <vt:variant>
        <vt:i4>0</vt:i4>
      </vt:variant>
      <vt:variant>
        <vt:i4>5</vt:i4>
      </vt:variant>
      <vt:variant>
        <vt:lpwstr>https://www.curtin.edu.au/study/applying/pathways/uniready-enabling-program/</vt:lpwstr>
      </vt:variant>
      <vt:variant>
        <vt:lpwstr/>
      </vt:variant>
      <vt:variant>
        <vt:i4>7798833</vt:i4>
      </vt:variant>
      <vt:variant>
        <vt:i4>0</vt:i4>
      </vt:variant>
      <vt:variant>
        <vt:i4>0</vt:i4>
      </vt:variant>
      <vt:variant>
        <vt:i4>5</vt:i4>
      </vt:variant>
      <vt:variant>
        <vt:lpwstr>https://tisc.edu.au/static/guide/download.tisc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79</cp:revision>
  <cp:lastPrinted>2023-03-10T01:43:00Z</cp:lastPrinted>
  <dcterms:created xsi:type="dcterms:W3CDTF">2024-04-19T03:01:00Z</dcterms:created>
  <dcterms:modified xsi:type="dcterms:W3CDTF">2025-04-09T01:20:00Z</dcterms:modified>
  <cp:contentStatus>D24/0269520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0x010100AA2D13BE9BF2A74AAEBA4D36C9C314D2</vt:lpwstr>
  </property>
  <property fmtid="{D5CDD505-2E9C-101B-9397-08002B2CF9AE}" pid="3" name="Order">
    <vt:r8>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