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F9A7" w14:textId="77777777" w:rsidR="00CD5AA4" w:rsidRDefault="00D33355" w:rsidP="006519A8">
      <w:r>
        <w:rPr>
          <w:rFonts w:ascii="Times New Roman" w:eastAsia="MS Mincho" w:hAnsi="Times New Roman" w:cs="Times New Roman"/>
          <w:noProof/>
          <w:szCs w:val="24"/>
          <w:lang w:eastAsia="en-AU"/>
        </w:rPr>
        <mc:AlternateContent>
          <mc:Choice Requires="wps">
            <w:drawing>
              <wp:anchor distT="45720" distB="45720" distL="114300" distR="114300" simplePos="0" relativeHeight="251665408" behindDoc="0" locked="0" layoutInCell="1" allowOverlap="1" wp14:anchorId="376248E3" wp14:editId="286EFB41">
                <wp:simplePos x="0" y="0"/>
                <wp:positionH relativeFrom="page">
                  <wp:align>left</wp:align>
                </wp:positionH>
                <wp:positionV relativeFrom="page">
                  <wp:align>top</wp:align>
                </wp:positionV>
                <wp:extent cx="7560000" cy="5529600"/>
                <wp:effectExtent l="0" t="0" r="0" b="1397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331253C2" w14:textId="4DEEA81B" w:rsidR="00D33355" w:rsidRDefault="00A42CA9" w:rsidP="00D33355">
                            <w:pPr>
                              <w:pStyle w:val="Covertitle"/>
                            </w:pPr>
                            <w:r>
                              <w:t>Discussion Paper</w:t>
                            </w:r>
                          </w:p>
                          <w:p w14:paraId="61241749" w14:textId="4B67A672" w:rsidR="00D33355" w:rsidRDefault="00A42CA9" w:rsidP="00D33355">
                            <w:pPr>
                              <w:pStyle w:val="CoverSubtitle"/>
                            </w:pPr>
                            <w:r>
                              <w:t xml:space="preserve">Review of the </w:t>
                            </w:r>
                            <w:r w:rsidRPr="00A42CA9">
                              <w:rPr>
                                <w:i/>
                                <w:iCs/>
                              </w:rPr>
                              <w:t>School Education Act 1999</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6248E3" id="_x0000_t202" coordsize="21600,21600" o:spt="202" path="m,l,21600r21600,l21600,xe">
                <v:stroke joinstyle="miter"/>
                <v:path gradientshapeok="t" o:connecttype="rect"/>
              </v:shapetype>
              <v:shape id="Text Box 2" o:spid="_x0000_s1026" type="#_x0000_t202" alt="&quot;&quot;" style="position:absolute;margin-left:0;margin-top:0;width:595.3pt;height:435.4pt;z-index:251665408;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331253C2" w14:textId="4DEEA81B" w:rsidR="00D33355" w:rsidRDefault="00A42CA9" w:rsidP="00D33355">
                      <w:pPr>
                        <w:pStyle w:val="Covertitle"/>
                      </w:pPr>
                      <w:r>
                        <w:t>Discussion Paper</w:t>
                      </w:r>
                    </w:p>
                    <w:p w14:paraId="61241749" w14:textId="4B67A672" w:rsidR="00D33355" w:rsidRDefault="00A42CA9" w:rsidP="00D33355">
                      <w:pPr>
                        <w:pStyle w:val="CoverSubtitle"/>
                      </w:pPr>
                      <w:r>
                        <w:t xml:space="preserve">Review of the </w:t>
                      </w:r>
                      <w:r w:rsidRPr="00A42CA9">
                        <w:rPr>
                          <w:i/>
                          <w:iCs/>
                        </w:rPr>
                        <w:t>School Education Act 1999</w:t>
                      </w:r>
                    </w:p>
                  </w:txbxContent>
                </v:textbox>
                <w10:wrap anchorx="page" anchory="page"/>
              </v:shape>
            </w:pict>
          </mc:Fallback>
        </mc:AlternateContent>
      </w:r>
    </w:p>
    <w:p w14:paraId="6CE09E4A" w14:textId="77777777" w:rsidR="0021379F" w:rsidRPr="0021379F" w:rsidRDefault="0021379F" w:rsidP="0021379F"/>
    <w:p w14:paraId="35AD4FD0" w14:textId="77777777" w:rsidR="0021379F" w:rsidRPr="0021379F" w:rsidRDefault="0021379F" w:rsidP="0021379F"/>
    <w:p w14:paraId="08D16EED" w14:textId="77777777" w:rsidR="0021379F" w:rsidRPr="0021379F" w:rsidRDefault="0021379F" w:rsidP="0021379F"/>
    <w:p w14:paraId="3E512AC7" w14:textId="77777777" w:rsidR="0021379F" w:rsidRPr="0021379F" w:rsidRDefault="0021379F" w:rsidP="0021379F"/>
    <w:p w14:paraId="7BFF20BD" w14:textId="77777777" w:rsidR="0021379F" w:rsidRPr="0021379F" w:rsidRDefault="0021379F" w:rsidP="0021379F"/>
    <w:p w14:paraId="32412EF7" w14:textId="77777777" w:rsidR="0021379F" w:rsidRPr="0021379F" w:rsidRDefault="0021379F" w:rsidP="0021379F"/>
    <w:p w14:paraId="485F4327" w14:textId="77777777" w:rsidR="0021379F" w:rsidRPr="0021379F" w:rsidRDefault="0021379F" w:rsidP="0021379F"/>
    <w:p w14:paraId="5A8C4EA6" w14:textId="77777777" w:rsidR="0021379F" w:rsidRPr="0021379F" w:rsidRDefault="0021379F" w:rsidP="0021379F"/>
    <w:p w14:paraId="730DB6FF" w14:textId="77777777" w:rsidR="0021379F" w:rsidRPr="0021379F" w:rsidRDefault="0021379F" w:rsidP="0021379F"/>
    <w:p w14:paraId="53BD06FF" w14:textId="77777777" w:rsidR="0021379F" w:rsidRPr="0021379F" w:rsidRDefault="0021379F" w:rsidP="0021379F"/>
    <w:p w14:paraId="5787A421" w14:textId="77777777" w:rsidR="0021379F" w:rsidRDefault="0021379F" w:rsidP="0021379F"/>
    <w:p w14:paraId="71AF5F54" w14:textId="60B3D3BC" w:rsidR="0021379F" w:rsidRPr="0021379F" w:rsidRDefault="0021379F" w:rsidP="00763F72">
      <w:pPr>
        <w:tabs>
          <w:tab w:val="left" w:pos="3900"/>
        </w:tabs>
        <w:sectPr w:rsidR="0021379F" w:rsidRPr="0021379F" w:rsidSect="006A5E20">
          <w:footerReference w:type="default" r:id="rId10"/>
          <w:headerReference w:type="first" r:id="rId11"/>
          <w:footerReference w:type="first" r:id="rId12"/>
          <w:pgSz w:w="11900" w:h="16840" w:code="9"/>
          <w:pgMar w:top="6719" w:right="1418" w:bottom="1418" w:left="851" w:header="284" w:footer="737" w:gutter="0"/>
          <w:cols w:space="708"/>
          <w:titlePg/>
          <w:docGrid w:linePitch="326"/>
        </w:sectPr>
      </w:pPr>
      <w:r>
        <w:tab/>
      </w:r>
    </w:p>
    <w:sdt>
      <w:sdtPr>
        <w:rPr>
          <w:rFonts w:eastAsia="Calibri"/>
          <w:b w:val="0"/>
          <w:color w:val="auto"/>
          <w:spacing w:val="0"/>
          <w:kern w:val="0"/>
          <w:sz w:val="14"/>
          <w:szCs w:val="14"/>
          <w:lang w:val="en-AU"/>
        </w:rPr>
        <w:id w:val="-862580534"/>
        <w:docPartObj>
          <w:docPartGallery w:val="Table of Contents"/>
          <w:docPartUnique/>
        </w:docPartObj>
      </w:sdtPr>
      <w:sdtEndPr>
        <w:rPr>
          <w:rFonts w:eastAsiaTheme="minorHAnsi"/>
          <w:bCs/>
          <w:noProof/>
          <w:sz w:val="24"/>
          <w:szCs w:val="20"/>
        </w:rPr>
      </w:sdtEndPr>
      <w:sdtContent>
        <w:p w14:paraId="6FE90556" w14:textId="77777777" w:rsidR="000164C8" w:rsidRPr="001316AF" w:rsidRDefault="000164C8" w:rsidP="005F1BF5">
          <w:pPr>
            <w:pStyle w:val="TOCHeading"/>
            <w:rPr>
              <w:sz w:val="36"/>
              <w:szCs w:val="36"/>
            </w:rPr>
          </w:pPr>
          <w:r w:rsidRPr="001316AF">
            <w:rPr>
              <w:sz w:val="36"/>
              <w:szCs w:val="36"/>
            </w:rPr>
            <w:t>Contents</w:t>
          </w:r>
        </w:p>
        <w:p w14:paraId="1C9EFFB3" w14:textId="7B07F8A6" w:rsidR="00CC63BF" w:rsidRDefault="000164C8">
          <w:pPr>
            <w:pStyle w:val="TOC1"/>
            <w:rPr>
              <w:rFonts w:asciiTheme="minorHAnsi" w:eastAsiaTheme="minorEastAsia" w:hAnsiTheme="minorHAnsi" w:cstheme="minorBidi"/>
              <w:b w:val="0"/>
              <w:sz w:val="22"/>
              <w:szCs w:val="22"/>
              <w:lang w:eastAsia="en-AU"/>
            </w:rPr>
          </w:pPr>
          <w:r>
            <w:rPr>
              <w:noProof w:val="0"/>
            </w:rPr>
            <w:fldChar w:fldCharType="begin"/>
          </w:r>
          <w:r>
            <w:instrText xml:space="preserve"> TOC \o "1-3" \h \z \u </w:instrText>
          </w:r>
          <w:r>
            <w:rPr>
              <w:noProof w:val="0"/>
            </w:rPr>
            <w:fldChar w:fldCharType="separate"/>
          </w:r>
          <w:hyperlink w:anchor="_Toc173909058" w:history="1">
            <w:r w:rsidR="00CC63BF" w:rsidRPr="007D47BB">
              <w:rPr>
                <w:rStyle w:val="Hyperlink"/>
              </w:rPr>
              <w:t>Part 1 - Introduction</w:t>
            </w:r>
            <w:r w:rsidR="00CC63BF">
              <w:rPr>
                <w:webHidden/>
              </w:rPr>
              <w:tab/>
            </w:r>
            <w:r w:rsidR="00CC63BF">
              <w:rPr>
                <w:webHidden/>
              </w:rPr>
              <w:fldChar w:fldCharType="begin"/>
            </w:r>
            <w:r w:rsidR="00CC63BF">
              <w:rPr>
                <w:webHidden/>
              </w:rPr>
              <w:instrText xml:space="preserve"> PAGEREF _Toc173909058 \h </w:instrText>
            </w:r>
            <w:r w:rsidR="00CC63BF">
              <w:rPr>
                <w:webHidden/>
              </w:rPr>
            </w:r>
            <w:r w:rsidR="00CC63BF">
              <w:rPr>
                <w:webHidden/>
              </w:rPr>
              <w:fldChar w:fldCharType="separate"/>
            </w:r>
            <w:r w:rsidR="003313C2">
              <w:rPr>
                <w:webHidden/>
              </w:rPr>
              <w:t>4</w:t>
            </w:r>
            <w:r w:rsidR="00CC63BF">
              <w:rPr>
                <w:webHidden/>
              </w:rPr>
              <w:fldChar w:fldCharType="end"/>
            </w:r>
          </w:hyperlink>
        </w:p>
        <w:p w14:paraId="1AC44A06" w14:textId="4E9196DD" w:rsidR="00CC63BF" w:rsidRDefault="00000000">
          <w:pPr>
            <w:pStyle w:val="TOC2"/>
            <w:rPr>
              <w:rFonts w:asciiTheme="minorHAnsi" w:eastAsiaTheme="minorEastAsia" w:hAnsiTheme="minorHAnsi" w:cstheme="minorBidi"/>
              <w:sz w:val="22"/>
              <w:szCs w:val="22"/>
              <w:lang w:eastAsia="en-AU"/>
            </w:rPr>
          </w:pPr>
          <w:hyperlink w:anchor="_Toc173909059" w:history="1">
            <w:r w:rsidR="00CC63BF" w:rsidRPr="007D47BB">
              <w:rPr>
                <w:rStyle w:val="Hyperlink"/>
              </w:rPr>
              <w:t>Acknowledgment of Country</w:t>
            </w:r>
            <w:r w:rsidR="00CC63BF">
              <w:rPr>
                <w:webHidden/>
              </w:rPr>
              <w:tab/>
            </w:r>
            <w:r w:rsidR="00CC63BF">
              <w:rPr>
                <w:webHidden/>
              </w:rPr>
              <w:fldChar w:fldCharType="begin"/>
            </w:r>
            <w:r w:rsidR="00CC63BF">
              <w:rPr>
                <w:webHidden/>
              </w:rPr>
              <w:instrText xml:space="preserve"> PAGEREF _Toc173909059 \h </w:instrText>
            </w:r>
            <w:r w:rsidR="00CC63BF">
              <w:rPr>
                <w:webHidden/>
              </w:rPr>
            </w:r>
            <w:r w:rsidR="00CC63BF">
              <w:rPr>
                <w:webHidden/>
              </w:rPr>
              <w:fldChar w:fldCharType="separate"/>
            </w:r>
            <w:r w:rsidR="003313C2">
              <w:rPr>
                <w:webHidden/>
              </w:rPr>
              <w:t>4</w:t>
            </w:r>
            <w:r w:rsidR="00CC63BF">
              <w:rPr>
                <w:webHidden/>
              </w:rPr>
              <w:fldChar w:fldCharType="end"/>
            </w:r>
          </w:hyperlink>
        </w:p>
        <w:p w14:paraId="77589368" w14:textId="63457F6F" w:rsidR="00CC63BF" w:rsidRDefault="00000000">
          <w:pPr>
            <w:pStyle w:val="TOC2"/>
            <w:rPr>
              <w:rFonts w:asciiTheme="minorHAnsi" w:eastAsiaTheme="minorEastAsia" w:hAnsiTheme="minorHAnsi" w:cstheme="minorBidi"/>
              <w:sz w:val="22"/>
              <w:szCs w:val="22"/>
              <w:lang w:eastAsia="en-AU"/>
            </w:rPr>
          </w:pPr>
          <w:hyperlink w:anchor="_Toc173909060" w:history="1">
            <w:r w:rsidR="00CC63BF" w:rsidRPr="007D47BB">
              <w:rPr>
                <w:rStyle w:val="Hyperlink"/>
              </w:rPr>
              <w:t>Message from the Minister</w:t>
            </w:r>
            <w:r w:rsidR="00CC63BF">
              <w:rPr>
                <w:webHidden/>
              </w:rPr>
              <w:tab/>
            </w:r>
            <w:r w:rsidR="00CC63BF">
              <w:rPr>
                <w:webHidden/>
              </w:rPr>
              <w:fldChar w:fldCharType="begin"/>
            </w:r>
            <w:r w:rsidR="00CC63BF">
              <w:rPr>
                <w:webHidden/>
              </w:rPr>
              <w:instrText xml:space="preserve"> PAGEREF _Toc173909060 \h </w:instrText>
            </w:r>
            <w:r w:rsidR="00CC63BF">
              <w:rPr>
                <w:webHidden/>
              </w:rPr>
            </w:r>
            <w:r w:rsidR="00CC63BF">
              <w:rPr>
                <w:webHidden/>
              </w:rPr>
              <w:fldChar w:fldCharType="separate"/>
            </w:r>
            <w:r w:rsidR="003313C2">
              <w:rPr>
                <w:webHidden/>
              </w:rPr>
              <w:t>4</w:t>
            </w:r>
            <w:r w:rsidR="00CC63BF">
              <w:rPr>
                <w:webHidden/>
              </w:rPr>
              <w:fldChar w:fldCharType="end"/>
            </w:r>
          </w:hyperlink>
        </w:p>
        <w:p w14:paraId="1C1BE4B6" w14:textId="58F783BC" w:rsidR="00CC63BF" w:rsidRDefault="00000000">
          <w:pPr>
            <w:pStyle w:val="TOC2"/>
            <w:rPr>
              <w:rFonts w:asciiTheme="minorHAnsi" w:eastAsiaTheme="minorEastAsia" w:hAnsiTheme="minorHAnsi" w:cstheme="minorBidi"/>
              <w:sz w:val="22"/>
              <w:szCs w:val="22"/>
              <w:lang w:eastAsia="en-AU"/>
            </w:rPr>
          </w:pPr>
          <w:hyperlink w:anchor="_Toc173909061" w:history="1">
            <w:r w:rsidR="00CC63BF" w:rsidRPr="007D47BB">
              <w:rPr>
                <w:rStyle w:val="Hyperlink"/>
              </w:rPr>
              <w:t>What is this paper?</w:t>
            </w:r>
            <w:r w:rsidR="00CC63BF">
              <w:rPr>
                <w:webHidden/>
              </w:rPr>
              <w:tab/>
            </w:r>
            <w:r w:rsidR="00CC63BF">
              <w:rPr>
                <w:webHidden/>
              </w:rPr>
              <w:fldChar w:fldCharType="begin"/>
            </w:r>
            <w:r w:rsidR="00CC63BF">
              <w:rPr>
                <w:webHidden/>
              </w:rPr>
              <w:instrText xml:space="preserve"> PAGEREF _Toc173909061 \h </w:instrText>
            </w:r>
            <w:r w:rsidR="00CC63BF">
              <w:rPr>
                <w:webHidden/>
              </w:rPr>
            </w:r>
            <w:r w:rsidR="00CC63BF">
              <w:rPr>
                <w:webHidden/>
              </w:rPr>
              <w:fldChar w:fldCharType="separate"/>
            </w:r>
            <w:r w:rsidR="003313C2">
              <w:rPr>
                <w:webHidden/>
              </w:rPr>
              <w:t>5</w:t>
            </w:r>
            <w:r w:rsidR="00CC63BF">
              <w:rPr>
                <w:webHidden/>
              </w:rPr>
              <w:fldChar w:fldCharType="end"/>
            </w:r>
          </w:hyperlink>
        </w:p>
        <w:p w14:paraId="7521CB31" w14:textId="6631739F" w:rsidR="00CC63BF" w:rsidRDefault="00000000">
          <w:pPr>
            <w:pStyle w:val="TOC2"/>
            <w:rPr>
              <w:rFonts w:asciiTheme="minorHAnsi" w:eastAsiaTheme="minorEastAsia" w:hAnsiTheme="minorHAnsi" w:cstheme="minorBidi"/>
              <w:sz w:val="22"/>
              <w:szCs w:val="22"/>
              <w:lang w:eastAsia="en-AU"/>
            </w:rPr>
          </w:pPr>
          <w:hyperlink w:anchor="_Toc173909062" w:history="1">
            <w:r w:rsidR="00CC63BF" w:rsidRPr="007D47BB">
              <w:rPr>
                <w:rStyle w:val="Hyperlink"/>
              </w:rPr>
              <w:t>What is a review?</w:t>
            </w:r>
            <w:r w:rsidR="00CC63BF">
              <w:rPr>
                <w:webHidden/>
              </w:rPr>
              <w:tab/>
            </w:r>
            <w:r w:rsidR="00CC63BF">
              <w:rPr>
                <w:webHidden/>
              </w:rPr>
              <w:fldChar w:fldCharType="begin"/>
            </w:r>
            <w:r w:rsidR="00CC63BF">
              <w:rPr>
                <w:webHidden/>
              </w:rPr>
              <w:instrText xml:space="preserve"> PAGEREF _Toc173909062 \h </w:instrText>
            </w:r>
            <w:r w:rsidR="00CC63BF">
              <w:rPr>
                <w:webHidden/>
              </w:rPr>
            </w:r>
            <w:r w:rsidR="00CC63BF">
              <w:rPr>
                <w:webHidden/>
              </w:rPr>
              <w:fldChar w:fldCharType="separate"/>
            </w:r>
            <w:r w:rsidR="003313C2">
              <w:rPr>
                <w:webHidden/>
              </w:rPr>
              <w:t>5</w:t>
            </w:r>
            <w:r w:rsidR="00CC63BF">
              <w:rPr>
                <w:webHidden/>
              </w:rPr>
              <w:fldChar w:fldCharType="end"/>
            </w:r>
          </w:hyperlink>
        </w:p>
        <w:p w14:paraId="2C7D1608" w14:textId="7871207D" w:rsidR="00CC63BF" w:rsidRDefault="00000000">
          <w:pPr>
            <w:pStyle w:val="TOC2"/>
            <w:rPr>
              <w:rFonts w:asciiTheme="minorHAnsi" w:eastAsiaTheme="minorEastAsia" w:hAnsiTheme="minorHAnsi" w:cstheme="minorBidi"/>
              <w:sz w:val="22"/>
              <w:szCs w:val="22"/>
              <w:lang w:eastAsia="en-AU"/>
            </w:rPr>
          </w:pPr>
          <w:hyperlink w:anchor="_Toc173909063" w:history="1">
            <w:r w:rsidR="00CC63BF" w:rsidRPr="007D47BB">
              <w:rPr>
                <w:rStyle w:val="Hyperlink"/>
              </w:rPr>
              <w:t xml:space="preserve">What is the </w:t>
            </w:r>
            <w:r w:rsidR="00CC63BF" w:rsidRPr="007D47BB">
              <w:rPr>
                <w:rStyle w:val="Hyperlink"/>
                <w:i/>
                <w:iCs/>
              </w:rPr>
              <w:t>School Education Act 1999</w:t>
            </w:r>
            <w:r w:rsidR="00CC63BF" w:rsidRPr="007D47BB">
              <w:rPr>
                <w:rStyle w:val="Hyperlink"/>
              </w:rPr>
              <w:t>?</w:t>
            </w:r>
            <w:r w:rsidR="00CC63BF">
              <w:rPr>
                <w:webHidden/>
              </w:rPr>
              <w:tab/>
            </w:r>
            <w:r w:rsidR="00CC63BF">
              <w:rPr>
                <w:webHidden/>
              </w:rPr>
              <w:fldChar w:fldCharType="begin"/>
            </w:r>
            <w:r w:rsidR="00CC63BF">
              <w:rPr>
                <w:webHidden/>
              </w:rPr>
              <w:instrText xml:space="preserve"> PAGEREF _Toc173909063 \h </w:instrText>
            </w:r>
            <w:r w:rsidR="00CC63BF">
              <w:rPr>
                <w:webHidden/>
              </w:rPr>
            </w:r>
            <w:r w:rsidR="00CC63BF">
              <w:rPr>
                <w:webHidden/>
              </w:rPr>
              <w:fldChar w:fldCharType="separate"/>
            </w:r>
            <w:r w:rsidR="003313C2">
              <w:rPr>
                <w:webHidden/>
              </w:rPr>
              <w:t>5</w:t>
            </w:r>
            <w:r w:rsidR="00CC63BF">
              <w:rPr>
                <w:webHidden/>
              </w:rPr>
              <w:fldChar w:fldCharType="end"/>
            </w:r>
          </w:hyperlink>
        </w:p>
        <w:p w14:paraId="55C2F4DD" w14:textId="1FE2732A" w:rsidR="00CC63BF" w:rsidRDefault="00000000">
          <w:pPr>
            <w:pStyle w:val="TOC3"/>
            <w:rPr>
              <w:rFonts w:asciiTheme="minorHAnsi" w:eastAsiaTheme="minorEastAsia" w:hAnsiTheme="minorHAnsi" w:cstheme="minorBidi"/>
              <w:sz w:val="22"/>
              <w:szCs w:val="22"/>
              <w:lang w:eastAsia="en-AU"/>
            </w:rPr>
          </w:pPr>
          <w:hyperlink w:anchor="_Toc173909064" w:history="1">
            <w:r w:rsidR="00CC63BF" w:rsidRPr="007D47BB">
              <w:rPr>
                <w:rStyle w:val="Hyperlink"/>
              </w:rPr>
              <w:t>What is in the SE Act</w:t>
            </w:r>
            <w:r w:rsidR="00CC63BF">
              <w:rPr>
                <w:webHidden/>
              </w:rPr>
              <w:tab/>
            </w:r>
            <w:r w:rsidR="00CC63BF">
              <w:rPr>
                <w:webHidden/>
              </w:rPr>
              <w:fldChar w:fldCharType="begin"/>
            </w:r>
            <w:r w:rsidR="00CC63BF">
              <w:rPr>
                <w:webHidden/>
              </w:rPr>
              <w:instrText xml:space="preserve"> PAGEREF _Toc173909064 \h </w:instrText>
            </w:r>
            <w:r w:rsidR="00CC63BF">
              <w:rPr>
                <w:webHidden/>
              </w:rPr>
            </w:r>
            <w:r w:rsidR="00CC63BF">
              <w:rPr>
                <w:webHidden/>
              </w:rPr>
              <w:fldChar w:fldCharType="separate"/>
            </w:r>
            <w:r w:rsidR="003313C2">
              <w:rPr>
                <w:webHidden/>
              </w:rPr>
              <w:t>5</w:t>
            </w:r>
            <w:r w:rsidR="00CC63BF">
              <w:rPr>
                <w:webHidden/>
              </w:rPr>
              <w:fldChar w:fldCharType="end"/>
            </w:r>
          </w:hyperlink>
        </w:p>
        <w:p w14:paraId="3338B8D3" w14:textId="4B0B85B7" w:rsidR="00CC63BF" w:rsidRDefault="00000000">
          <w:pPr>
            <w:pStyle w:val="TOC3"/>
            <w:rPr>
              <w:rFonts w:asciiTheme="minorHAnsi" w:eastAsiaTheme="minorEastAsia" w:hAnsiTheme="minorHAnsi" w:cstheme="minorBidi"/>
              <w:sz w:val="22"/>
              <w:szCs w:val="22"/>
              <w:lang w:eastAsia="en-AU"/>
            </w:rPr>
          </w:pPr>
          <w:hyperlink w:anchor="_Toc173909065" w:history="1">
            <w:r w:rsidR="00CC63BF" w:rsidRPr="007D47BB">
              <w:rPr>
                <w:rStyle w:val="Hyperlink"/>
              </w:rPr>
              <w:t>What is not in the SE Act</w:t>
            </w:r>
            <w:r w:rsidR="00CC63BF">
              <w:rPr>
                <w:webHidden/>
              </w:rPr>
              <w:tab/>
            </w:r>
            <w:r w:rsidR="00CC63BF">
              <w:rPr>
                <w:webHidden/>
              </w:rPr>
              <w:fldChar w:fldCharType="begin"/>
            </w:r>
            <w:r w:rsidR="00CC63BF">
              <w:rPr>
                <w:webHidden/>
              </w:rPr>
              <w:instrText xml:space="preserve"> PAGEREF _Toc173909065 \h </w:instrText>
            </w:r>
            <w:r w:rsidR="00CC63BF">
              <w:rPr>
                <w:webHidden/>
              </w:rPr>
            </w:r>
            <w:r w:rsidR="00CC63BF">
              <w:rPr>
                <w:webHidden/>
              </w:rPr>
              <w:fldChar w:fldCharType="separate"/>
            </w:r>
            <w:r w:rsidR="003313C2">
              <w:rPr>
                <w:webHidden/>
              </w:rPr>
              <w:t>6</w:t>
            </w:r>
            <w:r w:rsidR="00CC63BF">
              <w:rPr>
                <w:webHidden/>
              </w:rPr>
              <w:fldChar w:fldCharType="end"/>
            </w:r>
          </w:hyperlink>
        </w:p>
        <w:p w14:paraId="221737C4" w14:textId="19BFE8F5" w:rsidR="00CC63BF" w:rsidRDefault="00000000">
          <w:pPr>
            <w:pStyle w:val="TOC2"/>
            <w:rPr>
              <w:rFonts w:asciiTheme="minorHAnsi" w:eastAsiaTheme="minorEastAsia" w:hAnsiTheme="minorHAnsi" w:cstheme="minorBidi"/>
              <w:sz w:val="22"/>
              <w:szCs w:val="22"/>
              <w:lang w:eastAsia="en-AU"/>
            </w:rPr>
          </w:pPr>
          <w:hyperlink w:anchor="_Toc173909066" w:history="1">
            <w:r w:rsidR="00CC63BF" w:rsidRPr="007D47BB">
              <w:rPr>
                <w:rStyle w:val="Hyperlink"/>
              </w:rPr>
              <w:t>Why is this review happening?</w:t>
            </w:r>
            <w:r w:rsidR="00CC63BF">
              <w:rPr>
                <w:webHidden/>
              </w:rPr>
              <w:tab/>
            </w:r>
            <w:r w:rsidR="00CC63BF">
              <w:rPr>
                <w:webHidden/>
              </w:rPr>
              <w:fldChar w:fldCharType="begin"/>
            </w:r>
            <w:r w:rsidR="00CC63BF">
              <w:rPr>
                <w:webHidden/>
              </w:rPr>
              <w:instrText xml:space="preserve"> PAGEREF _Toc173909066 \h </w:instrText>
            </w:r>
            <w:r w:rsidR="00CC63BF">
              <w:rPr>
                <w:webHidden/>
              </w:rPr>
            </w:r>
            <w:r w:rsidR="00CC63BF">
              <w:rPr>
                <w:webHidden/>
              </w:rPr>
              <w:fldChar w:fldCharType="separate"/>
            </w:r>
            <w:r w:rsidR="003313C2">
              <w:rPr>
                <w:webHidden/>
              </w:rPr>
              <w:t>6</w:t>
            </w:r>
            <w:r w:rsidR="00CC63BF">
              <w:rPr>
                <w:webHidden/>
              </w:rPr>
              <w:fldChar w:fldCharType="end"/>
            </w:r>
          </w:hyperlink>
        </w:p>
        <w:p w14:paraId="6FC32E1F" w14:textId="51C67335" w:rsidR="00CC63BF" w:rsidRDefault="00000000">
          <w:pPr>
            <w:pStyle w:val="TOC2"/>
            <w:rPr>
              <w:rFonts w:asciiTheme="minorHAnsi" w:eastAsiaTheme="minorEastAsia" w:hAnsiTheme="minorHAnsi" w:cstheme="minorBidi"/>
              <w:sz w:val="22"/>
              <w:szCs w:val="22"/>
              <w:lang w:eastAsia="en-AU"/>
            </w:rPr>
          </w:pPr>
          <w:hyperlink w:anchor="_Toc173909067" w:history="1">
            <w:r w:rsidR="00CC63BF" w:rsidRPr="007D47BB">
              <w:rPr>
                <w:rStyle w:val="Hyperlink"/>
              </w:rPr>
              <w:t>How is the review happening?</w:t>
            </w:r>
            <w:r w:rsidR="00CC63BF">
              <w:rPr>
                <w:webHidden/>
              </w:rPr>
              <w:tab/>
            </w:r>
            <w:r w:rsidR="00CC63BF">
              <w:rPr>
                <w:webHidden/>
              </w:rPr>
              <w:fldChar w:fldCharType="begin"/>
            </w:r>
            <w:r w:rsidR="00CC63BF">
              <w:rPr>
                <w:webHidden/>
              </w:rPr>
              <w:instrText xml:space="preserve"> PAGEREF _Toc173909067 \h </w:instrText>
            </w:r>
            <w:r w:rsidR="00CC63BF">
              <w:rPr>
                <w:webHidden/>
              </w:rPr>
            </w:r>
            <w:r w:rsidR="00CC63BF">
              <w:rPr>
                <w:webHidden/>
              </w:rPr>
              <w:fldChar w:fldCharType="separate"/>
            </w:r>
            <w:r w:rsidR="003313C2">
              <w:rPr>
                <w:webHidden/>
              </w:rPr>
              <w:t>6</w:t>
            </w:r>
            <w:r w:rsidR="00CC63BF">
              <w:rPr>
                <w:webHidden/>
              </w:rPr>
              <w:fldChar w:fldCharType="end"/>
            </w:r>
          </w:hyperlink>
        </w:p>
        <w:p w14:paraId="2DCD45E3" w14:textId="0B18C42C" w:rsidR="00CC63BF" w:rsidRDefault="00000000">
          <w:pPr>
            <w:pStyle w:val="TOC2"/>
            <w:rPr>
              <w:rFonts w:asciiTheme="minorHAnsi" w:eastAsiaTheme="minorEastAsia" w:hAnsiTheme="minorHAnsi" w:cstheme="minorBidi"/>
              <w:sz w:val="22"/>
              <w:szCs w:val="22"/>
              <w:lang w:eastAsia="en-AU"/>
            </w:rPr>
          </w:pPr>
          <w:hyperlink w:anchor="_Toc173909068" w:history="1">
            <w:r w:rsidR="00CC63BF" w:rsidRPr="007D47BB">
              <w:rPr>
                <w:rStyle w:val="Hyperlink"/>
              </w:rPr>
              <w:t>How you can be involved</w:t>
            </w:r>
            <w:r w:rsidR="00CC63BF">
              <w:rPr>
                <w:webHidden/>
              </w:rPr>
              <w:tab/>
            </w:r>
            <w:r w:rsidR="00CC63BF">
              <w:rPr>
                <w:webHidden/>
              </w:rPr>
              <w:fldChar w:fldCharType="begin"/>
            </w:r>
            <w:r w:rsidR="00CC63BF">
              <w:rPr>
                <w:webHidden/>
              </w:rPr>
              <w:instrText xml:space="preserve"> PAGEREF _Toc173909068 \h </w:instrText>
            </w:r>
            <w:r w:rsidR="00CC63BF">
              <w:rPr>
                <w:webHidden/>
              </w:rPr>
            </w:r>
            <w:r w:rsidR="00CC63BF">
              <w:rPr>
                <w:webHidden/>
              </w:rPr>
              <w:fldChar w:fldCharType="separate"/>
            </w:r>
            <w:r w:rsidR="003313C2">
              <w:rPr>
                <w:webHidden/>
              </w:rPr>
              <w:t>7</w:t>
            </w:r>
            <w:r w:rsidR="00CC63BF">
              <w:rPr>
                <w:webHidden/>
              </w:rPr>
              <w:fldChar w:fldCharType="end"/>
            </w:r>
          </w:hyperlink>
        </w:p>
        <w:p w14:paraId="36FEDB39" w14:textId="09F29D56" w:rsidR="00CC63BF" w:rsidRDefault="00000000">
          <w:pPr>
            <w:pStyle w:val="TOC3"/>
            <w:rPr>
              <w:rFonts w:asciiTheme="minorHAnsi" w:eastAsiaTheme="minorEastAsia" w:hAnsiTheme="minorHAnsi" w:cstheme="minorBidi"/>
              <w:sz w:val="22"/>
              <w:szCs w:val="22"/>
              <w:lang w:eastAsia="en-AU"/>
            </w:rPr>
          </w:pPr>
          <w:hyperlink w:anchor="_Toc173909069" w:history="1">
            <w:r w:rsidR="00CC63BF" w:rsidRPr="007D47BB">
              <w:rPr>
                <w:rStyle w:val="Hyperlink"/>
              </w:rPr>
              <w:t>What we want to hear from you</w:t>
            </w:r>
            <w:r w:rsidR="00CC63BF">
              <w:rPr>
                <w:webHidden/>
              </w:rPr>
              <w:tab/>
            </w:r>
            <w:r w:rsidR="00CC63BF">
              <w:rPr>
                <w:webHidden/>
              </w:rPr>
              <w:fldChar w:fldCharType="begin"/>
            </w:r>
            <w:r w:rsidR="00CC63BF">
              <w:rPr>
                <w:webHidden/>
              </w:rPr>
              <w:instrText xml:space="preserve"> PAGEREF _Toc173909069 \h </w:instrText>
            </w:r>
            <w:r w:rsidR="00CC63BF">
              <w:rPr>
                <w:webHidden/>
              </w:rPr>
            </w:r>
            <w:r w:rsidR="00CC63BF">
              <w:rPr>
                <w:webHidden/>
              </w:rPr>
              <w:fldChar w:fldCharType="separate"/>
            </w:r>
            <w:r w:rsidR="003313C2">
              <w:rPr>
                <w:webHidden/>
              </w:rPr>
              <w:t>7</w:t>
            </w:r>
            <w:r w:rsidR="00CC63BF">
              <w:rPr>
                <w:webHidden/>
              </w:rPr>
              <w:fldChar w:fldCharType="end"/>
            </w:r>
          </w:hyperlink>
        </w:p>
        <w:p w14:paraId="6A2CF7AA" w14:textId="4F26F2A3" w:rsidR="00CC63BF" w:rsidRDefault="00000000">
          <w:pPr>
            <w:pStyle w:val="TOC3"/>
            <w:rPr>
              <w:rFonts w:asciiTheme="minorHAnsi" w:eastAsiaTheme="minorEastAsia" w:hAnsiTheme="minorHAnsi" w:cstheme="minorBidi"/>
              <w:sz w:val="22"/>
              <w:szCs w:val="22"/>
              <w:lang w:eastAsia="en-AU"/>
            </w:rPr>
          </w:pPr>
          <w:hyperlink w:anchor="_Toc173909070" w:history="1">
            <w:r w:rsidR="00CC63BF" w:rsidRPr="007D47BB">
              <w:rPr>
                <w:rStyle w:val="Hyperlink"/>
              </w:rPr>
              <w:t>Options for giving your feedback</w:t>
            </w:r>
            <w:r w:rsidR="00CC63BF">
              <w:rPr>
                <w:webHidden/>
              </w:rPr>
              <w:tab/>
            </w:r>
            <w:r w:rsidR="00CC63BF">
              <w:rPr>
                <w:webHidden/>
              </w:rPr>
              <w:fldChar w:fldCharType="begin"/>
            </w:r>
            <w:r w:rsidR="00CC63BF">
              <w:rPr>
                <w:webHidden/>
              </w:rPr>
              <w:instrText xml:space="preserve"> PAGEREF _Toc173909070 \h </w:instrText>
            </w:r>
            <w:r w:rsidR="00CC63BF">
              <w:rPr>
                <w:webHidden/>
              </w:rPr>
            </w:r>
            <w:r w:rsidR="00CC63BF">
              <w:rPr>
                <w:webHidden/>
              </w:rPr>
              <w:fldChar w:fldCharType="separate"/>
            </w:r>
            <w:r w:rsidR="003313C2">
              <w:rPr>
                <w:webHidden/>
              </w:rPr>
              <w:t>8</w:t>
            </w:r>
            <w:r w:rsidR="00CC63BF">
              <w:rPr>
                <w:webHidden/>
              </w:rPr>
              <w:fldChar w:fldCharType="end"/>
            </w:r>
          </w:hyperlink>
        </w:p>
        <w:p w14:paraId="5A262C6B" w14:textId="75AF28C1" w:rsidR="00CC63BF" w:rsidRDefault="00000000">
          <w:pPr>
            <w:pStyle w:val="TOC3"/>
            <w:rPr>
              <w:rFonts w:asciiTheme="minorHAnsi" w:eastAsiaTheme="minorEastAsia" w:hAnsiTheme="minorHAnsi" w:cstheme="minorBidi"/>
              <w:sz w:val="22"/>
              <w:szCs w:val="22"/>
              <w:lang w:eastAsia="en-AU"/>
            </w:rPr>
          </w:pPr>
          <w:hyperlink w:anchor="_Toc173909071" w:history="1">
            <w:r w:rsidR="00CC63BF" w:rsidRPr="007D47BB">
              <w:rPr>
                <w:rStyle w:val="Hyperlink"/>
              </w:rPr>
              <w:t>Timeframe for giving feedback</w:t>
            </w:r>
            <w:r w:rsidR="00CC63BF">
              <w:rPr>
                <w:webHidden/>
              </w:rPr>
              <w:tab/>
            </w:r>
            <w:r w:rsidR="00CC63BF">
              <w:rPr>
                <w:webHidden/>
              </w:rPr>
              <w:fldChar w:fldCharType="begin"/>
            </w:r>
            <w:r w:rsidR="00CC63BF">
              <w:rPr>
                <w:webHidden/>
              </w:rPr>
              <w:instrText xml:space="preserve"> PAGEREF _Toc173909071 \h </w:instrText>
            </w:r>
            <w:r w:rsidR="00CC63BF">
              <w:rPr>
                <w:webHidden/>
              </w:rPr>
            </w:r>
            <w:r w:rsidR="00CC63BF">
              <w:rPr>
                <w:webHidden/>
              </w:rPr>
              <w:fldChar w:fldCharType="separate"/>
            </w:r>
            <w:r w:rsidR="003313C2">
              <w:rPr>
                <w:webHidden/>
              </w:rPr>
              <w:t>8</w:t>
            </w:r>
            <w:r w:rsidR="00CC63BF">
              <w:rPr>
                <w:webHidden/>
              </w:rPr>
              <w:fldChar w:fldCharType="end"/>
            </w:r>
          </w:hyperlink>
        </w:p>
        <w:p w14:paraId="0582E1C9" w14:textId="3EB27878" w:rsidR="00CC63BF" w:rsidRDefault="00000000">
          <w:pPr>
            <w:pStyle w:val="TOC3"/>
            <w:rPr>
              <w:rFonts w:asciiTheme="minorHAnsi" w:eastAsiaTheme="minorEastAsia" w:hAnsiTheme="minorHAnsi" w:cstheme="minorBidi"/>
              <w:sz w:val="22"/>
              <w:szCs w:val="22"/>
              <w:lang w:eastAsia="en-AU"/>
            </w:rPr>
          </w:pPr>
          <w:hyperlink w:anchor="_Toc173909072" w:history="1">
            <w:r w:rsidR="00CC63BF" w:rsidRPr="007D47BB">
              <w:rPr>
                <w:rStyle w:val="Hyperlink"/>
              </w:rPr>
              <w:t>How your feedback will be used</w:t>
            </w:r>
            <w:r w:rsidR="00CC63BF">
              <w:rPr>
                <w:webHidden/>
              </w:rPr>
              <w:tab/>
            </w:r>
            <w:r w:rsidR="00CC63BF">
              <w:rPr>
                <w:webHidden/>
              </w:rPr>
              <w:fldChar w:fldCharType="begin"/>
            </w:r>
            <w:r w:rsidR="00CC63BF">
              <w:rPr>
                <w:webHidden/>
              </w:rPr>
              <w:instrText xml:space="preserve"> PAGEREF _Toc173909072 \h </w:instrText>
            </w:r>
            <w:r w:rsidR="00CC63BF">
              <w:rPr>
                <w:webHidden/>
              </w:rPr>
            </w:r>
            <w:r w:rsidR="00CC63BF">
              <w:rPr>
                <w:webHidden/>
              </w:rPr>
              <w:fldChar w:fldCharType="separate"/>
            </w:r>
            <w:r w:rsidR="003313C2">
              <w:rPr>
                <w:webHidden/>
              </w:rPr>
              <w:t>8</w:t>
            </w:r>
            <w:r w:rsidR="00CC63BF">
              <w:rPr>
                <w:webHidden/>
              </w:rPr>
              <w:fldChar w:fldCharType="end"/>
            </w:r>
          </w:hyperlink>
        </w:p>
        <w:p w14:paraId="091C987E" w14:textId="0E9B6202" w:rsidR="00CC63BF" w:rsidRDefault="00000000">
          <w:pPr>
            <w:pStyle w:val="TOC2"/>
            <w:rPr>
              <w:rFonts w:asciiTheme="minorHAnsi" w:eastAsiaTheme="minorEastAsia" w:hAnsiTheme="minorHAnsi" w:cstheme="minorBidi"/>
              <w:sz w:val="22"/>
              <w:szCs w:val="22"/>
              <w:lang w:eastAsia="en-AU"/>
            </w:rPr>
          </w:pPr>
          <w:hyperlink w:anchor="_Toc173909073" w:history="1">
            <w:r w:rsidR="00CC63BF" w:rsidRPr="007D47BB">
              <w:rPr>
                <w:rStyle w:val="Hyperlink"/>
              </w:rPr>
              <w:t>How to read the Discussion Paper</w:t>
            </w:r>
            <w:r w:rsidR="00CC63BF">
              <w:rPr>
                <w:webHidden/>
              </w:rPr>
              <w:tab/>
            </w:r>
            <w:r w:rsidR="00CC63BF">
              <w:rPr>
                <w:webHidden/>
              </w:rPr>
              <w:fldChar w:fldCharType="begin"/>
            </w:r>
            <w:r w:rsidR="00CC63BF">
              <w:rPr>
                <w:webHidden/>
              </w:rPr>
              <w:instrText xml:space="preserve"> PAGEREF _Toc173909073 \h </w:instrText>
            </w:r>
            <w:r w:rsidR="00CC63BF">
              <w:rPr>
                <w:webHidden/>
              </w:rPr>
            </w:r>
            <w:r w:rsidR="00CC63BF">
              <w:rPr>
                <w:webHidden/>
              </w:rPr>
              <w:fldChar w:fldCharType="separate"/>
            </w:r>
            <w:r w:rsidR="003313C2">
              <w:rPr>
                <w:webHidden/>
              </w:rPr>
              <w:t>9</w:t>
            </w:r>
            <w:r w:rsidR="00CC63BF">
              <w:rPr>
                <w:webHidden/>
              </w:rPr>
              <w:fldChar w:fldCharType="end"/>
            </w:r>
          </w:hyperlink>
        </w:p>
        <w:p w14:paraId="2912BD4B" w14:textId="2955B801" w:rsidR="00CC63BF" w:rsidRDefault="00000000">
          <w:pPr>
            <w:pStyle w:val="TOC3"/>
            <w:rPr>
              <w:rFonts w:asciiTheme="minorHAnsi" w:eastAsiaTheme="minorEastAsia" w:hAnsiTheme="minorHAnsi" w:cstheme="minorBidi"/>
              <w:sz w:val="22"/>
              <w:szCs w:val="22"/>
              <w:lang w:eastAsia="en-AU"/>
            </w:rPr>
          </w:pPr>
          <w:hyperlink w:anchor="_Toc173909074" w:history="1">
            <w:r w:rsidR="00CC63BF" w:rsidRPr="007D47BB">
              <w:rPr>
                <w:rStyle w:val="Hyperlink"/>
              </w:rPr>
              <w:t>The options</w:t>
            </w:r>
            <w:r w:rsidR="00CC63BF">
              <w:rPr>
                <w:webHidden/>
              </w:rPr>
              <w:tab/>
            </w:r>
            <w:r w:rsidR="00CC63BF">
              <w:rPr>
                <w:webHidden/>
              </w:rPr>
              <w:fldChar w:fldCharType="begin"/>
            </w:r>
            <w:r w:rsidR="00CC63BF">
              <w:rPr>
                <w:webHidden/>
              </w:rPr>
              <w:instrText xml:space="preserve"> PAGEREF _Toc173909074 \h </w:instrText>
            </w:r>
            <w:r w:rsidR="00CC63BF">
              <w:rPr>
                <w:webHidden/>
              </w:rPr>
            </w:r>
            <w:r w:rsidR="00CC63BF">
              <w:rPr>
                <w:webHidden/>
              </w:rPr>
              <w:fldChar w:fldCharType="separate"/>
            </w:r>
            <w:r w:rsidR="003313C2">
              <w:rPr>
                <w:webHidden/>
              </w:rPr>
              <w:t>9</w:t>
            </w:r>
            <w:r w:rsidR="00CC63BF">
              <w:rPr>
                <w:webHidden/>
              </w:rPr>
              <w:fldChar w:fldCharType="end"/>
            </w:r>
          </w:hyperlink>
        </w:p>
        <w:p w14:paraId="4EF49D78" w14:textId="60FBDFAF" w:rsidR="00CC63BF" w:rsidRDefault="00000000">
          <w:pPr>
            <w:pStyle w:val="TOC3"/>
            <w:rPr>
              <w:rFonts w:asciiTheme="minorHAnsi" w:eastAsiaTheme="minorEastAsia" w:hAnsiTheme="minorHAnsi" w:cstheme="minorBidi"/>
              <w:sz w:val="22"/>
              <w:szCs w:val="22"/>
              <w:lang w:eastAsia="en-AU"/>
            </w:rPr>
          </w:pPr>
          <w:hyperlink w:anchor="_Toc173909075" w:history="1">
            <w:r w:rsidR="00CC63BF" w:rsidRPr="007D47BB">
              <w:rPr>
                <w:rStyle w:val="Hyperlink"/>
              </w:rPr>
              <w:t>Other documents to keep nearby</w:t>
            </w:r>
            <w:r w:rsidR="00CC63BF">
              <w:rPr>
                <w:webHidden/>
              </w:rPr>
              <w:tab/>
            </w:r>
            <w:r w:rsidR="00CC63BF">
              <w:rPr>
                <w:webHidden/>
              </w:rPr>
              <w:fldChar w:fldCharType="begin"/>
            </w:r>
            <w:r w:rsidR="00CC63BF">
              <w:rPr>
                <w:webHidden/>
              </w:rPr>
              <w:instrText xml:space="preserve"> PAGEREF _Toc173909075 \h </w:instrText>
            </w:r>
            <w:r w:rsidR="00CC63BF">
              <w:rPr>
                <w:webHidden/>
              </w:rPr>
            </w:r>
            <w:r w:rsidR="00CC63BF">
              <w:rPr>
                <w:webHidden/>
              </w:rPr>
              <w:fldChar w:fldCharType="separate"/>
            </w:r>
            <w:r w:rsidR="003313C2">
              <w:rPr>
                <w:webHidden/>
              </w:rPr>
              <w:t>9</w:t>
            </w:r>
            <w:r w:rsidR="00CC63BF">
              <w:rPr>
                <w:webHidden/>
              </w:rPr>
              <w:fldChar w:fldCharType="end"/>
            </w:r>
          </w:hyperlink>
        </w:p>
        <w:p w14:paraId="1949D96A" w14:textId="40D3232E" w:rsidR="00CC63BF" w:rsidRDefault="00000000">
          <w:pPr>
            <w:pStyle w:val="TOC3"/>
            <w:rPr>
              <w:rFonts w:asciiTheme="minorHAnsi" w:eastAsiaTheme="minorEastAsia" w:hAnsiTheme="minorHAnsi" w:cstheme="minorBidi"/>
              <w:sz w:val="22"/>
              <w:szCs w:val="22"/>
              <w:lang w:eastAsia="en-AU"/>
            </w:rPr>
          </w:pPr>
          <w:hyperlink w:anchor="_Toc173909076" w:history="1">
            <w:r w:rsidR="00CC63BF" w:rsidRPr="007D47BB">
              <w:rPr>
                <w:rStyle w:val="Hyperlink"/>
              </w:rPr>
              <w:t>Referencing</w:t>
            </w:r>
            <w:r w:rsidR="00CC63BF">
              <w:rPr>
                <w:webHidden/>
              </w:rPr>
              <w:tab/>
            </w:r>
            <w:r w:rsidR="00CC63BF">
              <w:rPr>
                <w:webHidden/>
              </w:rPr>
              <w:fldChar w:fldCharType="begin"/>
            </w:r>
            <w:r w:rsidR="00CC63BF">
              <w:rPr>
                <w:webHidden/>
              </w:rPr>
              <w:instrText xml:space="preserve"> PAGEREF _Toc173909076 \h </w:instrText>
            </w:r>
            <w:r w:rsidR="00CC63BF">
              <w:rPr>
                <w:webHidden/>
              </w:rPr>
            </w:r>
            <w:r w:rsidR="00CC63BF">
              <w:rPr>
                <w:webHidden/>
              </w:rPr>
              <w:fldChar w:fldCharType="separate"/>
            </w:r>
            <w:r w:rsidR="003313C2">
              <w:rPr>
                <w:webHidden/>
              </w:rPr>
              <w:t>9</w:t>
            </w:r>
            <w:r w:rsidR="00CC63BF">
              <w:rPr>
                <w:webHidden/>
              </w:rPr>
              <w:fldChar w:fldCharType="end"/>
            </w:r>
          </w:hyperlink>
        </w:p>
        <w:p w14:paraId="412682A9" w14:textId="4067D331" w:rsidR="00CC63BF" w:rsidRDefault="00000000">
          <w:pPr>
            <w:pStyle w:val="TOC2"/>
            <w:rPr>
              <w:rFonts w:asciiTheme="minorHAnsi" w:eastAsiaTheme="minorEastAsia" w:hAnsiTheme="minorHAnsi" w:cstheme="minorBidi"/>
              <w:sz w:val="22"/>
              <w:szCs w:val="22"/>
              <w:lang w:eastAsia="en-AU"/>
            </w:rPr>
          </w:pPr>
          <w:hyperlink w:anchor="_Toc173909077" w:history="1">
            <w:r w:rsidR="00CC63BF" w:rsidRPr="007D47BB">
              <w:rPr>
                <w:rStyle w:val="Hyperlink"/>
              </w:rPr>
              <w:t>Helpful information to consider before you provide a submission</w:t>
            </w:r>
            <w:r w:rsidR="00CC63BF">
              <w:rPr>
                <w:webHidden/>
              </w:rPr>
              <w:tab/>
            </w:r>
            <w:r w:rsidR="00CC63BF">
              <w:rPr>
                <w:webHidden/>
              </w:rPr>
              <w:fldChar w:fldCharType="begin"/>
            </w:r>
            <w:r w:rsidR="00CC63BF">
              <w:rPr>
                <w:webHidden/>
              </w:rPr>
              <w:instrText xml:space="preserve"> PAGEREF _Toc173909077 \h </w:instrText>
            </w:r>
            <w:r w:rsidR="00CC63BF">
              <w:rPr>
                <w:webHidden/>
              </w:rPr>
            </w:r>
            <w:r w:rsidR="00CC63BF">
              <w:rPr>
                <w:webHidden/>
              </w:rPr>
              <w:fldChar w:fldCharType="separate"/>
            </w:r>
            <w:r w:rsidR="003313C2">
              <w:rPr>
                <w:webHidden/>
              </w:rPr>
              <w:t>9</w:t>
            </w:r>
            <w:r w:rsidR="00CC63BF">
              <w:rPr>
                <w:webHidden/>
              </w:rPr>
              <w:fldChar w:fldCharType="end"/>
            </w:r>
          </w:hyperlink>
        </w:p>
        <w:p w14:paraId="7D6F6E59" w14:textId="15F5DE4A" w:rsidR="00CC63BF" w:rsidRDefault="00000000">
          <w:pPr>
            <w:pStyle w:val="TOC3"/>
            <w:rPr>
              <w:rFonts w:asciiTheme="minorHAnsi" w:eastAsiaTheme="minorEastAsia" w:hAnsiTheme="minorHAnsi" w:cstheme="minorBidi"/>
              <w:sz w:val="22"/>
              <w:szCs w:val="22"/>
              <w:lang w:eastAsia="en-AU"/>
            </w:rPr>
          </w:pPr>
          <w:hyperlink w:anchor="_Toc173909078" w:history="1">
            <w:r w:rsidR="00CC63BF" w:rsidRPr="007D47BB">
              <w:rPr>
                <w:rStyle w:val="Hyperlink"/>
              </w:rPr>
              <w:t>Human rights</w:t>
            </w:r>
            <w:r w:rsidR="00CC63BF">
              <w:rPr>
                <w:webHidden/>
              </w:rPr>
              <w:tab/>
            </w:r>
            <w:r w:rsidR="00CC63BF">
              <w:rPr>
                <w:webHidden/>
              </w:rPr>
              <w:fldChar w:fldCharType="begin"/>
            </w:r>
            <w:r w:rsidR="00CC63BF">
              <w:rPr>
                <w:webHidden/>
              </w:rPr>
              <w:instrText xml:space="preserve"> PAGEREF _Toc173909078 \h </w:instrText>
            </w:r>
            <w:r w:rsidR="00CC63BF">
              <w:rPr>
                <w:webHidden/>
              </w:rPr>
            </w:r>
            <w:r w:rsidR="00CC63BF">
              <w:rPr>
                <w:webHidden/>
              </w:rPr>
              <w:fldChar w:fldCharType="separate"/>
            </w:r>
            <w:r w:rsidR="003313C2">
              <w:rPr>
                <w:webHidden/>
              </w:rPr>
              <w:t>9</w:t>
            </w:r>
            <w:r w:rsidR="00CC63BF">
              <w:rPr>
                <w:webHidden/>
              </w:rPr>
              <w:fldChar w:fldCharType="end"/>
            </w:r>
          </w:hyperlink>
        </w:p>
        <w:p w14:paraId="36E94E2F" w14:textId="5ECC152E" w:rsidR="00CC63BF" w:rsidRDefault="00000000">
          <w:pPr>
            <w:pStyle w:val="TOC3"/>
            <w:rPr>
              <w:rFonts w:asciiTheme="minorHAnsi" w:eastAsiaTheme="minorEastAsia" w:hAnsiTheme="minorHAnsi" w:cstheme="minorBidi"/>
              <w:sz w:val="22"/>
              <w:szCs w:val="22"/>
              <w:lang w:eastAsia="en-AU"/>
            </w:rPr>
          </w:pPr>
          <w:hyperlink w:anchor="_Toc173909079" w:history="1">
            <w:r w:rsidR="00CC63BF" w:rsidRPr="007D47BB">
              <w:rPr>
                <w:rStyle w:val="Hyperlink"/>
              </w:rPr>
              <w:t>National legislation</w:t>
            </w:r>
            <w:r w:rsidR="00CC63BF">
              <w:rPr>
                <w:webHidden/>
              </w:rPr>
              <w:tab/>
            </w:r>
            <w:r w:rsidR="00CC63BF">
              <w:rPr>
                <w:webHidden/>
              </w:rPr>
              <w:fldChar w:fldCharType="begin"/>
            </w:r>
            <w:r w:rsidR="00CC63BF">
              <w:rPr>
                <w:webHidden/>
              </w:rPr>
              <w:instrText xml:space="preserve"> PAGEREF _Toc173909079 \h </w:instrText>
            </w:r>
            <w:r w:rsidR="00CC63BF">
              <w:rPr>
                <w:webHidden/>
              </w:rPr>
            </w:r>
            <w:r w:rsidR="00CC63BF">
              <w:rPr>
                <w:webHidden/>
              </w:rPr>
              <w:fldChar w:fldCharType="separate"/>
            </w:r>
            <w:r w:rsidR="003313C2">
              <w:rPr>
                <w:webHidden/>
              </w:rPr>
              <w:t>10</w:t>
            </w:r>
            <w:r w:rsidR="00CC63BF">
              <w:rPr>
                <w:webHidden/>
              </w:rPr>
              <w:fldChar w:fldCharType="end"/>
            </w:r>
          </w:hyperlink>
        </w:p>
        <w:p w14:paraId="2F6932AC" w14:textId="265BDD95" w:rsidR="00CC63BF" w:rsidRDefault="00000000">
          <w:pPr>
            <w:pStyle w:val="TOC1"/>
            <w:rPr>
              <w:rFonts w:asciiTheme="minorHAnsi" w:eastAsiaTheme="minorEastAsia" w:hAnsiTheme="minorHAnsi" w:cstheme="minorBidi"/>
              <w:b w:val="0"/>
              <w:sz w:val="22"/>
              <w:szCs w:val="22"/>
              <w:lang w:eastAsia="en-AU"/>
            </w:rPr>
          </w:pPr>
          <w:hyperlink w:anchor="_Toc173909080" w:history="1">
            <w:r w:rsidR="00CC63BF" w:rsidRPr="007D47BB">
              <w:rPr>
                <w:rStyle w:val="Hyperlink"/>
              </w:rPr>
              <w:t>Part 2 - List of all questions</w:t>
            </w:r>
            <w:r w:rsidR="00CC63BF">
              <w:rPr>
                <w:webHidden/>
              </w:rPr>
              <w:tab/>
            </w:r>
            <w:r w:rsidR="00CC63BF">
              <w:rPr>
                <w:webHidden/>
              </w:rPr>
              <w:fldChar w:fldCharType="begin"/>
            </w:r>
            <w:r w:rsidR="00CC63BF">
              <w:rPr>
                <w:webHidden/>
              </w:rPr>
              <w:instrText xml:space="preserve"> PAGEREF _Toc173909080 \h </w:instrText>
            </w:r>
            <w:r w:rsidR="00CC63BF">
              <w:rPr>
                <w:webHidden/>
              </w:rPr>
            </w:r>
            <w:r w:rsidR="00CC63BF">
              <w:rPr>
                <w:webHidden/>
              </w:rPr>
              <w:fldChar w:fldCharType="separate"/>
            </w:r>
            <w:r w:rsidR="003313C2">
              <w:rPr>
                <w:webHidden/>
              </w:rPr>
              <w:t>11</w:t>
            </w:r>
            <w:r w:rsidR="00CC63BF">
              <w:rPr>
                <w:webHidden/>
              </w:rPr>
              <w:fldChar w:fldCharType="end"/>
            </w:r>
          </w:hyperlink>
        </w:p>
        <w:p w14:paraId="71C9C2E7" w14:textId="01C0277A" w:rsidR="00CC63BF" w:rsidRDefault="00000000">
          <w:pPr>
            <w:pStyle w:val="TOC1"/>
            <w:rPr>
              <w:rFonts w:asciiTheme="minorHAnsi" w:eastAsiaTheme="minorEastAsia" w:hAnsiTheme="minorHAnsi" w:cstheme="minorBidi"/>
              <w:b w:val="0"/>
              <w:sz w:val="22"/>
              <w:szCs w:val="22"/>
              <w:lang w:eastAsia="en-AU"/>
            </w:rPr>
          </w:pPr>
          <w:hyperlink w:anchor="_Toc173909081" w:history="1">
            <w:r w:rsidR="00CC63BF" w:rsidRPr="007D47BB">
              <w:rPr>
                <w:rStyle w:val="Hyperlink"/>
              </w:rPr>
              <w:t>Part 3 - Detail on the key issues and questions</w:t>
            </w:r>
            <w:r w:rsidR="00CC63BF">
              <w:rPr>
                <w:webHidden/>
              </w:rPr>
              <w:tab/>
            </w:r>
            <w:r w:rsidR="00CC63BF">
              <w:rPr>
                <w:webHidden/>
              </w:rPr>
              <w:fldChar w:fldCharType="begin"/>
            </w:r>
            <w:r w:rsidR="00CC63BF">
              <w:rPr>
                <w:webHidden/>
              </w:rPr>
              <w:instrText xml:space="preserve"> PAGEREF _Toc173909081 \h </w:instrText>
            </w:r>
            <w:r w:rsidR="00CC63BF">
              <w:rPr>
                <w:webHidden/>
              </w:rPr>
            </w:r>
            <w:r w:rsidR="00CC63BF">
              <w:rPr>
                <w:webHidden/>
              </w:rPr>
              <w:fldChar w:fldCharType="separate"/>
            </w:r>
            <w:r w:rsidR="003313C2">
              <w:rPr>
                <w:webHidden/>
              </w:rPr>
              <w:t>13</w:t>
            </w:r>
            <w:r w:rsidR="00CC63BF">
              <w:rPr>
                <w:webHidden/>
              </w:rPr>
              <w:fldChar w:fldCharType="end"/>
            </w:r>
          </w:hyperlink>
        </w:p>
        <w:p w14:paraId="644710A0" w14:textId="668018F3" w:rsidR="00CC63BF" w:rsidRDefault="00000000">
          <w:pPr>
            <w:pStyle w:val="TOC2"/>
            <w:tabs>
              <w:tab w:val="left" w:pos="1021"/>
            </w:tabs>
            <w:rPr>
              <w:rFonts w:asciiTheme="minorHAnsi" w:eastAsiaTheme="minorEastAsia" w:hAnsiTheme="minorHAnsi" w:cstheme="minorBidi"/>
              <w:sz w:val="22"/>
              <w:szCs w:val="22"/>
              <w:lang w:eastAsia="en-AU"/>
            </w:rPr>
          </w:pPr>
          <w:hyperlink w:anchor="_Toc173909082" w:history="1">
            <w:r w:rsidR="00CC63BF" w:rsidRPr="007D47BB">
              <w:rPr>
                <w:rStyle w:val="Hyperlink"/>
              </w:rPr>
              <w:t>1.</w:t>
            </w:r>
            <w:r w:rsidR="00CC63BF">
              <w:rPr>
                <w:rFonts w:asciiTheme="minorHAnsi" w:eastAsiaTheme="minorEastAsia" w:hAnsiTheme="minorHAnsi" w:cstheme="minorBidi"/>
                <w:sz w:val="22"/>
                <w:szCs w:val="22"/>
                <w:lang w:eastAsia="en-AU"/>
              </w:rPr>
              <w:tab/>
            </w:r>
            <w:r w:rsidR="00CC63BF" w:rsidRPr="007D47BB">
              <w:rPr>
                <w:rStyle w:val="Hyperlink"/>
              </w:rPr>
              <w:t>Setting the tone</w:t>
            </w:r>
            <w:r w:rsidR="00CC63BF">
              <w:rPr>
                <w:webHidden/>
              </w:rPr>
              <w:tab/>
            </w:r>
            <w:r w:rsidR="00CC63BF">
              <w:rPr>
                <w:webHidden/>
              </w:rPr>
              <w:fldChar w:fldCharType="begin"/>
            </w:r>
            <w:r w:rsidR="00CC63BF">
              <w:rPr>
                <w:webHidden/>
              </w:rPr>
              <w:instrText xml:space="preserve"> PAGEREF _Toc173909082 \h </w:instrText>
            </w:r>
            <w:r w:rsidR="00CC63BF">
              <w:rPr>
                <w:webHidden/>
              </w:rPr>
            </w:r>
            <w:r w:rsidR="00CC63BF">
              <w:rPr>
                <w:webHidden/>
              </w:rPr>
              <w:fldChar w:fldCharType="separate"/>
            </w:r>
            <w:r w:rsidR="003313C2">
              <w:rPr>
                <w:webHidden/>
              </w:rPr>
              <w:t>13</w:t>
            </w:r>
            <w:r w:rsidR="00CC63BF">
              <w:rPr>
                <w:webHidden/>
              </w:rPr>
              <w:fldChar w:fldCharType="end"/>
            </w:r>
          </w:hyperlink>
        </w:p>
        <w:p w14:paraId="1555BBF2" w14:textId="45E2FCD0" w:rsidR="00CC63BF" w:rsidRDefault="00000000">
          <w:pPr>
            <w:pStyle w:val="TOC3"/>
            <w:rPr>
              <w:rFonts w:asciiTheme="minorHAnsi" w:eastAsiaTheme="minorEastAsia" w:hAnsiTheme="minorHAnsi" w:cstheme="minorBidi"/>
              <w:sz w:val="22"/>
              <w:szCs w:val="22"/>
              <w:lang w:eastAsia="en-AU"/>
            </w:rPr>
          </w:pPr>
          <w:hyperlink w:anchor="_Toc173909083" w:history="1">
            <w:r w:rsidR="00CC63BF" w:rsidRPr="007D47BB">
              <w:rPr>
                <w:rStyle w:val="Hyperlink"/>
              </w:rPr>
              <w:t>Objects</w:t>
            </w:r>
            <w:r w:rsidR="00CC63BF">
              <w:rPr>
                <w:webHidden/>
              </w:rPr>
              <w:tab/>
            </w:r>
            <w:r w:rsidR="00CC63BF">
              <w:rPr>
                <w:webHidden/>
              </w:rPr>
              <w:fldChar w:fldCharType="begin"/>
            </w:r>
            <w:r w:rsidR="00CC63BF">
              <w:rPr>
                <w:webHidden/>
              </w:rPr>
              <w:instrText xml:space="preserve"> PAGEREF _Toc173909083 \h </w:instrText>
            </w:r>
            <w:r w:rsidR="00CC63BF">
              <w:rPr>
                <w:webHidden/>
              </w:rPr>
            </w:r>
            <w:r w:rsidR="00CC63BF">
              <w:rPr>
                <w:webHidden/>
              </w:rPr>
              <w:fldChar w:fldCharType="separate"/>
            </w:r>
            <w:r w:rsidR="003313C2">
              <w:rPr>
                <w:webHidden/>
              </w:rPr>
              <w:t>13</w:t>
            </w:r>
            <w:r w:rsidR="00CC63BF">
              <w:rPr>
                <w:webHidden/>
              </w:rPr>
              <w:fldChar w:fldCharType="end"/>
            </w:r>
          </w:hyperlink>
        </w:p>
        <w:p w14:paraId="1517E305" w14:textId="7A470C26" w:rsidR="00CC63BF" w:rsidRDefault="00000000">
          <w:pPr>
            <w:pStyle w:val="TOC3"/>
            <w:rPr>
              <w:rFonts w:asciiTheme="minorHAnsi" w:eastAsiaTheme="minorEastAsia" w:hAnsiTheme="minorHAnsi" w:cstheme="minorBidi"/>
              <w:sz w:val="22"/>
              <w:szCs w:val="22"/>
              <w:lang w:eastAsia="en-AU"/>
            </w:rPr>
          </w:pPr>
          <w:hyperlink w:anchor="_Toc173909084" w:history="1">
            <w:r w:rsidR="00CC63BF" w:rsidRPr="007D47BB">
              <w:rPr>
                <w:rStyle w:val="Hyperlink"/>
              </w:rPr>
              <w:t>Principles</w:t>
            </w:r>
            <w:r w:rsidR="00CC63BF">
              <w:rPr>
                <w:webHidden/>
              </w:rPr>
              <w:tab/>
            </w:r>
            <w:r w:rsidR="00CC63BF">
              <w:rPr>
                <w:webHidden/>
              </w:rPr>
              <w:fldChar w:fldCharType="begin"/>
            </w:r>
            <w:r w:rsidR="00CC63BF">
              <w:rPr>
                <w:webHidden/>
              </w:rPr>
              <w:instrText xml:space="preserve"> PAGEREF _Toc173909084 \h </w:instrText>
            </w:r>
            <w:r w:rsidR="00CC63BF">
              <w:rPr>
                <w:webHidden/>
              </w:rPr>
            </w:r>
            <w:r w:rsidR="00CC63BF">
              <w:rPr>
                <w:webHidden/>
              </w:rPr>
              <w:fldChar w:fldCharType="separate"/>
            </w:r>
            <w:r w:rsidR="003313C2">
              <w:rPr>
                <w:webHidden/>
              </w:rPr>
              <w:t>14</w:t>
            </w:r>
            <w:r w:rsidR="00CC63BF">
              <w:rPr>
                <w:webHidden/>
              </w:rPr>
              <w:fldChar w:fldCharType="end"/>
            </w:r>
          </w:hyperlink>
        </w:p>
        <w:p w14:paraId="506D01D2" w14:textId="1D533DA8" w:rsidR="00CC63BF" w:rsidRDefault="00000000">
          <w:pPr>
            <w:pStyle w:val="TOC3"/>
            <w:rPr>
              <w:rFonts w:asciiTheme="minorHAnsi" w:eastAsiaTheme="minorEastAsia" w:hAnsiTheme="minorHAnsi" w:cstheme="minorBidi"/>
              <w:sz w:val="22"/>
              <w:szCs w:val="22"/>
              <w:lang w:eastAsia="en-AU"/>
            </w:rPr>
          </w:pPr>
          <w:hyperlink w:anchor="_Toc173909085" w:history="1">
            <w:r w:rsidR="00CC63BF" w:rsidRPr="007D47BB">
              <w:rPr>
                <w:rStyle w:val="Hyperlink"/>
              </w:rPr>
              <w:t>Definitions</w:t>
            </w:r>
            <w:r w:rsidR="00CC63BF">
              <w:rPr>
                <w:webHidden/>
              </w:rPr>
              <w:tab/>
            </w:r>
            <w:r w:rsidR="00CC63BF">
              <w:rPr>
                <w:webHidden/>
              </w:rPr>
              <w:fldChar w:fldCharType="begin"/>
            </w:r>
            <w:r w:rsidR="00CC63BF">
              <w:rPr>
                <w:webHidden/>
              </w:rPr>
              <w:instrText xml:space="preserve"> PAGEREF _Toc173909085 \h </w:instrText>
            </w:r>
            <w:r w:rsidR="00CC63BF">
              <w:rPr>
                <w:webHidden/>
              </w:rPr>
            </w:r>
            <w:r w:rsidR="00CC63BF">
              <w:rPr>
                <w:webHidden/>
              </w:rPr>
              <w:fldChar w:fldCharType="separate"/>
            </w:r>
            <w:r w:rsidR="003313C2">
              <w:rPr>
                <w:webHidden/>
              </w:rPr>
              <w:t>16</w:t>
            </w:r>
            <w:r w:rsidR="00CC63BF">
              <w:rPr>
                <w:webHidden/>
              </w:rPr>
              <w:fldChar w:fldCharType="end"/>
            </w:r>
          </w:hyperlink>
        </w:p>
        <w:p w14:paraId="00EBA850" w14:textId="15FF20F6" w:rsidR="00CC63BF" w:rsidRDefault="00000000">
          <w:pPr>
            <w:pStyle w:val="TOC2"/>
            <w:tabs>
              <w:tab w:val="left" w:pos="1021"/>
            </w:tabs>
            <w:rPr>
              <w:rFonts w:asciiTheme="minorHAnsi" w:eastAsiaTheme="minorEastAsia" w:hAnsiTheme="minorHAnsi" w:cstheme="minorBidi"/>
              <w:sz w:val="22"/>
              <w:szCs w:val="22"/>
              <w:lang w:eastAsia="en-AU"/>
            </w:rPr>
          </w:pPr>
          <w:hyperlink w:anchor="_Toc173909086" w:history="1">
            <w:r w:rsidR="00CC63BF" w:rsidRPr="007D47BB">
              <w:rPr>
                <w:rStyle w:val="Hyperlink"/>
              </w:rPr>
              <w:t>2.</w:t>
            </w:r>
            <w:r w:rsidR="00CC63BF">
              <w:rPr>
                <w:rFonts w:asciiTheme="minorHAnsi" w:eastAsiaTheme="minorEastAsia" w:hAnsiTheme="minorHAnsi" w:cstheme="minorBidi"/>
                <w:sz w:val="22"/>
                <w:szCs w:val="22"/>
                <w:lang w:eastAsia="en-AU"/>
              </w:rPr>
              <w:tab/>
            </w:r>
            <w:r w:rsidR="00CC63BF" w:rsidRPr="007D47BB">
              <w:rPr>
                <w:rStyle w:val="Hyperlink"/>
              </w:rPr>
              <w:t>Getting started</w:t>
            </w:r>
            <w:r w:rsidR="00CC63BF">
              <w:rPr>
                <w:webHidden/>
              </w:rPr>
              <w:tab/>
            </w:r>
            <w:r w:rsidR="00CC63BF">
              <w:rPr>
                <w:webHidden/>
              </w:rPr>
              <w:fldChar w:fldCharType="begin"/>
            </w:r>
            <w:r w:rsidR="00CC63BF">
              <w:rPr>
                <w:webHidden/>
              </w:rPr>
              <w:instrText xml:space="preserve"> PAGEREF _Toc173909086 \h </w:instrText>
            </w:r>
            <w:r w:rsidR="00CC63BF">
              <w:rPr>
                <w:webHidden/>
              </w:rPr>
            </w:r>
            <w:r w:rsidR="00CC63BF">
              <w:rPr>
                <w:webHidden/>
              </w:rPr>
              <w:fldChar w:fldCharType="separate"/>
            </w:r>
            <w:r w:rsidR="003313C2">
              <w:rPr>
                <w:webHidden/>
              </w:rPr>
              <w:t>17</w:t>
            </w:r>
            <w:r w:rsidR="00CC63BF">
              <w:rPr>
                <w:webHidden/>
              </w:rPr>
              <w:fldChar w:fldCharType="end"/>
            </w:r>
          </w:hyperlink>
        </w:p>
        <w:p w14:paraId="6BA4C26D" w14:textId="570305B3" w:rsidR="00CC63BF" w:rsidRDefault="00000000">
          <w:pPr>
            <w:pStyle w:val="TOC3"/>
            <w:rPr>
              <w:rFonts w:asciiTheme="minorHAnsi" w:eastAsiaTheme="minorEastAsia" w:hAnsiTheme="minorHAnsi" w:cstheme="minorBidi"/>
              <w:sz w:val="22"/>
              <w:szCs w:val="22"/>
              <w:lang w:eastAsia="en-AU"/>
            </w:rPr>
          </w:pPr>
          <w:hyperlink w:anchor="_Toc173909087" w:history="1">
            <w:r w:rsidR="00CC63BF" w:rsidRPr="007D47BB">
              <w:rPr>
                <w:rStyle w:val="Hyperlink"/>
              </w:rPr>
              <w:t>Enrolment</w:t>
            </w:r>
            <w:r w:rsidR="00CC63BF">
              <w:rPr>
                <w:webHidden/>
              </w:rPr>
              <w:tab/>
            </w:r>
            <w:r w:rsidR="00CC63BF">
              <w:rPr>
                <w:webHidden/>
              </w:rPr>
              <w:fldChar w:fldCharType="begin"/>
            </w:r>
            <w:r w:rsidR="00CC63BF">
              <w:rPr>
                <w:webHidden/>
              </w:rPr>
              <w:instrText xml:space="preserve"> PAGEREF _Toc173909087 \h </w:instrText>
            </w:r>
            <w:r w:rsidR="00CC63BF">
              <w:rPr>
                <w:webHidden/>
              </w:rPr>
            </w:r>
            <w:r w:rsidR="00CC63BF">
              <w:rPr>
                <w:webHidden/>
              </w:rPr>
              <w:fldChar w:fldCharType="separate"/>
            </w:r>
            <w:r w:rsidR="003313C2">
              <w:rPr>
                <w:webHidden/>
              </w:rPr>
              <w:t>17</w:t>
            </w:r>
            <w:r w:rsidR="00CC63BF">
              <w:rPr>
                <w:webHidden/>
              </w:rPr>
              <w:fldChar w:fldCharType="end"/>
            </w:r>
          </w:hyperlink>
        </w:p>
        <w:p w14:paraId="2AC3C6BD" w14:textId="26B056F9" w:rsidR="00CC63BF" w:rsidRDefault="00000000">
          <w:pPr>
            <w:pStyle w:val="TOC3"/>
            <w:rPr>
              <w:rFonts w:asciiTheme="minorHAnsi" w:eastAsiaTheme="minorEastAsia" w:hAnsiTheme="minorHAnsi" w:cstheme="minorBidi"/>
              <w:sz w:val="22"/>
              <w:szCs w:val="22"/>
              <w:lang w:eastAsia="en-AU"/>
            </w:rPr>
          </w:pPr>
          <w:hyperlink w:anchor="_Toc173909088" w:history="1">
            <w:r w:rsidR="00CC63BF" w:rsidRPr="007D47BB">
              <w:rPr>
                <w:rStyle w:val="Hyperlink"/>
              </w:rPr>
              <w:t>Options for engagement</w:t>
            </w:r>
            <w:r w:rsidR="00CC63BF">
              <w:rPr>
                <w:webHidden/>
              </w:rPr>
              <w:tab/>
            </w:r>
            <w:r w:rsidR="00CC63BF">
              <w:rPr>
                <w:webHidden/>
              </w:rPr>
              <w:fldChar w:fldCharType="begin"/>
            </w:r>
            <w:r w:rsidR="00CC63BF">
              <w:rPr>
                <w:webHidden/>
              </w:rPr>
              <w:instrText xml:space="preserve"> PAGEREF _Toc173909088 \h </w:instrText>
            </w:r>
            <w:r w:rsidR="00CC63BF">
              <w:rPr>
                <w:webHidden/>
              </w:rPr>
            </w:r>
            <w:r w:rsidR="00CC63BF">
              <w:rPr>
                <w:webHidden/>
              </w:rPr>
              <w:fldChar w:fldCharType="separate"/>
            </w:r>
            <w:r w:rsidR="003313C2">
              <w:rPr>
                <w:webHidden/>
              </w:rPr>
              <w:t>19</w:t>
            </w:r>
            <w:r w:rsidR="00CC63BF">
              <w:rPr>
                <w:webHidden/>
              </w:rPr>
              <w:fldChar w:fldCharType="end"/>
            </w:r>
          </w:hyperlink>
        </w:p>
        <w:p w14:paraId="33ABF855" w14:textId="2576E033" w:rsidR="00CC63BF" w:rsidRDefault="00000000">
          <w:pPr>
            <w:pStyle w:val="TOC2"/>
            <w:tabs>
              <w:tab w:val="left" w:pos="1021"/>
            </w:tabs>
            <w:rPr>
              <w:rFonts w:asciiTheme="minorHAnsi" w:eastAsiaTheme="minorEastAsia" w:hAnsiTheme="minorHAnsi" w:cstheme="minorBidi"/>
              <w:sz w:val="22"/>
              <w:szCs w:val="22"/>
              <w:lang w:eastAsia="en-AU"/>
            </w:rPr>
          </w:pPr>
          <w:hyperlink w:anchor="_Toc173909089" w:history="1">
            <w:r w:rsidR="00CC63BF" w:rsidRPr="007D47BB">
              <w:rPr>
                <w:rStyle w:val="Hyperlink"/>
              </w:rPr>
              <w:t>3.</w:t>
            </w:r>
            <w:r w:rsidR="00CC63BF">
              <w:rPr>
                <w:rFonts w:asciiTheme="minorHAnsi" w:eastAsiaTheme="minorEastAsia" w:hAnsiTheme="minorHAnsi" w:cstheme="minorBidi"/>
                <w:sz w:val="22"/>
                <w:szCs w:val="22"/>
                <w:lang w:eastAsia="en-AU"/>
              </w:rPr>
              <w:tab/>
            </w:r>
            <w:r w:rsidR="00CC63BF" w:rsidRPr="007D47BB">
              <w:rPr>
                <w:rStyle w:val="Hyperlink"/>
              </w:rPr>
              <w:t>School life</w:t>
            </w:r>
            <w:r w:rsidR="00CC63BF">
              <w:rPr>
                <w:webHidden/>
              </w:rPr>
              <w:tab/>
            </w:r>
            <w:r w:rsidR="00CC63BF">
              <w:rPr>
                <w:webHidden/>
              </w:rPr>
              <w:fldChar w:fldCharType="begin"/>
            </w:r>
            <w:r w:rsidR="00CC63BF">
              <w:rPr>
                <w:webHidden/>
              </w:rPr>
              <w:instrText xml:space="preserve"> PAGEREF _Toc173909089 \h </w:instrText>
            </w:r>
            <w:r w:rsidR="00CC63BF">
              <w:rPr>
                <w:webHidden/>
              </w:rPr>
            </w:r>
            <w:r w:rsidR="00CC63BF">
              <w:rPr>
                <w:webHidden/>
              </w:rPr>
              <w:fldChar w:fldCharType="separate"/>
            </w:r>
            <w:r w:rsidR="003313C2">
              <w:rPr>
                <w:webHidden/>
              </w:rPr>
              <w:t>20</w:t>
            </w:r>
            <w:r w:rsidR="00CC63BF">
              <w:rPr>
                <w:webHidden/>
              </w:rPr>
              <w:fldChar w:fldCharType="end"/>
            </w:r>
          </w:hyperlink>
        </w:p>
        <w:p w14:paraId="6762AD24" w14:textId="49EB0E56" w:rsidR="00CC63BF" w:rsidRDefault="00000000">
          <w:pPr>
            <w:pStyle w:val="TOC3"/>
            <w:rPr>
              <w:rFonts w:asciiTheme="minorHAnsi" w:eastAsiaTheme="minorEastAsia" w:hAnsiTheme="minorHAnsi" w:cstheme="minorBidi"/>
              <w:sz w:val="22"/>
              <w:szCs w:val="22"/>
              <w:lang w:eastAsia="en-AU"/>
            </w:rPr>
          </w:pPr>
          <w:hyperlink w:anchor="_Toc173909090" w:history="1">
            <w:r w:rsidR="00CC63BF" w:rsidRPr="007D47BB">
              <w:rPr>
                <w:rStyle w:val="Hyperlink"/>
              </w:rPr>
              <w:t>Roles and responsibilities</w:t>
            </w:r>
            <w:r w:rsidR="00CC63BF">
              <w:rPr>
                <w:webHidden/>
              </w:rPr>
              <w:tab/>
            </w:r>
            <w:r w:rsidR="00CC63BF">
              <w:rPr>
                <w:webHidden/>
              </w:rPr>
              <w:fldChar w:fldCharType="begin"/>
            </w:r>
            <w:r w:rsidR="00CC63BF">
              <w:rPr>
                <w:webHidden/>
              </w:rPr>
              <w:instrText xml:space="preserve"> PAGEREF _Toc173909090 \h </w:instrText>
            </w:r>
            <w:r w:rsidR="00CC63BF">
              <w:rPr>
                <w:webHidden/>
              </w:rPr>
            </w:r>
            <w:r w:rsidR="00CC63BF">
              <w:rPr>
                <w:webHidden/>
              </w:rPr>
              <w:fldChar w:fldCharType="separate"/>
            </w:r>
            <w:r w:rsidR="003313C2">
              <w:rPr>
                <w:webHidden/>
              </w:rPr>
              <w:t>20</w:t>
            </w:r>
            <w:r w:rsidR="00CC63BF">
              <w:rPr>
                <w:webHidden/>
              </w:rPr>
              <w:fldChar w:fldCharType="end"/>
            </w:r>
          </w:hyperlink>
        </w:p>
        <w:p w14:paraId="4F993D3B" w14:textId="4CC2C2A0" w:rsidR="00CC63BF" w:rsidRDefault="00000000">
          <w:pPr>
            <w:pStyle w:val="TOC3"/>
            <w:rPr>
              <w:rFonts w:asciiTheme="minorHAnsi" w:eastAsiaTheme="minorEastAsia" w:hAnsiTheme="minorHAnsi" w:cstheme="minorBidi"/>
              <w:sz w:val="22"/>
              <w:szCs w:val="22"/>
              <w:lang w:eastAsia="en-AU"/>
            </w:rPr>
          </w:pPr>
          <w:hyperlink w:anchor="_Toc173909091" w:history="1">
            <w:r w:rsidR="00CC63BF" w:rsidRPr="007D47BB">
              <w:rPr>
                <w:rStyle w:val="Hyperlink"/>
              </w:rPr>
              <w:t>Right to adjustments and learning in the same classroom</w:t>
            </w:r>
            <w:r w:rsidR="00CC63BF">
              <w:rPr>
                <w:webHidden/>
              </w:rPr>
              <w:tab/>
            </w:r>
            <w:r w:rsidR="00CC63BF">
              <w:rPr>
                <w:webHidden/>
              </w:rPr>
              <w:fldChar w:fldCharType="begin"/>
            </w:r>
            <w:r w:rsidR="00CC63BF">
              <w:rPr>
                <w:webHidden/>
              </w:rPr>
              <w:instrText xml:space="preserve"> PAGEREF _Toc173909091 \h </w:instrText>
            </w:r>
            <w:r w:rsidR="00CC63BF">
              <w:rPr>
                <w:webHidden/>
              </w:rPr>
            </w:r>
            <w:r w:rsidR="00CC63BF">
              <w:rPr>
                <w:webHidden/>
              </w:rPr>
              <w:fldChar w:fldCharType="separate"/>
            </w:r>
            <w:r w:rsidR="003313C2">
              <w:rPr>
                <w:webHidden/>
              </w:rPr>
              <w:t>22</w:t>
            </w:r>
            <w:r w:rsidR="00CC63BF">
              <w:rPr>
                <w:webHidden/>
              </w:rPr>
              <w:fldChar w:fldCharType="end"/>
            </w:r>
          </w:hyperlink>
        </w:p>
        <w:p w14:paraId="44CEE3A4" w14:textId="3B08CE67" w:rsidR="00CC63BF" w:rsidRDefault="00000000">
          <w:pPr>
            <w:pStyle w:val="TOC3"/>
            <w:rPr>
              <w:rFonts w:asciiTheme="minorHAnsi" w:eastAsiaTheme="minorEastAsia" w:hAnsiTheme="minorHAnsi" w:cstheme="minorBidi"/>
              <w:sz w:val="22"/>
              <w:szCs w:val="22"/>
              <w:lang w:eastAsia="en-AU"/>
            </w:rPr>
          </w:pPr>
          <w:hyperlink w:anchor="_Toc173909092" w:history="1">
            <w:r w:rsidR="00CC63BF" w:rsidRPr="007D47BB">
              <w:rPr>
                <w:rStyle w:val="Hyperlink"/>
              </w:rPr>
              <w:t>Communication/consultation</w:t>
            </w:r>
            <w:r w:rsidR="00CC63BF">
              <w:rPr>
                <w:webHidden/>
              </w:rPr>
              <w:tab/>
            </w:r>
            <w:r w:rsidR="00CC63BF">
              <w:rPr>
                <w:webHidden/>
              </w:rPr>
              <w:fldChar w:fldCharType="begin"/>
            </w:r>
            <w:r w:rsidR="00CC63BF">
              <w:rPr>
                <w:webHidden/>
              </w:rPr>
              <w:instrText xml:space="preserve"> PAGEREF _Toc173909092 \h </w:instrText>
            </w:r>
            <w:r w:rsidR="00CC63BF">
              <w:rPr>
                <w:webHidden/>
              </w:rPr>
            </w:r>
            <w:r w:rsidR="00CC63BF">
              <w:rPr>
                <w:webHidden/>
              </w:rPr>
              <w:fldChar w:fldCharType="separate"/>
            </w:r>
            <w:r w:rsidR="003313C2">
              <w:rPr>
                <w:webHidden/>
              </w:rPr>
              <w:t>24</w:t>
            </w:r>
            <w:r w:rsidR="00CC63BF">
              <w:rPr>
                <w:webHidden/>
              </w:rPr>
              <w:fldChar w:fldCharType="end"/>
            </w:r>
          </w:hyperlink>
        </w:p>
        <w:p w14:paraId="4FFFD0EF" w14:textId="3321B96D" w:rsidR="00CC63BF" w:rsidRDefault="00000000">
          <w:pPr>
            <w:pStyle w:val="TOC2"/>
            <w:tabs>
              <w:tab w:val="left" w:pos="1021"/>
            </w:tabs>
            <w:rPr>
              <w:rFonts w:asciiTheme="minorHAnsi" w:eastAsiaTheme="minorEastAsia" w:hAnsiTheme="minorHAnsi" w:cstheme="minorBidi"/>
              <w:sz w:val="22"/>
              <w:szCs w:val="22"/>
              <w:lang w:eastAsia="en-AU"/>
            </w:rPr>
          </w:pPr>
          <w:hyperlink w:anchor="_Toc173909093" w:history="1">
            <w:r w:rsidR="00CC63BF" w:rsidRPr="007D47BB">
              <w:rPr>
                <w:rStyle w:val="Hyperlink"/>
              </w:rPr>
              <w:t>4.</w:t>
            </w:r>
            <w:r w:rsidR="00CC63BF">
              <w:rPr>
                <w:rFonts w:asciiTheme="minorHAnsi" w:eastAsiaTheme="minorEastAsia" w:hAnsiTheme="minorHAnsi" w:cstheme="minorBidi"/>
                <w:sz w:val="22"/>
                <w:szCs w:val="22"/>
                <w:lang w:eastAsia="en-AU"/>
              </w:rPr>
              <w:tab/>
            </w:r>
            <w:r w:rsidR="00CC63BF" w:rsidRPr="007D47BB">
              <w:rPr>
                <w:rStyle w:val="Hyperlink"/>
              </w:rPr>
              <w:t>When school is not going well</w:t>
            </w:r>
            <w:r w:rsidR="00CC63BF">
              <w:rPr>
                <w:webHidden/>
              </w:rPr>
              <w:tab/>
            </w:r>
            <w:r w:rsidR="00CC63BF">
              <w:rPr>
                <w:webHidden/>
              </w:rPr>
              <w:fldChar w:fldCharType="begin"/>
            </w:r>
            <w:r w:rsidR="00CC63BF">
              <w:rPr>
                <w:webHidden/>
              </w:rPr>
              <w:instrText xml:space="preserve"> PAGEREF _Toc173909093 \h </w:instrText>
            </w:r>
            <w:r w:rsidR="00CC63BF">
              <w:rPr>
                <w:webHidden/>
              </w:rPr>
            </w:r>
            <w:r w:rsidR="00CC63BF">
              <w:rPr>
                <w:webHidden/>
              </w:rPr>
              <w:fldChar w:fldCharType="separate"/>
            </w:r>
            <w:r w:rsidR="003313C2">
              <w:rPr>
                <w:webHidden/>
              </w:rPr>
              <w:t>25</w:t>
            </w:r>
            <w:r w:rsidR="00CC63BF">
              <w:rPr>
                <w:webHidden/>
              </w:rPr>
              <w:fldChar w:fldCharType="end"/>
            </w:r>
          </w:hyperlink>
        </w:p>
        <w:p w14:paraId="23FF502B" w14:textId="59A486AC" w:rsidR="00CC63BF" w:rsidRDefault="00000000">
          <w:pPr>
            <w:pStyle w:val="TOC3"/>
            <w:rPr>
              <w:rFonts w:asciiTheme="minorHAnsi" w:eastAsiaTheme="minorEastAsia" w:hAnsiTheme="minorHAnsi" w:cstheme="minorBidi"/>
              <w:sz w:val="22"/>
              <w:szCs w:val="22"/>
              <w:lang w:eastAsia="en-AU"/>
            </w:rPr>
          </w:pPr>
          <w:hyperlink w:anchor="_Toc173909094" w:history="1">
            <w:r w:rsidR="00CC63BF" w:rsidRPr="007D47BB">
              <w:rPr>
                <w:rStyle w:val="Hyperlink"/>
              </w:rPr>
              <w:t>Discipline, suspensions and exclusions</w:t>
            </w:r>
            <w:r w:rsidR="00CC63BF">
              <w:rPr>
                <w:webHidden/>
              </w:rPr>
              <w:tab/>
            </w:r>
            <w:r w:rsidR="00CC63BF">
              <w:rPr>
                <w:webHidden/>
              </w:rPr>
              <w:fldChar w:fldCharType="begin"/>
            </w:r>
            <w:r w:rsidR="00CC63BF">
              <w:rPr>
                <w:webHidden/>
              </w:rPr>
              <w:instrText xml:space="preserve"> PAGEREF _Toc173909094 \h </w:instrText>
            </w:r>
            <w:r w:rsidR="00CC63BF">
              <w:rPr>
                <w:webHidden/>
              </w:rPr>
            </w:r>
            <w:r w:rsidR="00CC63BF">
              <w:rPr>
                <w:webHidden/>
              </w:rPr>
              <w:fldChar w:fldCharType="separate"/>
            </w:r>
            <w:r w:rsidR="003313C2">
              <w:rPr>
                <w:webHidden/>
              </w:rPr>
              <w:t>25</w:t>
            </w:r>
            <w:r w:rsidR="00CC63BF">
              <w:rPr>
                <w:webHidden/>
              </w:rPr>
              <w:fldChar w:fldCharType="end"/>
            </w:r>
          </w:hyperlink>
        </w:p>
        <w:p w14:paraId="14B35851" w14:textId="080ACBAC" w:rsidR="00CC63BF" w:rsidRDefault="00000000">
          <w:pPr>
            <w:pStyle w:val="TOC3"/>
            <w:rPr>
              <w:rFonts w:asciiTheme="minorHAnsi" w:eastAsiaTheme="minorEastAsia" w:hAnsiTheme="minorHAnsi" w:cstheme="minorBidi"/>
              <w:sz w:val="22"/>
              <w:szCs w:val="22"/>
              <w:lang w:eastAsia="en-AU"/>
            </w:rPr>
          </w:pPr>
          <w:hyperlink w:anchor="_Toc173909095" w:history="1">
            <w:r w:rsidR="00CC63BF" w:rsidRPr="007D47BB">
              <w:rPr>
                <w:rStyle w:val="Hyperlink"/>
              </w:rPr>
              <w:t>Restrictive practices</w:t>
            </w:r>
            <w:r w:rsidR="00CC63BF">
              <w:rPr>
                <w:webHidden/>
              </w:rPr>
              <w:tab/>
            </w:r>
            <w:r w:rsidR="00CC63BF">
              <w:rPr>
                <w:webHidden/>
              </w:rPr>
              <w:fldChar w:fldCharType="begin"/>
            </w:r>
            <w:r w:rsidR="00CC63BF">
              <w:rPr>
                <w:webHidden/>
              </w:rPr>
              <w:instrText xml:space="preserve"> PAGEREF _Toc173909095 \h </w:instrText>
            </w:r>
            <w:r w:rsidR="00CC63BF">
              <w:rPr>
                <w:webHidden/>
              </w:rPr>
            </w:r>
            <w:r w:rsidR="00CC63BF">
              <w:rPr>
                <w:webHidden/>
              </w:rPr>
              <w:fldChar w:fldCharType="separate"/>
            </w:r>
            <w:r w:rsidR="003313C2">
              <w:rPr>
                <w:webHidden/>
              </w:rPr>
              <w:t>27</w:t>
            </w:r>
            <w:r w:rsidR="00CC63BF">
              <w:rPr>
                <w:webHidden/>
              </w:rPr>
              <w:fldChar w:fldCharType="end"/>
            </w:r>
          </w:hyperlink>
        </w:p>
        <w:p w14:paraId="3F4FD4F9" w14:textId="6AD90E47" w:rsidR="00CC63BF" w:rsidRDefault="00000000">
          <w:pPr>
            <w:pStyle w:val="TOC3"/>
            <w:rPr>
              <w:rFonts w:asciiTheme="minorHAnsi" w:eastAsiaTheme="minorEastAsia" w:hAnsiTheme="minorHAnsi" w:cstheme="minorBidi"/>
              <w:sz w:val="22"/>
              <w:szCs w:val="22"/>
              <w:lang w:eastAsia="en-AU"/>
            </w:rPr>
          </w:pPr>
          <w:hyperlink w:anchor="_Toc173909096" w:history="1">
            <w:r w:rsidR="00CC63BF" w:rsidRPr="007D47BB">
              <w:rPr>
                <w:rStyle w:val="Hyperlink"/>
              </w:rPr>
              <w:t>Disability Advisory Panel and Discipline Advisory Panel</w:t>
            </w:r>
            <w:r w:rsidR="00CC63BF">
              <w:rPr>
                <w:webHidden/>
              </w:rPr>
              <w:tab/>
            </w:r>
            <w:r w:rsidR="00CC63BF">
              <w:rPr>
                <w:webHidden/>
              </w:rPr>
              <w:fldChar w:fldCharType="begin"/>
            </w:r>
            <w:r w:rsidR="00CC63BF">
              <w:rPr>
                <w:webHidden/>
              </w:rPr>
              <w:instrText xml:space="preserve"> PAGEREF _Toc173909096 \h </w:instrText>
            </w:r>
            <w:r w:rsidR="00CC63BF">
              <w:rPr>
                <w:webHidden/>
              </w:rPr>
            </w:r>
            <w:r w:rsidR="00CC63BF">
              <w:rPr>
                <w:webHidden/>
              </w:rPr>
              <w:fldChar w:fldCharType="separate"/>
            </w:r>
            <w:r w:rsidR="003313C2">
              <w:rPr>
                <w:webHidden/>
              </w:rPr>
              <w:t>28</w:t>
            </w:r>
            <w:r w:rsidR="00CC63BF">
              <w:rPr>
                <w:webHidden/>
              </w:rPr>
              <w:fldChar w:fldCharType="end"/>
            </w:r>
          </w:hyperlink>
        </w:p>
        <w:p w14:paraId="74AA1B1D" w14:textId="0AC2FD21" w:rsidR="00CC63BF" w:rsidRDefault="00000000">
          <w:pPr>
            <w:pStyle w:val="TOC3"/>
            <w:rPr>
              <w:rFonts w:asciiTheme="minorHAnsi" w:eastAsiaTheme="minorEastAsia" w:hAnsiTheme="minorHAnsi" w:cstheme="minorBidi"/>
              <w:sz w:val="22"/>
              <w:szCs w:val="22"/>
              <w:lang w:eastAsia="en-AU"/>
            </w:rPr>
          </w:pPr>
          <w:hyperlink w:anchor="_Toc173909097" w:history="1">
            <w:r w:rsidR="00CC63BF" w:rsidRPr="007D47BB">
              <w:rPr>
                <w:rStyle w:val="Hyperlink"/>
              </w:rPr>
              <w:t>Disputes and complaints</w:t>
            </w:r>
            <w:r w:rsidR="00CC63BF">
              <w:rPr>
                <w:webHidden/>
              </w:rPr>
              <w:tab/>
            </w:r>
            <w:r w:rsidR="00CC63BF">
              <w:rPr>
                <w:webHidden/>
              </w:rPr>
              <w:fldChar w:fldCharType="begin"/>
            </w:r>
            <w:r w:rsidR="00CC63BF">
              <w:rPr>
                <w:webHidden/>
              </w:rPr>
              <w:instrText xml:space="preserve"> PAGEREF _Toc173909097 \h </w:instrText>
            </w:r>
            <w:r w:rsidR="00CC63BF">
              <w:rPr>
                <w:webHidden/>
              </w:rPr>
            </w:r>
            <w:r w:rsidR="00CC63BF">
              <w:rPr>
                <w:webHidden/>
              </w:rPr>
              <w:fldChar w:fldCharType="separate"/>
            </w:r>
            <w:r w:rsidR="003313C2">
              <w:rPr>
                <w:webHidden/>
              </w:rPr>
              <w:t>29</w:t>
            </w:r>
            <w:r w:rsidR="00CC63BF">
              <w:rPr>
                <w:webHidden/>
              </w:rPr>
              <w:fldChar w:fldCharType="end"/>
            </w:r>
          </w:hyperlink>
        </w:p>
        <w:p w14:paraId="3CDF0C64" w14:textId="39A51FE1" w:rsidR="00CC63BF" w:rsidRDefault="00000000">
          <w:pPr>
            <w:pStyle w:val="TOC2"/>
            <w:rPr>
              <w:rFonts w:asciiTheme="minorHAnsi" w:eastAsiaTheme="minorEastAsia" w:hAnsiTheme="minorHAnsi" w:cstheme="minorBidi"/>
              <w:sz w:val="22"/>
              <w:szCs w:val="22"/>
              <w:lang w:eastAsia="en-AU"/>
            </w:rPr>
          </w:pPr>
          <w:hyperlink w:anchor="_Toc173909098" w:history="1">
            <w:r w:rsidR="00CC63BF" w:rsidRPr="007D47BB">
              <w:rPr>
                <w:rStyle w:val="Hyperlink"/>
              </w:rPr>
              <w:t>Making sure we continue to improve</w:t>
            </w:r>
            <w:r w:rsidR="00CC63BF">
              <w:rPr>
                <w:webHidden/>
              </w:rPr>
              <w:tab/>
            </w:r>
            <w:r w:rsidR="00CC63BF">
              <w:rPr>
                <w:webHidden/>
              </w:rPr>
              <w:fldChar w:fldCharType="begin"/>
            </w:r>
            <w:r w:rsidR="00CC63BF">
              <w:rPr>
                <w:webHidden/>
              </w:rPr>
              <w:instrText xml:space="preserve"> PAGEREF _Toc173909098 \h </w:instrText>
            </w:r>
            <w:r w:rsidR="00CC63BF">
              <w:rPr>
                <w:webHidden/>
              </w:rPr>
            </w:r>
            <w:r w:rsidR="00CC63BF">
              <w:rPr>
                <w:webHidden/>
              </w:rPr>
              <w:fldChar w:fldCharType="separate"/>
            </w:r>
            <w:r w:rsidR="003313C2">
              <w:rPr>
                <w:webHidden/>
              </w:rPr>
              <w:t>31</w:t>
            </w:r>
            <w:r w:rsidR="00CC63BF">
              <w:rPr>
                <w:webHidden/>
              </w:rPr>
              <w:fldChar w:fldCharType="end"/>
            </w:r>
          </w:hyperlink>
        </w:p>
        <w:p w14:paraId="53EB1EAF" w14:textId="2D02A722" w:rsidR="00CC63BF" w:rsidRDefault="00000000">
          <w:pPr>
            <w:pStyle w:val="TOC1"/>
            <w:rPr>
              <w:rFonts w:asciiTheme="minorHAnsi" w:eastAsiaTheme="minorEastAsia" w:hAnsiTheme="minorHAnsi" w:cstheme="minorBidi"/>
              <w:b w:val="0"/>
              <w:sz w:val="22"/>
              <w:szCs w:val="22"/>
              <w:lang w:eastAsia="en-AU"/>
            </w:rPr>
          </w:pPr>
          <w:hyperlink w:anchor="_Toc173909099" w:history="1">
            <w:r w:rsidR="00CC63BF" w:rsidRPr="007D47BB">
              <w:rPr>
                <w:rStyle w:val="Hyperlink"/>
              </w:rPr>
              <w:t>Appendices A</w:t>
            </w:r>
            <w:r w:rsidR="00CC63BF">
              <w:rPr>
                <w:webHidden/>
              </w:rPr>
              <w:tab/>
            </w:r>
            <w:r w:rsidR="00CC63BF">
              <w:rPr>
                <w:webHidden/>
              </w:rPr>
              <w:fldChar w:fldCharType="begin"/>
            </w:r>
            <w:r w:rsidR="00CC63BF">
              <w:rPr>
                <w:webHidden/>
              </w:rPr>
              <w:instrText xml:space="preserve"> PAGEREF _Toc173909099 \h </w:instrText>
            </w:r>
            <w:r w:rsidR="00CC63BF">
              <w:rPr>
                <w:webHidden/>
              </w:rPr>
            </w:r>
            <w:r w:rsidR="00CC63BF">
              <w:rPr>
                <w:webHidden/>
              </w:rPr>
              <w:fldChar w:fldCharType="separate"/>
            </w:r>
            <w:r w:rsidR="003313C2">
              <w:rPr>
                <w:webHidden/>
              </w:rPr>
              <w:t>32</w:t>
            </w:r>
            <w:r w:rsidR="00CC63BF">
              <w:rPr>
                <w:webHidden/>
              </w:rPr>
              <w:fldChar w:fldCharType="end"/>
            </w:r>
          </w:hyperlink>
        </w:p>
        <w:p w14:paraId="7E050EEA" w14:textId="7DCE8A86" w:rsidR="00CC63BF" w:rsidRDefault="00000000">
          <w:pPr>
            <w:pStyle w:val="TOC2"/>
            <w:rPr>
              <w:rFonts w:asciiTheme="minorHAnsi" w:eastAsiaTheme="minorEastAsia" w:hAnsiTheme="minorHAnsi" w:cstheme="minorBidi"/>
              <w:sz w:val="22"/>
              <w:szCs w:val="22"/>
              <w:lang w:eastAsia="en-AU"/>
            </w:rPr>
          </w:pPr>
          <w:hyperlink w:anchor="_Toc173909100" w:history="1">
            <w:r w:rsidR="00CC63BF" w:rsidRPr="007D47BB">
              <w:rPr>
                <w:rStyle w:val="Hyperlink"/>
              </w:rPr>
              <w:t>Key terms and acronyms</w:t>
            </w:r>
            <w:r w:rsidR="00CC63BF">
              <w:rPr>
                <w:webHidden/>
              </w:rPr>
              <w:tab/>
            </w:r>
            <w:r w:rsidR="00CC63BF">
              <w:rPr>
                <w:webHidden/>
              </w:rPr>
              <w:fldChar w:fldCharType="begin"/>
            </w:r>
            <w:r w:rsidR="00CC63BF">
              <w:rPr>
                <w:webHidden/>
              </w:rPr>
              <w:instrText xml:space="preserve"> PAGEREF _Toc173909100 \h </w:instrText>
            </w:r>
            <w:r w:rsidR="00CC63BF">
              <w:rPr>
                <w:webHidden/>
              </w:rPr>
            </w:r>
            <w:r w:rsidR="00CC63BF">
              <w:rPr>
                <w:webHidden/>
              </w:rPr>
              <w:fldChar w:fldCharType="separate"/>
            </w:r>
            <w:r w:rsidR="003313C2">
              <w:rPr>
                <w:webHidden/>
              </w:rPr>
              <w:t>32</w:t>
            </w:r>
            <w:r w:rsidR="00CC63BF">
              <w:rPr>
                <w:webHidden/>
              </w:rPr>
              <w:fldChar w:fldCharType="end"/>
            </w:r>
          </w:hyperlink>
        </w:p>
        <w:p w14:paraId="7C917ADE" w14:textId="231A2411" w:rsidR="000164C8" w:rsidRDefault="000164C8">
          <w:r>
            <w:rPr>
              <w:b/>
              <w:bCs/>
              <w:noProof/>
            </w:rPr>
            <w:fldChar w:fldCharType="end"/>
          </w:r>
        </w:p>
      </w:sdtContent>
    </w:sdt>
    <w:p w14:paraId="74238431" w14:textId="77777777" w:rsidR="00AB7B5B" w:rsidRDefault="00AB7B5B">
      <w:pPr>
        <w:rPr>
          <w:rFonts w:eastAsia="Times New Roman"/>
          <w:b/>
          <w:color w:val="592C82"/>
          <w:spacing w:val="4"/>
          <w:kern w:val="28"/>
          <w:sz w:val="30"/>
          <w:szCs w:val="30"/>
        </w:rPr>
      </w:pPr>
      <w:r>
        <w:br w:type="page"/>
      </w:r>
    </w:p>
    <w:p w14:paraId="7B4EE041" w14:textId="590D0C38" w:rsidR="0049479B" w:rsidRPr="00026AC7" w:rsidRDefault="0049479B" w:rsidP="00026AC7">
      <w:pPr>
        <w:pStyle w:val="Heading1"/>
      </w:pPr>
      <w:bookmarkStart w:id="0" w:name="_Toc173909058"/>
      <w:bookmarkStart w:id="1" w:name="_Toc84334888"/>
      <w:bookmarkStart w:id="2" w:name="_Hlk103166844"/>
      <w:r w:rsidRPr="00026AC7">
        <w:lastRenderedPageBreak/>
        <w:t xml:space="preserve">Part </w:t>
      </w:r>
      <w:r w:rsidR="008737A6" w:rsidRPr="00026AC7">
        <w:t xml:space="preserve">1 - </w:t>
      </w:r>
      <w:r w:rsidR="00CA643B" w:rsidRPr="00026AC7">
        <w:t>Introduction</w:t>
      </w:r>
      <w:bookmarkEnd w:id="0"/>
    </w:p>
    <w:p w14:paraId="78F7372D" w14:textId="5E6519E7" w:rsidR="0038613B" w:rsidRPr="005D35D2" w:rsidRDefault="005F1BF5" w:rsidP="005D35D2">
      <w:pPr>
        <w:pStyle w:val="Heading2"/>
      </w:pPr>
      <w:bookmarkStart w:id="3" w:name="_Toc173909059"/>
      <w:r w:rsidRPr="005D35D2">
        <w:rPr>
          <w:rStyle w:val="DocumentSubtitle"/>
          <w:rFonts w:eastAsiaTheme="minorHAnsi"/>
          <w:spacing w:val="0"/>
          <w:kern w:val="0"/>
          <w:szCs w:val="26"/>
        </w:rPr>
        <w:t>Acknowledgment of Country</w:t>
      </w:r>
      <w:bookmarkEnd w:id="1"/>
      <w:bookmarkEnd w:id="2"/>
      <w:bookmarkEnd w:id="3"/>
    </w:p>
    <w:p w14:paraId="330A2980" w14:textId="0A5EC341" w:rsidR="00B97696" w:rsidRPr="00523BE8" w:rsidRDefault="00B97696" w:rsidP="00523BE8">
      <w:r w:rsidRPr="00B97696">
        <w:t xml:space="preserve">The Western Australian Government respectfully </w:t>
      </w:r>
      <w:r w:rsidR="003E4891">
        <w:t>acknowledges</w:t>
      </w:r>
      <w:r w:rsidRPr="00B97696">
        <w:t xml:space="preserve"> the Traditional Owners of the land</w:t>
      </w:r>
      <w:r w:rsidR="00EE2039">
        <w:t>s</w:t>
      </w:r>
      <w:r w:rsidRPr="00B97696">
        <w:t xml:space="preserve">, sea, and waters. </w:t>
      </w:r>
      <w:r>
        <w:t>We</w:t>
      </w:r>
      <w:r w:rsidRPr="00B97696">
        <w:t xml:space="preserve"> </w:t>
      </w:r>
      <w:r w:rsidR="002B1646">
        <w:t>respect the</w:t>
      </w:r>
      <w:r w:rsidRPr="00B97696">
        <w:t xml:space="preserve"> rich and continuous </w:t>
      </w:r>
      <w:r w:rsidR="00E636AF">
        <w:t>sharing</w:t>
      </w:r>
      <w:r w:rsidRPr="00B97696">
        <w:t xml:space="preserve"> of knowledge through language, song, rituals, and stories for tens of thousands of years</w:t>
      </w:r>
      <w:r>
        <w:t>.</w:t>
      </w:r>
    </w:p>
    <w:p w14:paraId="58C5C1D4" w14:textId="77777777" w:rsidR="00FB5D2E" w:rsidRDefault="00FB5D2E" w:rsidP="00FB5D2E">
      <w:pPr>
        <w:pStyle w:val="Heading2"/>
      </w:pPr>
      <w:bookmarkStart w:id="4" w:name="_Toc173909060"/>
      <w:r w:rsidRPr="001316AF">
        <w:t>Message from the Minister</w:t>
      </w:r>
      <w:bookmarkEnd w:id="4"/>
    </w:p>
    <w:p w14:paraId="37DDCBB3" w14:textId="55C7DD5F" w:rsidR="00322382" w:rsidRDefault="00FB5D2E" w:rsidP="00FB5D2E">
      <w:bookmarkStart w:id="5" w:name="_Hlk172102589"/>
      <w:r w:rsidRPr="004865C4">
        <w:t xml:space="preserve">The WA Government is committed to supporting children </w:t>
      </w:r>
      <w:r>
        <w:t xml:space="preserve">and young people </w:t>
      </w:r>
      <w:r w:rsidRPr="004865C4">
        <w:t xml:space="preserve">with disability </w:t>
      </w:r>
      <w:r w:rsidR="00322382">
        <w:t>in</w:t>
      </w:r>
      <w:r w:rsidRPr="004865C4">
        <w:t xml:space="preserve"> their education. </w:t>
      </w:r>
    </w:p>
    <w:p w14:paraId="500ADF04" w14:textId="6F847381" w:rsidR="00FB5D2E" w:rsidRPr="004865C4" w:rsidRDefault="00F24D53" w:rsidP="00FB5D2E">
      <w:r w:rsidRPr="00D07E86">
        <w:rPr>
          <w:noProof/>
        </w:rPr>
        <w:drawing>
          <wp:anchor distT="0" distB="0" distL="114300" distR="114300" simplePos="0" relativeHeight="251666432" behindDoc="1" locked="0" layoutInCell="1" allowOverlap="1" wp14:anchorId="5116E6C4" wp14:editId="3B105CC9">
            <wp:simplePos x="0" y="0"/>
            <wp:positionH relativeFrom="column">
              <wp:posOffset>61595</wp:posOffset>
            </wp:positionH>
            <wp:positionV relativeFrom="paragraph">
              <wp:posOffset>1270</wp:posOffset>
            </wp:positionV>
            <wp:extent cx="1819275" cy="2295525"/>
            <wp:effectExtent l="0" t="0" r="9525" b="9525"/>
            <wp:wrapTight wrapText="bothSides">
              <wp:wrapPolygon edited="0">
                <wp:start x="0" y="0"/>
                <wp:lineTo x="0" y="21510"/>
                <wp:lineTo x="21487" y="21510"/>
                <wp:lineTo x="21487" y="0"/>
                <wp:lineTo x="0" y="0"/>
              </wp:wrapPolygon>
            </wp:wrapTight>
            <wp:docPr id="19341028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2899"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D2E">
        <w:t>I</w:t>
      </w:r>
      <w:r w:rsidR="00FB5D2E" w:rsidRPr="004865C4">
        <w:t xml:space="preserve"> believe every child and young person with disability has the right to a quality education where they feel valued, included</w:t>
      </w:r>
      <w:r w:rsidR="005C4B72">
        <w:tab/>
      </w:r>
      <w:r w:rsidR="00FB5D2E" w:rsidRPr="004865C4">
        <w:t xml:space="preserve"> and supported to reach their full potential.</w:t>
      </w:r>
    </w:p>
    <w:p w14:paraId="30CE0F2D" w14:textId="74345CCA" w:rsidR="00FB5D2E" w:rsidRDefault="00FB5D2E" w:rsidP="00FB5D2E">
      <w:r w:rsidRPr="004865C4">
        <w:t xml:space="preserve">Recent inquiries such as the </w:t>
      </w:r>
      <w:r w:rsidR="00152AA1">
        <w:t xml:space="preserve">Royal Commission into Violence, Abuse, Neglect and Exploitation of People with Disability </w:t>
      </w:r>
      <w:r w:rsidRPr="004865C4">
        <w:t xml:space="preserve">have highlighted the need for change to make sure people with disability are fully included in all aspects of society. </w:t>
      </w:r>
    </w:p>
    <w:p w14:paraId="361AEC41" w14:textId="72AB72FF" w:rsidR="00322382" w:rsidRDefault="00FB5D2E" w:rsidP="00FB5D2E">
      <w:r>
        <w:t>I</w:t>
      </w:r>
      <w:r w:rsidRPr="004865C4">
        <w:t xml:space="preserve"> believe education </w:t>
      </w:r>
      <w:r w:rsidR="003D2709">
        <w:t>plays</w:t>
      </w:r>
      <w:r w:rsidRPr="004865C4">
        <w:t xml:space="preserve"> an important role in this change. </w:t>
      </w:r>
    </w:p>
    <w:p w14:paraId="797D31B3" w14:textId="73FD0EA2" w:rsidR="00FB5D2E" w:rsidRPr="004865C4" w:rsidRDefault="003D2709" w:rsidP="00FB5D2E">
      <w:r>
        <w:t>In order to</w:t>
      </w:r>
      <w:r w:rsidR="00FB5D2E" w:rsidRPr="004865C4">
        <w:t xml:space="preserve"> have an inclusive society where all people </w:t>
      </w:r>
      <w:r w:rsidR="00322382">
        <w:t>can</w:t>
      </w:r>
      <w:r w:rsidR="00FB5D2E" w:rsidRPr="004865C4">
        <w:t xml:space="preserve"> reach their potential</w:t>
      </w:r>
      <w:r w:rsidR="00322382">
        <w:t xml:space="preserve"> – and to support the growth of children and young people - </w:t>
      </w:r>
      <w:r w:rsidR="00FB5D2E" w:rsidRPr="004865C4">
        <w:t xml:space="preserve">we need an education system that fosters respect, values diversity, and embraces and accommodates difference. </w:t>
      </w:r>
    </w:p>
    <w:p w14:paraId="3E9A68BC" w14:textId="792CF5BD" w:rsidR="00FB5D2E" w:rsidRPr="004865C4" w:rsidRDefault="00FB5D2E" w:rsidP="003F3053">
      <w:r w:rsidRPr="004865C4">
        <w:t xml:space="preserve">The </w:t>
      </w:r>
      <w:r w:rsidRPr="004865C4">
        <w:rPr>
          <w:i/>
          <w:iCs/>
        </w:rPr>
        <w:t>School Education Act 1999</w:t>
      </w:r>
      <w:r w:rsidRPr="004865C4">
        <w:t xml:space="preserve"> was drafted over 25 years ago, and </w:t>
      </w:r>
      <w:r>
        <w:t xml:space="preserve">I </w:t>
      </w:r>
      <w:r w:rsidRPr="004865C4">
        <w:t>know there have been occasions when students with disabilit</w:t>
      </w:r>
      <w:r w:rsidR="008D7013">
        <w:t>y</w:t>
      </w:r>
      <w:r w:rsidRPr="004865C4">
        <w:t xml:space="preserve"> and their families have been let down by the education system.</w:t>
      </w:r>
    </w:p>
    <w:p w14:paraId="44B0DCBF" w14:textId="299F7BB9" w:rsidR="00FB5D2E" w:rsidRPr="004865C4" w:rsidRDefault="00FB5D2E" w:rsidP="00FB5D2E">
      <w:r w:rsidRPr="004865C4">
        <w:t xml:space="preserve">This Discussion Paper invites you to share your ideas for how the </w:t>
      </w:r>
      <w:r w:rsidRPr="004865C4">
        <w:rPr>
          <w:i/>
          <w:iCs/>
        </w:rPr>
        <w:t>School Education Act 1999</w:t>
      </w:r>
      <w:r w:rsidRPr="004865C4">
        <w:t xml:space="preserve"> could be changed to improve access and inclusion for students with disabilit</w:t>
      </w:r>
      <w:r w:rsidR="008D7013">
        <w:t>y</w:t>
      </w:r>
      <w:r w:rsidRPr="004865C4">
        <w:t xml:space="preserve">.  </w:t>
      </w:r>
    </w:p>
    <w:bookmarkEnd w:id="5"/>
    <w:p w14:paraId="6334BF2A" w14:textId="5E86611B" w:rsidR="00E636AF" w:rsidRDefault="00E636AF" w:rsidP="00E636AF"/>
    <w:p w14:paraId="31270400" w14:textId="77777777" w:rsidR="00E636AF" w:rsidRDefault="00E636AF" w:rsidP="00E636AF"/>
    <w:p w14:paraId="4705781A" w14:textId="627EAFB1" w:rsidR="00993A82" w:rsidRPr="005D35D2" w:rsidRDefault="00E86B0B" w:rsidP="00C42C4F">
      <w:pPr>
        <w:pStyle w:val="Heading2"/>
      </w:pPr>
      <w:r>
        <w:br w:type="page"/>
      </w:r>
      <w:bookmarkStart w:id="6" w:name="_Toc173909061"/>
      <w:r w:rsidR="005D35D2" w:rsidRPr="005D35D2">
        <w:lastRenderedPageBreak/>
        <w:t>What is this paper?</w:t>
      </w:r>
      <w:bookmarkEnd w:id="6"/>
    </w:p>
    <w:p w14:paraId="4D55F8CF" w14:textId="0E64FBF9" w:rsidR="00330F02" w:rsidRDefault="002F1CD3" w:rsidP="0062273A">
      <w:r>
        <w:t xml:space="preserve">Every child and young person with a disability has a right </w:t>
      </w:r>
      <w:r w:rsidRPr="002F1CD3">
        <w:t>to a quality education where they feel valued, are included, and are supported to reach their full potential.</w:t>
      </w:r>
      <w:r w:rsidR="00BE639A">
        <w:t xml:space="preserve"> </w:t>
      </w:r>
    </w:p>
    <w:p w14:paraId="4D65C752" w14:textId="215A1C75" w:rsidR="006B5363" w:rsidRDefault="001A5A4A" w:rsidP="0062273A">
      <w:r w:rsidRPr="001A5A4A">
        <w:t>On 4 December 2023, the Minister</w:t>
      </w:r>
      <w:r w:rsidR="00712545">
        <w:t xml:space="preserve"> for Education</w:t>
      </w:r>
      <w:r w:rsidRPr="001A5A4A">
        <w:t xml:space="preserve"> announced a review of the </w:t>
      </w:r>
      <w:r w:rsidRPr="001A5A4A">
        <w:rPr>
          <w:i/>
          <w:iCs/>
        </w:rPr>
        <w:t>School Education Act 1999</w:t>
      </w:r>
      <w:r>
        <w:t xml:space="preserve"> </w:t>
      </w:r>
      <w:r w:rsidR="00EE126A">
        <w:t xml:space="preserve">(SE Act) </w:t>
      </w:r>
      <w:r w:rsidRPr="001A5A4A">
        <w:t>to identify ways to strengthen access and inclusion for students with disability.</w:t>
      </w:r>
    </w:p>
    <w:p w14:paraId="3C073F92" w14:textId="022A8929" w:rsidR="00C14471" w:rsidRDefault="006B5363" w:rsidP="0062273A">
      <w:r>
        <w:t xml:space="preserve">This paper </w:t>
      </w:r>
      <w:r w:rsidR="0030631D">
        <w:t>is part of the review.</w:t>
      </w:r>
      <w:r w:rsidR="005D35D2">
        <w:t xml:space="preserve"> It is the review’s </w:t>
      </w:r>
      <w:r w:rsidR="00157012">
        <w:t>Discussion Paper</w:t>
      </w:r>
      <w:r w:rsidR="00912608">
        <w:t xml:space="preserve"> and aims to</w:t>
      </w:r>
      <w:r w:rsidR="00EE126A">
        <w:t xml:space="preserve"> </w:t>
      </w:r>
      <w:r w:rsidR="0024077F">
        <w:t xml:space="preserve">explore </w:t>
      </w:r>
      <w:r w:rsidR="00E07CEA">
        <w:t>which areas of the SE Act make it hard for students with disabilit</w:t>
      </w:r>
      <w:r w:rsidR="008D7013">
        <w:t>y</w:t>
      </w:r>
      <w:r w:rsidR="00E07CEA">
        <w:t xml:space="preserve"> to be fully included</w:t>
      </w:r>
      <w:r w:rsidR="00447595">
        <w:t xml:space="preserve"> and asks for your ideas on how </w:t>
      </w:r>
      <w:r w:rsidR="00DC28C6">
        <w:t>this</w:t>
      </w:r>
      <w:r w:rsidR="00447595">
        <w:t xml:space="preserve"> could be changed. </w:t>
      </w:r>
    </w:p>
    <w:p w14:paraId="1141FEBD" w14:textId="37D3F865" w:rsidR="004B006E" w:rsidRPr="00912608" w:rsidRDefault="004B006E" w:rsidP="00912608">
      <w:pPr>
        <w:pStyle w:val="Heading2"/>
      </w:pPr>
      <w:bookmarkStart w:id="7" w:name="_Toc173909062"/>
      <w:r w:rsidRPr="00912608">
        <w:t>What is a review?</w:t>
      </w:r>
      <w:bookmarkEnd w:id="7"/>
    </w:p>
    <w:p w14:paraId="415E3F88" w14:textId="434F8CF3" w:rsidR="00E86B0B" w:rsidRDefault="004B006E" w:rsidP="004B006E">
      <w:r>
        <w:t xml:space="preserve">A </w:t>
      </w:r>
      <w:r w:rsidR="00CA0A73">
        <w:t xml:space="preserve">review of legislation does not change legislation. A </w:t>
      </w:r>
      <w:r>
        <w:t>review is a process to explore research, experiences and ideas and then make</w:t>
      </w:r>
      <w:r w:rsidR="00DC28C6">
        <w:t xml:space="preserve"> </w:t>
      </w:r>
      <w:r>
        <w:t xml:space="preserve">suggestions for change. </w:t>
      </w:r>
    </w:p>
    <w:p w14:paraId="74B4481C" w14:textId="05EE67D4" w:rsidR="00520C43" w:rsidRDefault="006D55DD" w:rsidP="004B006E">
      <w:r>
        <w:t>A</w:t>
      </w:r>
      <w:r w:rsidR="00520C43">
        <w:t xml:space="preserve"> review ends </w:t>
      </w:r>
      <w:r w:rsidR="001549B3">
        <w:t>with a</w:t>
      </w:r>
      <w:r w:rsidR="004B006E">
        <w:t xml:space="preserve"> final report</w:t>
      </w:r>
      <w:r w:rsidR="001549B3">
        <w:t>. For this review, we will give a final report</w:t>
      </w:r>
      <w:r w:rsidR="004B006E">
        <w:t xml:space="preserve"> to the Minister for Education</w:t>
      </w:r>
      <w:r w:rsidR="00CE4249">
        <w:t>. The report</w:t>
      </w:r>
      <w:r w:rsidR="001549B3">
        <w:t xml:space="preserve"> will have</w:t>
      </w:r>
      <w:r w:rsidR="004B006E">
        <w:t xml:space="preserve"> recommendations for how the </w:t>
      </w:r>
      <w:r w:rsidR="00520C43">
        <w:t>SE Act could be changed</w:t>
      </w:r>
      <w:r w:rsidR="004B006E">
        <w:t xml:space="preserve">. </w:t>
      </w:r>
    </w:p>
    <w:p w14:paraId="4D4AA4E7" w14:textId="5D671E7D" w:rsidR="004B006E" w:rsidRDefault="004B006E" w:rsidP="0062273A">
      <w:r>
        <w:t xml:space="preserve">It is then up to the Minister, Cabinet and Parliament to </w:t>
      </w:r>
      <w:r w:rsidR="00514FB8">
        <w:t xml:space="preserve">decide </w:t>
      </w:r>
      <w:r w:rsidR="00CE4249">
        <w:t xml:space="preserve">if </w:t>
      </w:r>
      <w:r>
        <w:t xml:space="preserve">the </w:t>
      </w:r>
      <w:r w:rsidR="00520C43">
        <w:t>SE</w:t>
      </w:r>
      <w:r w:rsidR="00514FB8">
        <w:t> </w:t>
      </w:r>
      <w:r w:rsidR="00520C43">
        <w:t>Act</w:t>
      </w:r>
      <w:r>
        <w:t xml:space="preserve"> is changed and how it is changed. </w:t>
      </w:r>
      <w:r w:rsidR="00514FB8">
        <w:t>C</w:t>
      </w:r>
      <w:r>
        <w:t xml:space="preserve">hanging </w:t>
      </w:r>
      <w:r w:rsidR="00514FB8">
        <w:t xml:space="preserve">laws </w:t>
      </w:r>
      <w:r>
        <w:t xml:space="preserve">is </w:t>
      </w:r>
      <w:r w:rsidR="00514FB8">
        <w:t>a detailed process</w:t>
      </w:r>
      <w:r>
        <w:t xml:space="preserve">. It involves many steps and approvals and </w:t>
      </w:r>
      <w:r w:rsidR="00514FB8">
        <w:t xml:space="preserve">often </w:t>
      </w:r>
      <w:r>
        <w:t xml:space="preserve">takes years. </w:t>
      </w:r>
      <w:r w:rsidR="001468BC">
        <w:t>At the end of the process p</w:t>
      </w:r>
      <w:r w:rsidR="00FC6858">
        <w:t xml:space="preserve">olicies will often need to be updated </w:t>
      </w:r>
      <w:r w:rsidR="001468BC">
        <w:t>too so they align to the laws.</w:t>
      </w:r>
    </w:p>
    <w:p w14:paraId="0CB5018C" w14:textId="491EFB04" w:rsidR="0062273A" w:rsidRPr="00912608" w:rsidRDefault="0062273A" w:rsidP="00912608">
      <w:pPr>
        <w:pStyle w:val="Heading2"/>
      </w:pPr>
      <w:bookmarkStart w:id="8" w:name="_Toc173909063"/>
      <w:r w:rsidRPr="00912608">
        <w:t xml:space="preserve">What is the </w:t>
      </w:r>
      <w:r w:rsidRPr="00912608">
        <w:rPr>
          <w:i/>
          <w:iCs/>
        </w:rPr>
        <w:t>School Education Act 1999</w:t>
      </w:r>
      <w:r w:rsidRPr="00912608">
        <w:t>?</w:t>
      </w:r>
      <w:bookmarkEnd w:id="8"/>
    </w:p>
    <w:p w14:paraId="723F60B3" w14:textId="0A0E2368" w:rsidR="001C2326" w:rsidRDefault="001C2326" w:rsidP="0069561F">
      <w:pPr>
        <w:pStyle w:val="Heading3"/>
      </w:pPr>
      <w:bookmarkStart w:id="9" w:name="_Toc173909064"/>
      <w:r>
        <w:t xml:space="preserve">What is in the </w:t>
      </w:r>
      <w:r w:rsidR="00EB35AF">
        <w:t>SE Act</w:t>
      </w:r>
      <w:bookmarkEnd w:id="9"/>
    </w:p>
    <w:p w14:paraId="10226DAB" w14:textId="442F9C5E" w:rsidR="00A31CD4" w:rsidRDefault="004A0987" w:rsidP="004A0987">
      <w:r>
        <w:t xml:space="preserve">The SE Act </w:t>
      </w:r>
      <w:r w:rsidR="001D06BB">
        <w:t xml:space="preserve">is a set of laws </w:t>
      </w:r>
      <w:r w:rsidR="005431E9">
        <w:t>for</w:t>
      </w:r>
      <w:r>
        <w:t xml:space="preserve"> how children </w:t>
      </w:r>
      <w:r w:rsidR="00FB368C">
        <w:t xml:space="preserve">and young people </w:t>
      </w:r>
      <w:r>
        <w:t xml:space="preserve">in </w:t>
      </w:r>
      <w:r w:rsidR="00BE51A0">
        <w:t>WA</w:t>
      </w:r>
      <w:r>
        <w:t xml:space="preserve"> </w:t>
      </w:r>
      <w:r w:rsidR="00C13B2A">
        <w:t>access</w:t>
      </w:r>
      <w:r>
        <w:t xml:space="preserve"> education during the </w:t>
      </w:r>
      <w:r w:rsidR="00AD33AA">
        <w:t>compulsory</w:t>
      </w:r>
      <w:r>
        <w:t xml:space="preserve"> </w:t>
      </w:r>
      <w:r w:rsidR="00C13B2A">
        <w:t>education</w:t>
      </w:r>
      <w:r>
        <w:t xml:space="preserve"> years. </w:t>
      </w:r>
    </w:p>
    <w:p w14:paraId="44DBA4A5" w14:textId="63A823CA" w:rsidR="00117391" w:rsidRDefault="004A0987" w:rsidP="004A0987">
      <w:r>
        <w:t xml:space="preserve">It </w:t>
      </w:r>
      <w:r w:rsidR="00BE51A0">
        <w:t>sets out</w:t>
      </w:r>
      <w:r>
        <w:t xml:space="preserve"> how schools are set up and </w:t>
      </w:r>
      <w:r w:rsidR="00514FB8">
        <w:t>what is needed</w:t>
      </w:r>
      <w:r>
        <w:t xml:space="preserve"> for enrolling and attending</w:t>
      </w:r>
      <w:r w:rsidR="00B43377">
        <w:t xml:space="preserve">. This includes </w:t>
      </w:r>
      <w:r w:rsidR="00436EFD">
        <w:t xml:space="preserve">the options for education </w:t>
      </w:r>
      <w:r w:rsidR="002F686D">
        <w:t xml:space="preserve">through a government school, non-government school or </w:t>
      </w:r>
      <w:r w:rsidR="00117391">
        <w:t xml:space="preserve">through </w:t>
      </w:r>
      <w:r w:rsidR="002F686D">
        <w:t xml:space="preserve">home education. </w:t>
      </w:r>
    </w:p>
    <w:p w14:paraId="5E6F33D7" w14:textId="6276B66F" w:rsidR="00B43377" w:rsidRDefault="00EB35AF" w:rsidP="004A0987">
      <w:r>
        <w:t>The SE Act also sets out</w:t>
      </w:r>
      <w:r w:rsidR="002F686D">
        <w:t xml:space="preserve"> options for </w:t>
      </w:r>
      <w:r w:rsidR="00C76C6A">
        <w:t>children</w:t>
      </w:r>
      <w:r w:rsidR="001C5BD4">
        <w:t xml:space="preserve"> </w:t>
      </w:r>
      <w:r w:rsidR="001807AB">
        <w:t xml:space="preserve">and young people </w:t>
      </w:r>
      <w:r w:rsidR="001C5BD4">
        <w:t xml:space="preserve">to </w:t>
      </w:r>
      <w:r w:rsidR="001805C1">
        <w:t>study non-school courses in the final years of compulsory education</w:t>
      </w:r>
      <w:r w:rsidR="00514FB8">
        <w:t xml:space="preserve">, such as, </w:t>
      </w:r>
      <w:r w:rsidR="001C2326">
        <w:t>VET course</w:t>
      </w:r>
      <w:r w:rsidR="00514FB8">
        <w:t>s</w:t>
      </w:r>
      <w:r w:rsidR="001C2326">
        <w:t>, apprenticeship</w:t>
      </w:r>
      <w:r w:rsidR="00514FB8">
        <w:t>s</w:t>
      </w:r>
      <w:r w:rsidR="001C2326">
        <w:t xml:space="preserve"> or high</w:t>
      </w:r>
      <w:r>
        <w:t>er</w:t>
      </w:r>
      <w:r w:rsidR="001C2326">
        <w:t xml:space="preserve"> education. </w:t>
      </w:r>
    </w:p>
    <w:p w14:paraId="57D17DE0" w14:textId="6FCE9D3E" w:rsidR="00A31CD4" w:rsidRDefault="004A0987" w:rsidP="004A0987">
      <w:r>
        <w:t xml:space="preserve">The SE Act also covers how </w:t>
      </w:r>
      <w:r w:rsidR="00EB35AF">
        <w:t xml:space="preserve">lots of different processes work in </w:t>
      </w:r>
      <w:r w:rsidR="00AC772C">
        <w:t>government schools</w:t>
      </w:r>
      <w:r w:rsidR="00CA0A73">
        <w:t xml:space="preserve"> (also classed public schools)</w:t>
      </w:r>
      <w:r w:rsidR="00514FB8">
        <w:t>,</w:t>
      </w:r>
      <w:r w:rsidR="00CA0A73">
        <w:t xml:space="preserve"> </w:t>
      </w:r>
      <w:r w:rsidR="00514FB8">
        <w:t>like</w:t>
      </w:r>
      <w:r w:rsidR="00AC772C">
        <w:t xml:space="preserve"> </w:t>
      </w:r>
      <w:r>
        <w:t xml:space="preserve">suspensions, exclusions, </w:t>
      </w:r>
      <w:r w:rsidR="00AC772C">
        <w:t xml:space="preserve">key decisions, </w:t>
      </w:r>
      <w:r>
        <w:t xml:space="preserve">and complaints </w:t>
      </w:r>
      <w:r w:rsidR="00AC772C">
        <w:t>handling</w:t>
      </w:r>
      <w:r w:rsidR="00A31CD4">
        <w:t>.</w:t>
      </w:r>
    </w:p>
    <w:p w14:paraId="4D5863B5" w14:textId="7F12CE83" w:rsidR="00A45ADA" w:rsidRDefault="00A31CD4" w:rsidP="004A0987">
      <w:r>
        <w:t>For non-government schools,</w:t>
      </w:r>
      <w:r w:rsidR="00CA0A73">
        <w:t xml:space="preserve"> which are sometimes called private schools,</w:t>
      </w:r>
      <w:r>
        <w:t xml:space="preserve"> the </w:t>
      </w:r>
      <w:r w:rsidR="00D333EB">
        <w:t xml:space="preserve">SE Act sets out how these schools are registered and a process for making standards that </w:t>
      </w:r>
      <w:r w:rsidR="00514FB8">
        <w:t xml:space="preserve">they </w:t>
      </w:r>
      <w:r w:rsidR="00D333EB">
        <w:t xml:space="preserve">must </w:t>
      </w:r>
      <w:r w:rsidR="00514FB8">
        <w:t>follow</w:t>
      </w:r>
      <w:r w:rsidR="00D333EB">
        <w:t xml:space="preserve">. </w:t>
      </w:r>
    </w:p>
    <w:p w14:paraId="51A4FA61" w14:textId="77777777" w:rsidR="00CC63BF" w:rsidRDefault="00CC63BF">
      <w:pPr>
        <w:spacing w:after="0" w:line="240" w:lineRule="auto"/>
        <w:rPr>
          <w:b/>
          <w:color w:val="0085AC"/>
          <w:sz w:val="28"/>
          <w:szCs w:val="22"/>
        </w:rPr>
      </w:pPr>
      <w:bookmarkStart w:id="10" w:name="_Toc173909065"/>
      <w:r>
        <w:br w:type="page"/>
      </w:r>
    </w:p>
    <w:p w14:paraId="77BC504C" w14:textId="4E95532E" w:rsidR="00EB35AF" w:rsidRDefault="00EB35AF" w:rsidP="0069561F">
      <w:pPr>
        <w:pStyle w:val="Heading3"/>
      </w:pPr>
      <w:r>
        <w:lastRenderedPageBreak/>
        <w:t xml:space="preserve">What is not in the SE </w:t>
      </w:r>
      <w:proofErr w:type="gramStart"/>
      <w:r>
        <w:t>Act</w:t>
      </w:r>
      <w:bookmarkEnd w:id="10"/>
      <w:proofErr w:type="gramEnd"/>
    </w:p>
    <w:p w14:paraId="4329A5B7" w14:textId="072D45FF" w:rsidR="00A45ADA" w:rsidRDefault="00A45ADA" w:rsidP="004A0987">
      <w:r>
        <w:t>There</w:t>
      </w:r>
      <w:r w:rsidR="00DB6E3C">
        <w:t xml:space="preserve"> are lots of things about schools that are not part of the SE Act. These things are not </w:t>
      </w:r>
      <w:r w:rsidR="00117391">
        <w:t>relevant to this review</w:t>
      </w:r>
      <w:r w:rsidR="002F689A">
        <w:t xml:space="preserve">. Things not in the SE Act </w:t>
      </w:r>
      <w:r w:rsidR="00714432">
        <w:t xml:space="preserve">and not </w:t>
      </w:r>
      <w:r w:rsidR="008B4E5A">
        <w:t>relevant to</w:t>
      </w:r>
      <w:r w:rsidR="00714432">
        <w:t xml:space="preserve"> this review </w:t>
      </w:r>
      <w:r w:rsidR="002F689A">
        <w:t>include:</w:t>
      </w:r>
    </w:p>
    <w:p w14:paraId="2FB5AD6B" w14:textId="3097E5E5" w:rsidR="002F689A" w:rsidRDefault="002F689A" w:rsidP="003F356A">
      <w:pPr>
        <w:pStyle w:val="ListParagraph"/>
        <w:numPr>
          <w:ilvl w:val="0"/>
          <w:numId w:val="25"/>
        </w:numPr>
        <w:spacing w:after="60"/>
        <w:ind w:left="714" w:hanging="357"/>
      </w:pPr>
      <w:r>
        <w:t xml:space="preserve">funding </w:t>
      </w:r>
      <w:r w:rsidR="001F2A6B">
        <w:t>for schools or individual students</w:t>
      </w:r>
    </w:p>
    <w:p w14:paraId="213CD836" w14:textId="4B92102A" w:rsidR="001F2A6B" w:rsidRDefault="001F2A6B" w:rsidP="003F356A">
      <w:pPr>
        <w:pStyle w:val="ListParagraph"/>
        <w:numPr>
          <w:ilvl w:val="0"/>
          <w:numId w:val="25"/>
        </w:numPr>
        <w:spacing w:after="60"/>
        <w:ind w:left="714" w:hanging="357"/>
      </w:pPr>
      <w:r>
        <w:t>teacher training</w:t>
      </w:r>
    </w:p>
    <w:p w14:paraId="62C83FD9" w14:textId="22FD63CD" w:rsidR="001F2A6B" w:rsidRDefault="00D347AF" w:rsidP="003F356A">
      <w:pPr>
        <w:pStyle w:val="ListParagraph"/>
        <w:numPr>
          <w:ilvl w:val="0"/>
          <w:numId w:val="25"/>
        </w:numPr>
        <w:spacing w:after="60"/>
        <w:ind w:left="714" w:hanging="357"/>
      </w:pPr>
      <w:r>
        <w:t xml:space="preserve">curriculum / what is taught </w:t>
      </w:r>
      <w:r w:rsidR="00A83164">
        <w:t>in</w:t>
      </w:r>
      <w:r>
        <w:t xml:space="preserve"> school</w:t>
      </w:r>
      <w:r w:rsidR="00A83164">
        <w:t>s</w:t>
      </w:r>
    </w:p>
    <w:p w14:paraId="3E03FF7F" w14:textId="34336FC0" w:rsidR="00BF51BA" w:rsidRDefault="00D347AF" w:rsidP="003F356A">
      <w:pPr>
        <w:pStyle w:val="ListParagraph"/>
        <w:numPr>
          <w:ilvl w:val="0"/>
          <w:numId w:val="25"/>
        </w:numPr>
        <w:spacing w:after="60"/>
        <w:ind w:left="714" w:hanging="357"/>
      </w:pPr>
      <w:r>
        <w:t>bullying</w:t>
      </w:r>
    </w:p>
    <w:p w14:paraId="6C990361" w14:textId="5B715FBD" w:rsidR="00F91795" w:rsidRDefault="00F91795" w:rsidP="003F356A">
      <w:pPr>
        <w:pStyle w:val="ListParagraph"/>
        <w:numPr>
          <w:ilvl w:val="0"/>
          <w:numId w:val="25"/>
        </w:numPr>
        <w:spacing w:after="60"/>
        <w:ind w:left="714" w:hanging="357"/>
      </w:pPr>
      <w:r>
        <w:t>class sizes.</w:t>
      </w:r>
    </w:p>
    <w:p w14:paraId="0A5E9E21" w14:textId="0BC2F0F8" w:rsidR="00FF7E1C" w:rsidRDefault="00514FB8" w:rsidP="00177F8F">
      <w:r>
        <w:t xml:space="preserve">Even though </w:t>
      </w:r>
      <w:r w:rsidR="00FF7E1C">
        <w:t xml:space="preserve">some of these things may be very important </w:t>
      </w:r>
      <w:r w:rsidR="00472637">
        <w:t xml:space="preserve">to </w:t>
      </w:r>
      <w:r w:rsidR="00FF7E1C">
        <w:t>you</w:t>
      </w:r>
      <w:r w:rsidR="00BE55C1">
        <w:t xml:space="preserve">, they are not part of the </w:t>
      </w:r>
      <w:r w:rsidR="00472637">
        <w:t xml:space="preserve">scope of this </w:t>
      </w:r>
      <w:r w:rsidR="00BE55C1">
        <w:t xml:space="preserve">review, so we cannot act on any feedback you give us about </w:t>
      </w:r>
      <w:r>
        <w:t>them</w:t>
      </w:r>
      <w:r w:rsidR="00BE55C1">
        <w:t>.</w:t>
      </w:r>
    </w:p>
    <w:p w14:paraId="7022A431" w14:textId="7AFB1E4F" w:rsidR="00177F8F" w:rsidRPr="00912608" w:rsidRDefault="00177F8F" w:rsidP="00912608">
      <w:pPr>
        <w:pStyle w:val="Heading2"/>
      </w:pPr>
      <w:bookmarkStart w:id="11" w:name="_Toc173909066"/>
      <w:r w:rsidRPr="00912608">
        <w:t>Why is this review happening?</w:t>
      </w:r>
      <w:bookmarkEnd w:id="11"/>
    </w:p>
    <w:p w14:paraId="77621403" w14:textId="6EE30E71" w:rsidR="00177F8F" w:rsidRDefault="00177F8F" w:rsidP="00177F8F">
      <w:r>
        <w:t xml:space="preserve">The SE Act was </w:t>
      </w:r>
      <w:r w:rsidR="00514FB8">
        <w:t xml:space="preserve">written </w:t>
      </w:r>
      <w:r>
        <w:t xml:space="preserve">over 25 years ago and </w:t>
      </w:r>
      <w:r w:rsidR="00514FB8">
        <w:t>is now</w:t>
      </w:r>
      <w:r>
        <w:t xml:space="preserve"> outdated. It no longer</w:t>
      </w:r>
      <w:r w:rsidRPr="003D3DB4">
        <w:t xml:space="preserve"> reflect</w:t>
      </w:r>
      <w:r>
        <w:t>s</w:t>
      </w:r>
      <w:r w:rsidRPr="003D3DB4">
        <w:t xml:space="preserve"> the current understanding </w:t>
      </w:r>
      <w:r w:rsidR="00472637">
        <w:t xml:space="preserve">of, </w:t>
      </w:r>
      <w:r w:rsidRPr="003D3DB4">
        <w:t>and community expectations for students with disabilit</w:t>
      </w:r>
      <w:r w:rsidR="008D7013">
        <w:t>y</w:t>
      </w:r>
      <w:r>
        <w:t xml:space="preserve">. </w:t>
      </w:r>
    </w:p>
    <w:p w14:paraId="3C606A15" w14:textId="3D2F4886" w:rsidR="00EC14A4" w:rsidRDefault="00514FB8" w:rsidP="00307AD3">
      <w:r>
        <w:t>This</w:t>
      </w:r>
      <w:r w:rsidR="00177F8F">
        <w:t xml:space="preserve"> review </w:t>
      </w:r>
      <w:r>
        <w:t>aims</w:t>
      </w:r>
      <w:r w:rsidR="00177F8F">
        <w:t xml:space="preserve"> to find out how we can change the SE Act to better include children </w:t>
      </w:r>
      <w:r w:rsidR="001807AB">
        <w:t xml:space="preserve">and young people </w:t>
      </w:r>
      <w:r w:rsidR="00177F8F">
        <w:t xml:space="preserve">with disability so that they can access a </w:t>
      </w:r>
      <w:r w:rsidR="00177F8F" w:rsidRPr="009E31CD">
        <w:t xml:space="preserve">quality education where they feel valued, are included, and are supported to reach their full potential. </w:t>
      </w:r>
      <w:r w:rsidR="00177F8F">
        <w:t xml:space="preserve"> </w:t>
      </w:r>
    </w:p>
    <w:p w14:paraId="3D0984AD" w14:textId="3FD18BA7" w:rsidR="00C03F31" w:rsidRPr="00912608" w:rsidRDefault="004326E5" w:rsidP="00912608">
      <w:pPr>
        <w:pStyle w:val="Heading2"/>
      </w:pPr>
      <w:bookmarkStart w:id="12" w:name="_Toc173909067"/>
      <w:r w:rsidRPr="00912608">
        <w:t>How i</w:t>
      </w:r>
      <w:r w:rsidR="007B6D18" w:rsidRPr="00912608">
        <w:t>s the review happening?</w:t>
      </w:r>
      <w:bookmarkEnd w:id="12"/>
    </w:p>
    <w:p w14:paraId="6340FEB3" w14:textId="2A5E4F9C" w:rsidR="004A4F6E" w:rsidRDefault="004A4F6E" w:rsidP="004A4F6E">
      <w:r>
        <w:t xml:space="preserve">The review </w:t>
      </w:r>
      <w:r w:rsidR="00514FB8">
        <w:t xml:space="preserve">started </w:t>
      </w:r>
      <w:r w:rsidR="003A5D0F">
        <w:t xml:space="preserve">in </w:t>
      </w:r>
      <w:r w:rsidR="006D55DD">
        <w:t xml:space="preserve">January 2024 </w:t>
      </w:r>
      <w:r w:rsidR="00D3026A">
        <w:t>and is being coordinated by the Department of Education, and</w:t>
      </w:r>
      <w:r>
        <w:t xml:space="preserve"> </w:t>
      </w:r>
      <w:r w:rsidR="00CA0A73">
        <w:t xml:space="preserve">led by </w:t>
      </w:r>
      <w:r w:rsidR="00D3026A">
        <w:t xml:space="preserve">2 </w:t>
      </w:r>
      <w:r>
        <w:t xml:space="preserve">key groups: an expert panel and an advisory </w:t>
      </w:r>
      <w:r w:rsidRPr="00444FBB">
        <w:t>council</w:t>
      </w:r>
      <w:r w:rsidR="00F64C8B">
        <w:t>.</w:t>
      </w:r>
    </w:p>
    <w:p w14:paraId="59F17A59" w14:textId="07081E39" w:rsidR="00F64C8B" w:rsidRDefault="004A4F6E" w:rsidP="004A4F6E">
      <w:r>
        <w:t>The expert panel has 7 members chosen for their skills, knowledge, and personal experiences. They understand laws for accessible and inclusive education, human rights, and best practice for making education accessible and inclusive.</w:t>
      </w:r>
      <w:r w:rsidR="00B363E0">
        <w:t xml:space="preserve"> </w:t>
      </w:r>
    </w:p>
    <w:p w14:paraId="04F23014" w14:textId="7487F8B3" w:rsidR="006556DA" w:rsidRDefault="004A4F6E" w:rsidP="004A4F6E">
      <w:r>
        <w:t xml:space="preserve">The advisory council has 8 </w:t>
      </w:r>
      <w:r w:rsidR="0066299C">
        <w:t>members</w:t>
      </w:r>
      <w:r>
        <w:t xml:space="preserve"> who have personal experience with intellectual disabilit</w:t>
      </w:r>
      <w:r w:rsidR="00514FB8">
        <w:t>y</w:t>
      </w:r>
      <w:r>
        <w:t xml:space="preserve"> and are experts in advocacy.</w:t>
      </w:r>
    </w:p>
    <w:p w14:paraId="7A723154" w14:textId="6103858E" w:rsidR="00A511D3" w:rsidRDefault="006556DA" w:rsidP="004A4F6E">
      <w:r>
        <w:t xml:space="preserve">The expert panel and advisory council are leading the review across 3 key phases: </w:t>
      </w:r>
    </w:p>
    <w:p w14:paraId="233ADC8A" w14:textId="742953BC" w:rsidR="00257253" w:rsidRDefault="00CD0E76" w:rsidP="00774EB9">
      <w:pPr>
        <w:pStyle w:val="ListParagraph"/>
        <w:numPr>
          <w:ilvl w:val="0"/>
          <w:numId w:val="26"/>
        </w:numPr>
        <w:spacing w:after="60"/>
        <w:ind w:hanging="720"/>
        <w:rPr>
          <w:b/>
          <w:bCs/>
        </w:rPr>
      </w:pPr>
      <w:r>
        <w:rPr>
          <w:b/>
          <w:bCs/>
        </w:rPr>
        <w:t>R</w:t>
      </w:r>
      <w:r w:rsidR="006556DA" w:rsidRPr="00257253">
        <w:rPr>
          <w:b/>
          <w:bCs/>
        </w:rPr>
        <w:t>esearch</w:t>
      </w:r>
      <w:r w:rsidR="00E21184">
        <w:rPr>
          <w:b/>
          <w:bCs/>
        </w:rPr>
        <w:t xml:space="preserve"> </w:t>
      </w:r>
      <w:r w:rsidR="00A511D3" w:rsidRPr="00EE61A1">
        <w:t>–</w:t>
      </w:r>
      <w:r w:rsidR="00E21184">
        <w:t xml:space="preserve"> the research phase is complete. It involved exploring:</w:t>
      </w:r>
    </w:p>
    <w:p w14:paraId="6125473F" w14:textId="215883B1" w:rsidR="00257253" w:rsidRPr="006E487C" w:rsidRDefault="00257253" w:rsidP="00774EB9">
      <w:pPr>
        <w:pStyle w:val="ListParagraph"/>
        <w:numPr>
          <w:ilvl w:val="1"/>
          <w:numId w:val="42"/>
        </w:numPr>
        <w:tabs>
          <w:tab w:val="clear" w:pos="680"/>
          <w:tab w:val="left" w:pos="993"/>
        </w:tabs>
        <w:spacing w:after="60"/>
        <w:rPr>
          <w:b/>
          <w:bCs/>
        </w:rPr>
      </w:pPr>
      <w:r w:rsidRPr="00257253">
        <w:t>what children, families, and educators have already shared in various reports and studies across Australia</w:t>
      </w:r>
    </w:p>
    <w:p w14:paraId="0BF2A73B" w14:textId="111D3231" w:rsidR="00CD0E76" w:rsidRPr="003F3053" w:rsidRDefault="00CD0E76" w:rsidP="00774EB9">
      <w:pPr>
        <w:pStyle w:val="ListParagraph"/>
        <w:numPr>
          <w:ilvl w:val="1"/>
          <w:numId w:val="42"/>
        </w:numPr>
        <w:tabs>
          <w:tab w:val="clear" w:pos="680"/>
          <w:tab w:val="left" w:pos="993"/>
        </w:tabs>
        <w:spacing w:after="60"/>
        <w:rPr>
          <w:b/>
          <w:bCs/>
        </w:rPr>
      </w:pPr>
      <w:r>
        <w:t xml:space="preserve">what can be learned </w:t>
      </w:r>
      <w:r w:rsidRPr="00CD0E76">
        <w:t>from other regions in Australia and overseas</w:t>
      </w:r>
    </w:p>
    <w:p w14:paraId="0F16B862" w14:textId="1B357E64" w:rsidR="006556DA" w:rsidRDefault="00D60E52" w:rsidP="00774EB9">
      <w:pPr>
        <w:pStyle w:val="ListParagraph"/>
        <w:numPr>
          <w:ilvl w:val="0"/>
          <w:numId w:val="26"/>
        </w:numPr>
        <w:spacing w:after="60"/>
        <w:ind w:hanging="720"/>
        <w:rPr>
          <w:b/>
          <w:bCs/>
        </w:rPr>
      </w:pPr>
      <w:r>
        <w:rPr>
          <w:b/>
          <w:bCs/>
        </w:rPr>
        <w:t>C</w:t>
      </w:r>
      <w:r w:rsidR="006556DA" w:rsidRPr="00257253">
        <w:rPr>
          <w:b/>
          <w:bCs/>
        </w:rPr>
        <w:t xml:space="preserve">onsultation </w:t>
      </w:r>
      <w:r w:rsidR="00E21184" w:rsidRPr="00A511D3">
        <w:t>– the consultation</w:t>
      </w:r>
      <w:r w:rsidR="00E21184" w:rsidRPr="00EE61A1">
        <w:t xml:space="preserve"> phase is now. It </w:t>
      </w:r>
      <w:r w:rsidR="00EE61A1" w:rsidRPr="00EE61A1">
        <w:t>involves:</w:t>
      </w:r>
    </w:p>
    <w:p w14:paraId="4A66D56C" w14:textId="13BBAB4F" w:rsidR="00EE61A1" w:rsidRDefault="00D3026A" w:rsidP="00774EB9">
      <w:pPr>
        <w:pStyle w:val="ListParagraph"/>
        <w:numPr>
          <w:ilvl w:val="1"/>
          <w:numId w:val="42"/>
        </w:numPr>
        <w:tabs>
          <w:tab w:val="clear" w:pos="680"/>
          <w:tab w:val="left" w:pos="993"/>
        </w:tabs>
        <w:spacing w:after="60"/>
      </w:pPr>
      <w:r>
        <w:t>putting the main ideas from the research</w:t>
      </w:r>
      <w:r w:rsidR="00EE61A1">
        <w:t xml:space="preserve"> </w:t>
      </w:r>
      <w:r w:rsidR="004846D0">
        <w:t>into this Discussion Paper</w:t>
      </w:r>
    </w:p>
    <w:p w14:paraId="1431531B" w14:textId="24F41BF7" w:rsidR="004846D0" w:rsidRPr="00EE61A1" w:rsidRDefault="004846D0" w:rsidP="00774EB9">
      <w:pPr>
        <w:pStyle w:val="ListParagraph"/>
        <w:numPr>
          <w:ilvl w:val="1"/>
          <w:numId w:val="42"/>
        </w:numPr>
        <w:tabs>
          <w:tab w:val="clear" w:pos="680"/>
          <w:tab w:val="left" w:pos="993"/>
        </w:tabs>
        <w:spacing w:after="60"/>
      </w:pPr>
      <w:r>
        <w:t>getting community feedback on the Discussion Paper</w:t>
      </w:r>
    </w:p>
    <w:p w14:paraId="2BE346AD" w14:textId="6EF7D476" w:rsidR="006556DA" w:rsidRDefault="00D60E52" w:rsidP="00774EB9">
      <w:pPr>
        <w:pStyle w:val="ListParagraph"/>
        <w:numPr>
          <w:ilvl w:val="0"/>
          <w:numId w:val="26"/>
        </w:numPr>
        <w:spacing w:after="60"/>
        <w:ind w:hanging="720"/>
        <w:rPr>
          <w:b/>
          <w:bCs/>
        </w:rPr>
      </w:pPr>
      <w:r>
        <w:rPr>
          <w:b/>
          <w:bCs/>
        </w:rPr>
        <w:t>F</w:t>
      </w:r>
      <w:r w:rsidR="006556DA" w:rsidRPr="00257253">
        <w:rPr>
          <w:b/>
          <w:bCs/>
        </w:rPr>
        <w:t>indings and recommendations</w:t>
      </w:r>
      <w:r w:rsidR="00257253" w:rsidRPr="00257253">
        <w:rPr>
          <w:b/>
          <w:bCs/>
        </w:rPr>
        <w:t xml:space="preserve"> </w:t>
      </w:r>
      <w:r w:rsidR="00F948C2" w:rsidRPr="004755FD">
        <w:t>–</w:t>
      </w:r>
      <w:r w:rsidR="00257253" w:rsidRPr="004755FD">
        <w:t xml:space="preserve"> </w:t>
      </w:r>
      <w:r w:rsidR="00F948C2" w:rsidRPr="004755FD">
        <w:t>this phase will involve:</w:t>
      </w:r>
    </w:p>
    <w:p w14:paraId="282A823D" w14:textId="6728CDC8" w:rsidR="00F948C2" w:rsidRPr="004755FD" w:rsidRDefault="004755FD" w:rsidP="00774EB9">
      <w:pPr>
        <w:pStyle w:val="ListParagraph"/>
        <w:numPr>
          <w:ilvl w:val="1"/>
          <w:numId w:val="42"/>
        </w:numPr>
        <w:tabs>
          <w:tab w:val="clear" w:pos="680"/>
          <w:tab w:val="left" w:pos="993"/>
        </w:tabs>
        <w:spacing w:after="60"/>
      </w:pPr>
      <w:r w:rsidRPr="004755FD">
        <w:t xml:space="preserve">analysing everything </w:t>
      </w:r>
      <w:r w:rsidR="00D60E52">
        <w:t xml:space="preserve">we </w:t>
      </w:r>
      <w:r w:rsidRPr="004755FD">
        <w:t>learn during the consultation</w:t>
      </w:r>
    </w:p>
    <w:p w14:paraId="71EDE50C" w14:textId="00DD3966" w:rsidR="00E14F49" w:rsidRDefault="004755FD" w:rsidP="00774EB9">
      <w:pPr>
        <w:pStyle w:val="ListParagraph"/>
        <w:numPr>
          <w:ilvl w:val="1"/>
          <w:numId w:val="42"/>
        </w:numPr>
        <w:tabs>
          <w:tab w:val="clear" w:pos="680"/>
          <w:tab w:val="left" w:pos="993"/>
        </w:tabs>
        <w:spacing w:after="60"/>
      </w:pPr>
      <w:r w:rsidRPr="004755FD">
        <w:t xml:space="preserve">summarising the findings </w:t>
      </w:r>
      <w:r>
        <w:t xml:space="preserve">into a </w:t>
      </w:r>
      <w:r w:rsidR="003A5D0F">
        <w:t>final report to the Minister</w:t>
      </w:r>
    </w:p>
    <w:p w14:paraId="3D82D5B3" w14:textId="2550C62E" w:rsidR="00D3026A" w:rsidRDefault="003A79FD" w:rsidP="00F64C8B">
      <w:r w:rsidRPr="003A79FD">
        <w:lastRenderedPageBreak/>
        <w:t xml:space="preserve">This </w:t>
      </w:r>
      <w:r w:rsidR="003A5D0F">
        <w:t xml:space="preserve">final </w:t>
      </w:r>
      <w:r w:rsidRPr="003A79FD">
        <w:t xml:space="preserve">report will </w:t>
      </w:r>
      <w:r w:rsidR="00164000">
        <w:t>recommend</w:t>
      </w:r>
      <w:r w:rsidR="00164000" w:rsidRPr="003A79FD">
        <w:t xml:space="preserve"> </w:t>
      </w:r>
      <w:r w:rsidRPr="003A79FD">
        <w:t xml:space="preserve">ways the Minister can </w:t>
      </w:r>
      <w:r w:rsidR="00302046">
        <w:t>improve</w:t>
      </w:r>
      <w:r w:rsidR="00302046" w:rsidRPr="003A79FD">
        <w:t xml:space="preserve"> </w:t>
      </w:r>
      <w:r w:rsidRPr="003A79FD">
        <w:t xml:space="preserve">the SE Act. The report </w:t>
      </w:r>
      <w:r w:rsidR="00302046">
        <w:t>will be ready by</w:t>
      </w:r>
      <w:r w:rsidR="00D60E52">
        <w:t xml:space="preserve"> the end of 2024 and will be </w:t>
      </w:r>
      <w:r w:rsidR="007725E2">
        <w:t xml:space="preserve">for the Minister </w:t>
      </w:r>
      <w:r w:rsidR="00763A16">
        <w:t xml:space="preserve">only, </w:t>
      </w:r>
      <w:r w:rsidR="007725E2">
        <w:t>so</w:t>
      </w:r>
      <w:r w:rsidR="00B017E8">
        <w:t xml:space="preserve"> it</w:t>
      </w:r>
      <w:r w:rsidR="007725E2">
        <w:t xml:space="preserve"> will not</w:t>
      </w:r>
      <w:r w:rsidRPr="003A79FD">
        <w:t xml:space="preserve"> be shared</w:t>
      </w:r>
      <w:r w:rsidR="00514FB8">
        <w:t xml:space="preserve"> with the public</w:t>
      </w:r>
      <w:r w:rsidR="00D3026A">
        <w:t>.</w:t>
      </w:r>
    </w:p>
    <w:p w14:paraId="1979971E" w14:textId="5F4CFE81" w:rsidR="003F356A" w:rsidRDefault="003F356A" w:rsidP="00F64C8B">
      <w:pPr>
        <w:rPr>
          <w:b/>
          <w:bCs/>
        </w:rPr>
        <w:sectPr w:rsidR="003F356A" w:rsidSect="00D3026A">
          <w:headerReference w:type="first" r:id="rId14"/>
          <w:footerReference w:type="first" r:id="rId15"/>
          <w:type w:val="continuous"/>
          <w:pgSz w:w="11906" w:h="16838"/>
          <w:pgMar w:top="1418" w:right="1418" w:bottom="1418" w:left="1418" w:header="567" w:footer="454" w:gutter="0"/>
          <w:cols w:space="708"/>
          <w:docGrid w:linePitch="360"/>
        </w:sectPr>
      </w:pPr>
    </w:p>
    <w:p w14:paraId="415C0F6D" w14:textId="0225725D" w:rsidR="00F64C8B" w:rsidRPr="00EF7130" w:rsidRDefault="00D3026A" w:rsidP="00F64C8B">
      <w:pPr>
        <w:rPr>
          <w:b/>
          <w:bCs/>
        </w:rPr>
      </w:pPr>
      <w:r>
        <w:rPr>
          <w:b/>
          <w:bCs/>
        </w:rPr>
        <w:t>T</w:t>
      </w:r>
      <w:r w:rsidR="00F64C8B" w:rsidRPr="00EF7130">
        <w:rPr>
          <w:b/>
          <w:bCs/>
        </w:rPr>
        <w:t>he expert panel members are:</w:t>
      </w:r>
    </w:p>
    <w:p w14:paraId="03C89960" w14:textId="77777777" w:rsidR="00F64C8B" w:rsidRDefault="00F64C8B" w:rsidP="00F64C8B">
      <w:r>
        <w:t>Professor Andrew Whitehouse (Chair)</w:t>
      </w:r>
    </w:p>
    <w:p w14:paraId="41B0A402" w14:textId="77777777" w:rsidR="00F64C8B" w:rsidRDefault="00F64C8B" w:rsidP="00F64C8B">
      <w:r>
        <w:t>Dr Sarah Bernard</w:t>
      </w:r>
    </w:p>
    <w:p w14:paraId="3090BA0B" w14:textId="77777777" w:rsidR="00F64C8B" w:rsidRDefault="00F64C8B" w:rsidP="00F64C8B">
      <w:r>
        <w:t>Kane Blackman</w:t>
      </w:r>
    </w:p>
    <w:p w14:paraId="3B3DFF41" w14:textId="77777777" w:rsidR="00F64C8B" w:rsidRDefault="00F64C8B" w:rsidP="00F64C8B">
      <w:r>
        <w:t>Charmaine Ford</w:t>
      </w:r>
    </w:p>
    <w:p w14:paraId="5476307C" w14:textId="77777777" w:rsidR="00F64C8B" w:rsidRDefault="00F64C8B" w:rsidP="00F64C8B">
      <w:r>
        <w:t>Cátia Malaquias</w:t>
      </w:r>
    </w:p>
    <w:p w14:paraId="552EF703" w14:textId="77777777" w:rsidR="00F64C8B" w:rsidRDefault="00F64C8B" w:rsidP="00F64C8B">
      <w:r>
        <w:t>Maria Mansour</w:t>
      </w:r>
    </w:p>
    <w:p w14:paraId="05C7127F" w14:textId="77777777" w:rsidR="00F64C8B" w:rsidRDefault="00F64C8B" w:rsidP="00F64C8B">
      <w:r>
        <w:t>Anna Steele</w:t>
      </w:r>
    </w:p>
    <w:p w14:paraId="411D54E6" w14:textId="77777777" w:rsidR="00F64C8B" w:rsidRDefault="00F64C8B" w:rsidP="00F64C8B"/>
    <w:p w14:paraId="1D4ECF54" w14:textId="77777777" w:rsidR="00F64C8B" w:rsidRPr="00716F92" w:rsidRDefault="00F64C8B" w:rsidP="00F64C8B">
      <w:pPr>
        <w:rPr>
          <w:b/>
          <w:bCs/>
        </w:rPr>
      </w:pPr>
      <w:r w:rsidRPr="00716F92">
        <w:rPr>
          <w:b/>
          <w:bCs/>
        </w:rPr>
        <w:t>The advisory council members are:</w:t>
      </w:r>
    </w:p>
    <w:p w14:paraId="73747FD6" w14:textId="77777777" w:rsidR="00F64C8B" w:rsidRDefault="00F64C8B" w:rsidP="00F64C8B">
      <w:r>
        <w:t>Michelle Silver (Chair)</w:t>
      </w:r>
    </w:p>
    <w:p w14:paraId="57592908" w14:textId="77777777" w:rsidR="00F64C8B" w:rsidRDefault="00F64C8B" w:rsidP="00F64C8B">
      <w:r>
        <w:t>Peter Bluett</w:t>
      </w:r>
    </w:p>
    <w:p w14:paraId="1287EE27" w14:textId="77777777" w:rsidR="00F64C8B" w:rsidRDefault="00F64C8B" w:rsidP="00F64C8B">
      <w:r>
        <w:t>Kyal Fairbairn</w:t>
      </w:r>
    </w:p>
    <w:p w14:paraId="03C80445" w14:textId="77777777" w:rsidR="00F64C8B" w:rsidRDefault="00F64C8B" w:rsidP="00F64C8B">
      <w:r>
        <w:t>Liam Flynn</w:t>
      </w:r>
    </w:p>
    <w:p w14:paraId="2B588417" w14:textId="77777777" w:rsidR="00F64C8B" w:rsidRDefault="00F64C8B" w:rsidP="00F64C8B">
      <w:r>
        <w:t>Kristy Marsiglia</w:t>
      </w:r>
    </w:p>
    <w:p w14:paraId="7DD02298" w14:textId="77777777" w:rsidR="00F64C8B" w:rsidRDefault="00F64C8B" w:rsidP="00F64C8B">
      <w:r>
        <w:t>James McNulty</w:t>
      </w:r>
    </w:p>
    <w:p w14:paraId="34CC22EC" w14:textId="77777777" w:rsidR="00F64C8B" w:rsidRDefault="00F64C8B" w:rsidP="00F64C8B">
      <w:r>
        <w:t>Shariq Sharma</w:t>
      </w:r>
    </w:p>
    <w:p w14:paraId="16647B66" w14:textId="77777777" w:rsidR="00F64C8B" w:rsidRDefault="00F64C8B" w:rsidP="00F64C8B">
      <w:r>
        <w:t>Justin Storen</w:t>
      </w:r>
    </w:p>
    <w:p w14:paraId="074D8209" w14:textId="77777777" w:rsidR="00F64C8B" w:rsidRDefault="00F64C8B">
      <w:pPr>
        <w:spacing w:after="0" w:line="240" w:lineRule="auto"/>
        <w:sectPr w:rsidR="00F64C8B" w:rsidSect="00D3026A">
          <w:type w:val="continuous"/>
          <w:pgSz w:w="11906" w:h="16838"/>
          <w:pgMar w:top="1418" w:right="1418" w:bottom="1418" w:left="1418" w:header="567" w:footer="454" w:gutter="0"/>
          <w:cols w:num="2" w:space="708"/>
          <w:docGrid w:linePitch="360"/>
        </w:sectPr>
      </w:pPr>
    </w:p>
    <w:p w14:paraId="021D679C" w14:textId="70E3695E" w:rsidR="00A30E77" w:rsidRPr="00912608" w:rsidRDefault="00744CFB" w:rsidP="00F64C8B">
      <w:pPr>
        <w:pStyle w:val="Heading2"/>
      </w:pPr>
      <w:bookmarkStart w:id="13" w:name="_Toc173909068"/>
      <w:r w:rsidRPr="00912608">
        <w:t>How you can be involved</w:t>
      </w:r>
      <w:bookmarkEnd w:id="13"/>
    </w:p>
    <w:p w14:paraId="691671AA" w14:textId="553D1E58" w:rsidR="00447595" w:rsidRPr="0069561F" w:rsidRDefault="00AD77CD" w:rsidP="0069561F">
      <w:pPr>
        <w:pStyle w:val="Heading3"/>
      </w:pPr>
      <w:bookmarkStart w:id="14" w:name="_Toc173909069"/>
      <w:r w:rsidRPr="0069561F">
        <w:t>Wh</w:t>
      </w:r>
      <w:r w:rsidR="003C6407" w:rsidRPr="0069561F">
        <w:t>at</w:t>
      </w:r>
      <w:r w:rsidRPr="0069561F">
        <w:t xml:space="preserve"> we want to hear from you</w:t>
      </w:r>
      <w:bookmarkEnd w:id="14"/>
    </w:p>
    <w:p w14:paraId="7BC0A524" w14:textId="6D706D2C" w:rsidR="00561C8D" w:rsidRDefault="00763A16" w:rsidP="00561C8D">
      <w:r>
        <w:t xml:space="preserve">We </w:t>
      </w:r>
      <w:r w:rsidR="00514FB8">
        <w:t>want to hear</w:t>
      </w:r>
      <w:r w:rsidR="004C3882">
        <w:t xml:space="preserve"> from everyone who wants to have a say.</w:t>
      </w:r>
      <w:r w:rsidR="00010E58">
        <w:t xml:space="preserve"> </w:t>
      </w:r>
      <w:r w:rsidR="00F5337A">
        <w:t xml:space="preserve">We want to </w:t>
      </w:r>
      <w:r w:rsidR="00A922A7">
        <w:t>know:</w:t>
      </w:r>
    </w:p>
    <w:p w14:paraId="67DF5BFB" w14:textId="3EECF765" w:rsidR="000F65A6" w:rsidRDefault="0014531B" w:rsidP="00774EB9">
      <w:pPr>
        <w:pStyle w:val="ListParagraph"/>
        <w:numPr>
          <w:ilvl w:val="1"/>
          <w:numId w:val="42"/>
        </w:numPr>
        <w:tabs>
          <w:tab w:val="clear" w:pos="680"/>
          <w:tab w:val="left" w:pos="993"/>
        </w:tabs>
        <w:spacing w:after="60"/>
        <w:ind w:left="714" w:hanging="357"/>
      </w:pPr>
      <w:r>
        <w:t>your ideas for how the SE Act could be improved</w:t>
      </w:r>
      <w:r w:rsidR="00930E15">
        <w:t xml:space="preserve"> </w:t>
      </w:r>
    </w:p>
    <w:p w14:paraId="5E22B728" w14:textId="160635C4" w:rsidR="00180A29" w:rsidRDefault="007F01B5" w:rsidP="00774EB9">
      <w:pPr>
        <w:pStyle w:val="ListParagraph"/>
        <w:numPr>
          <w:ilvl w:val="1"/>
          <w:numId w:val="42"/>
        </w:numPr>
        <w:tabs>
          <w:tab w:val="clear" w:pos="680"/>
          <w:tab w:val="left" w:pos="993"/>
        </w:tabs>
        <w:spacing w:after="60"/>
        <w:ind w:left="714" w:hanging="357"/>
      </w:pPr>
      <w:r>
        <w:t xml:space="preserve">how you think your ideas will help to include students with disability </w:t>
      </w:r>
    </w:p>
    <w:p w14:paraId="0CE52381" w14:textId="4D30D04C" w:rsidR="009164D5" w:rsidRDefault="008D7013" w:rsidP="008D7013">
      <w:pPr>
        <w:spacing w:before="120"/>
      </w:pPr>
      <w:r>
        <w:t>We would like your feedback on</w:t>
      </w:r>
      <w:r w:rsidR="00180A29">
        <w:t xml:space="preserve"> 1</w:t>
      </w:r>
      <w:r w:rsidR="00453A7A">
        <w:t>3</w:t>
      </w:r>
      <w:r w:rsidR="00180A29">
        <w:t xml:space="preserve"> questions. </w:t>
      </w:r>
      <w:r w:rsidR="00774EB9">
        <w:t xml:space="preserve">You can find these at Part 2, on </w:t>
      </w:r>
      <w:r w:rsidR="00774EB9" w:rsidRPr="00444FBB">
        <w:t xml:space="preserve">page </w:t>
      </w:r>
      <w:r w:rsidR="00444FBB" w:rsidRPr="00444FBB">
        <w:t>10</w:t>
      </w:r>
      <w:r w:rsidR="00774EB9" w:rsidRPr="00444FBB">
        <w:t>.</w:t>
      </w:r>
      <w:r w:rsidR="00774EB9">
        <w:t xml:space="preserve"> </w:t>
      </w:r>
      <w:r w:rsidR="00180A29">
        <w:t xml:space="preserve">You can answer as many or as few questions as you like. You may want to raise an issue with the SE Act that is not covered in this Discussion Paper- that is okay too. </w:t>
      </w:r>
    </w:p>
    <w:p w14:paraId="42F319D0" w14:textId="751302F7" w:rsidR="003F3053" w:rsidRDefault="009164D5" w:rsidP="009164D5">
      <w:r>
        <w:t xml:space="preserve">If you feel comfortable, please tell us some information about yourself. This will help us to </w:t>
      </w:r>
      <w:r w:rsidR="00514FB8">
        <w:t>understand</w:t>
      </w:r>
      <w:r>
        <w:t xml:space="preserve"> common concerns</w:t>
      </w:r>
      <w:r w:rsidR="00514FB8">
        <w:t xml:space="preserve"> and know if we </w:t>
      </w:r>
      <w:r>
        <w:t xml:space="preserve">have heard from a diverse range of people </w:t>
      </w:r>
      <w:r w:rsidR="00514FB8">
        <w:t xml:space="preserve">or </w:t>
      </w:r>
      <w:r>
        <w:t>have missed important voices in the community.</w:t>
      </w:r>
    </w:p>
    <w:p w14:paraId="14124015" w14:textId="77777777" w:rsidR="009164D5" w:rsidRDefault="009164D5" w:rsidP="00F13379">
      <w:pPr>
        <w:spacing w:after="120"/>
      </w:pPr>
      <w:r>
        <w:t>For example, you may like to tell us if you are:</w:t>
      </w:r>
    </w:p>
    <w:p w14:paraId="1B31252C" w14:textId="77777777" w:rsidR="009164D5" w:rsidRDefault="009164D5" w:rsidP="00774EB9">
      <w:pPr>
        <w:pStyle w:val="ListParagraph"/>
        <w:numPr>
          <w:ilvl w:val="1"/>
          <w:numId w:val="42"/>
        </w:numPr>
        <w:tabs>
          <w:tab w:val="clear" w:pos="680"/>
          <w:tab w:val="left" w:pos="993"/>
        </w:tabs>
        <w:spacing w:after="60"/>
        <w:ind w:left="714" w:hanging="357"/>
      </w:pPr>
      <w:r>
        <w:t>a person with a disability</w:t>
      </w:r>
    </w:p>
    <w:p w14:paraId="476BBDA9" w14:textId="77777777" w:rsidR="009164D5" w:rsidRDefault="009164D5" w:rsidP="00774EB9">
      <w:pPr>
        <w:pStyle w:val="ListParagraph"/>
        <w:numPr>
          <w:ilvl w:val="1"/>
          <w:numId w:val="42"/>
        </w:numPr>
        <w:tabs>
          <w:tab w:val="clear" w:pos="680"/>
          <w:tab w:val="left" w:pos="993"/>
        </w:tabs>
        <w:spacing w:after="60"/>
        <w:ind w:left="714" w:hanging="357"/>
      </w:pPr>
      <w:r>
        <w:t>a child, parent or sibling of someone with disability</w:t>
      </w:r>
    </w:p>
    <w:p w14:paraId="0B57CA79" w14:textId="1F089F9B" w:rsidR="009164D5" w:rsidRDefault="009164D5" w:rsidP="00774EB9">
      <w:pPr>
        <w:pStyle w:val="ListParagraph"/>
        <w:numPr>
          <w:ilvl w:val="1"/>
          <w:numId w:val="42"/>
        </w:numPr>
        <w:tabs>
          <w:tab w:val="clear" w:pos="680"/>
          <w:tab w:val="left" w:pos="993"/>
        </w:tabs>
        <w:spacing w:after="60"/>
        <w:ind w:left="714" w:hanging="357"/>
      </w:pPr>
      <w:r>
        <w:t>a</w:t>
      </w:r>
      <w:r w:rsidR="002C1160">
        <w:t>n education assistant,</w:t>
      </w:r>
      <w:r>
        <w:t xml:space="preserve"> teacher or principal </w:t>
      </w:r>
    </w:p>
    <w:p w14:paraId="540722E5" w14:textId="205CE898" w:rsidR="00AC42B9" w:rsidRDefault="009164D5" w:rsidP="00774EB9">
      <w:pPr>
        <w:pStyle w:val="ListParagraph"/>
        <w:numPr>
          <w:ilvl w:val="1"/>
          <w:numId w:val="42"/>
        </w:numPr>
        <w:tabs>
          <w:tab w:val="clear" w:pos="680"/>
          <w:tab w:val="left" w:pos="993"/>
        </w:tabs>
        <w:spacing w:after="60"/>
        <w:ind w:left="714" w:hanging="357"/>
      </w:pPr>
      <w:r>
        <w:t>whether your feedback relates to a government school</w:t>
      </w:r>
      <w:r w:rsidR="00A2750A">
        <w:t xml:space="preserve"> (often called ‘public schools’)</w:t>
      </w:r>
      <w:r w:rsidR="00CE6257">
        <w:t xml:space="preserve">, </w:t>
      </w:r>
      <w:r>
        <w:t xml:space="preserve">a non-government school </w:t>
      </w:r>
      <w:r w:rsidR="00A2750A">
        <w:t xml:space="preserve">(often called ‘private schools’) </w:t>
      </w:r>
      <w:r>
        <w:t>or home education</w:t>
      </w:r>
      <w:r w:rsidR="00B017E8">
        <w:t xml:space="preserve"> (often called </w:t>
      </w:r>
      <w:r w:rsidR="00003829">
        <w:t>‘home schooling’)</w:t>
      </w:r>
      <w:r w:rsidR="00A2750A">
        <w:t>.</w:t>
      </w:r>
    </w:p>
    <w:p w14:paraId="7EE41F93" w14:textId="77777777" w:rsidR="003F356A" w:rsidRDefault="003F356A">
      <w:pPr>
        <w:spacing w:after="0" w:line="240" w:lineRule="auto"/>
        <w:rPr>
          <w:b/>
          <w:color w:val="0085AC"/>
          <w:sz w:val="28"/>
          <w:szCs w:val="22"/>
        </w:rPr>
      </w:pPr>
      <w:r>
        <w:br w:type="page"/>
      </w:r>
    </w:p>
    <w:p w14:paraId="4E6B6930" w14:textId="1AC47C60" w:rsidR="00E81C65" w:rsidRDefault="00744CFB" w:rsidP="00180A29">
      <w:pPr>
        <w:pStyle w:val="Heading3"/>
      </w:pPr>
      <w:bookmarkStart w:id="15" w:name="_Toc173909070"/>
      <w:r w:rsidRPr="001316AF">
        <w:lastRenderedPageBreak/>
        <w:t>Options for giving your feedback</w:t>
      </w:r>
      <w:bookmarkEnd w:id="15"/>
    </w:p>
    <w:p w14:paraId="6710DEA0" w14:textId="1E4BF4DA" w:rsidR="00B509A1" w:rsidRDefault="00E81C65" w:rsidP="00A30E77">
      <w:r>
        <w:t xml:space="preserve">There are a few options for how you give your feedback. </w:t>
      </w:r>
      <w:r w:rsidR="008F008C">
        <w:t xml:space="preserve">You </w:t>
      </w:r>
      <w:r w:rsidR="00D30F0B">
        <w:t>can:</w:t>
      </w:r>
    </w:p>
    <w:p w14:paraId="134E85BE" w14:textId="2753E34A" w:rsidR="006C5A16" w:rsidRDefault="006C5A16" w:rsidP="00774EB9">
      <w:pPr>
        <w:pStyle w:val="ListParagraph"/>
        <w:numPr>
          <w:ilvl w:val="0"/>
          <w:numId w:val="21"/>
        </w:numPr>
        <w:spacing w:after="60"/>
        <w:ind w:left="714" w:hanging="357"/>
      </w:pPr>
      <w:r w:rsidRPr="006C5A16">
        <w:t xml:space="preserve">answer </w:t>
      </w:r>
      <w:r>
        <w:t xml:space="preserve">some or </w:t>
      </w:r>
      <w:proofErr w:type="gramStart"/>
      <w:r>
        <w:t xml:space="preserve">all </w:t>
      </w:r>
      <w:r w:rsidR="00FC3B15">
        <w:t>of</w:t>
      </w:r>
      <w:proofErr w:type="gramEnd"/>
      <w:r w:rsidR="00FC3B15">
        <w:t xml:space="preserve"> the questions </w:t>
      </w:r>
      <w:r>
        <w:t>through an online fo</w:t>
      </w:r>
      <w:r w:rsidR="000D5D5F">
        <w:t>r</w:t>
      </w:r>
      <w:r>
        <w:t xml:space="preserve">m found here </w:t>
      </w:r>
      <w:bookmarkStart w:id="16" w:name="_Hlk173753475"/>
      <w:r w:rsidR="00C8136A">
        <w:fldChar w:fldCharType="begin"/>
      </w:r>
      <w:r w:rsidR="00C8136A">
        <w:instrText xml:space="preserve"> HYPERLINK "</w:instrText>
      </w:r>
      <w:r w:rsidR="00C8136A" w:rsidRPr="00C8136A">
        <w:instrText>https://www.education.wa.edu.au/web/education-act-sector-review</w:instrText>
      </w:r>
      <w:r w:rsidR="00C8136A">
        <w:instrText xml:space="preserve">" </w:instrText>
      </w:r>
      <w:r w:rsidR="00C8136A">
        <w:fldChar w:fldCharType="separate"/>
      </w:r>
      <w:r w:rsidR="00C8136A" w:rsidRPr="00435014">
        <w:rPr>
          <w:rStyle w:val="Hyperlink"/>
        </w:rPr>
        <w:t>https://www.education.wa.edu.au/web/education-act-sector-review</w:t>
      </w:r>
      <w:r w:rsidR="00C8136A">
        <w:fldChar w:fldCharType="end"/>
      </w:r>
      <w:r w:rsidR="00C8136A">
        <w:t xml:space="preserve"> </w:t>
      </w:r>
      <w:bookmarkEnd w:id="16"/>
    </w:p>
    <w:p w14:paraId="688CEDC3" w14:textId="111829CD" w:rsidR="00100493" w:rsidRDefault="00E81C65" w:rsidP="00774EB9">
      <w:pPr>
        <w:pStyle w:val="ListParagraph"/>
        <w:numPr>
          <w:ilvl w:val="0"/>
          <w:numId w:val="21"/>
        </w:numPr>
        <w:spacing w:after="60"/>
        <w:ind w:left="714" w:hanging="357"/>
      </w:pPr>
      <w:r>
        <w:t xml:space="preserve">email </w:t>
      </w:r>
      <w:r w:rsidR="00CD5B66">
        <w:t>a</w:t>
      </w:r>
      <w:r>
        <w:t xml:space="preserve"> </w:t>
      </w:r>
      <w:r w:rsidR="000837B8">
        <w:t xml:space="preserve">submission to </w:t>
      </w:r>
      <w:hyperlink r:id="rId16" w:history="1">
        <w:r w:rsidR="00882561">
          <w:rPr>
            <w:rStyle w:val="Hyperlink"/>
          </w:rPr>
          <w:t>SEA.Review.Secretariat@education.wa.edu.au</w:t>
        </w:r>
      </w:hyperlink>
    </w:p>
    <w:p w14:paraId="62D9C846" w14:textId="5794378D" w:rsidR="00882561" w:rsidRPr="00C8136A" w:rsidRDefault="008F008C" w:rsidP="00774EB9">
      <w:pPr>
        <w:pStyle w:val="ListParagraph"/>
        <w:numPr>
          <w:ilvl w:val="0"/>
          <w:numId w:val="21"/>
        </w:numPr>
        <w:spacing w:after="60"/>
        <w:ind w:left="714" w:hanging="357"/>
      </w:pPr>
      <w:r>
        <w:t>p</w:t>
      </w:r>
      <w:r w:rsidR="00882561">
        <w:t xml:space="preserve">ost </w:t>
      </w:r>
      <w:r w:rsidR="00CD5B66">
        <w:t>a</w:t>
      </w:r>
      <w:r w:rsidR="00882561">
        <w:t xml:space="preserve"> written submission to </w:t>
      </w:r>
      <w:r w:rsidR="00C8136A" w:rsidRPr="00C8136A">
        <w:t>Department of Education</w:t>
      </w:r>
    </w:p>
    <w:p w14:paraId="6C240246" w14:textId="4A5BAFD5" w:rsidR="00C8136A" w:rsidRPr="00C8136A" w:rsidRDefault="00C8136A" w:rsidP="00C8136A">
      <w:pPr>
        <w:pStyle w:val="ListParagraph"/>
        <w:spacing w:after="60"/>
        <w:ind w:left="714" w:firstLine="0"/>
      </w:pPr>
      <w:r w:rsidRPr="00C8136A">
        <w:tab/>
      </w:r>
      <w:r w:rsidRPr="00C8136A">
        <w:tab/>
      </w:r>
      <w:r w:rsidRPr="00C8136A">
        <w:tab/>
      </w:r>
      <w:r w:rsidRPr="00C8136A">
        <w:tab/>
      </w:r>
      <w:r w:rsidRPr="00C8136A">
        <w:tab/>
      </w:r>
      <w:r w:rsidRPr="00C8136A">
        <w:tab/>
      </w:r>
      <w:r w:rsidRPr="00C8136A">
        <w:tab/>
      </w:r>
      <w:r w:rsidRPr="00C8136A">
        <w:tab/>
      </w:r>
      <w:r w:rsidRPr="00C8136A">
        <w:tab/>
      </w:r>
      <w:r w:rsidRPr="00C8136A">
        <w:tab/>
        <w:t xml:space="preserve">School Education Act Review </w:t>
      </w:r>
    </w:p>
    <w:p w14:paraId="3A9BD974" w14:textId="77777777" w:rsidR="00C8136A" w:rsidRDefault="00C8136A" w:rsidP="00C8136A">
      <w:pPr>
        <w:pStyle w:val="ListParagraph"/>
        <w:spacing w:after="60"/>
        <w:ind w:left="714" w:firstLine="0"/>
      </w:pPr>
      <w:r w:rsidRPr="00C8136A">
        <w:tab/>
      </w:r>
      <w:r w:rsidRPr="00C8136A">
        <w:tab/>
      </w:r>
      <w:r w:rsidRPr="00C8136A">
        <w:tab/>
      </w:r>
      <w:r w:rsidRPr="00C8136A">
        <w:tab/>
      </w:r>
      <w:r w:rsidRPr="00C8136A">
        <w:tab/>
      </w:r>
      <w:r w:rsidRPr="00C8136A">
        <w:tab/>
      </w:r>
      <w:r w:rsidRPr="00C8136A">
        <w:tab/>
      </w:r>
      <w:r w:rsidRPr="00C8136A">
        <w:tab/>
      </w:r>
      <w:r w:rsidRPr="00C8136A">
        <w:tab/>
      </w:r>
      <w:r w:rsidRPr="00C8136A">
        <w:tab/>
        <w:t>Strategy and Policy</w:t>
      </w:r>
    </w:p>
    <w:p w14:paraId="7FDE4764" w14:textId="33CA4250" w:rsidR="00C8136A" w:rsidRPr="00C8136A" w:rsidRDefault="00C8136A" w:rsidP="00C8136A">
      <w:pPr>
        <w:pStyle w:val="ListParagraph"/>
        <w:spacing w:after="60"/>
        <w:ind w:left="714" w:firstLine="0"/>
      </w:pPr>
      <w:r>
        <w:tab/>
      </w:r>
      <w:r>
        <w:tab/>
      </w:r>
      <w:r>
        <w:tab/>
      </w:r>
      <w:r>
        <w:tab/>
      </w:r>
      <w:r>
        <w:tab/>
      </w:r>
      <w:r>
        <w:tab/>
      </w:r>
      <w:r>
        <w:tab/>
      </w:r>
      <w:r>
        <w:tab/>
      </w:r>
      <w:r>
        <w:tab/>
      </w:r>
      <w:r>
        <w:tab/>
      </w:r>
      <w:r w:rsidRPr="00C8136A">
        <w:t>151 Royal Street</w:t>
      </w:r>
    </w:p>
    <w:p w14:paraId="3DA4F649" w14:textId="0019D524" w:rsidR="00C8136A" w:rsidRPr="00C8136A" w:rsidRDefault="00C8136A" w:rsidP="00C8136A">
      <w:pPr>
        <w:pStyle w:val="ListParagraph"/>
        <w:spacing w:after="60"/>
        <w:ind w:left="714" w:firstLine="0"/>
      </w:pPr>
      <w:r w:rsidRPr="00C8136A">
        <w:tab/>
      </w:r>
      <w:r w:rsidRPr="00C8136A">
        <w:tab/>
      </w:r>
      <w:r w:rsidRPr="00C8136A">
        <w:tab/>
      </w:r>
      <w:r w:rsidRPr="00C8136A">
        <w:tab/>
      </w:r>
      <w:r w:rsidRPr="00C8136A">
        <w:tab/>
      </w:r>
      <w:r w:rsidRPr="00C8136A">
        <w:tab/>
      </w:r>
      <w:r w:rsidRPr="00C8136A">
        <w:tab/>
      </w:r>
      <w:r w:rsidRPr="00C8136A">
        <w:tab/>
      </w:r>
      <w:r w:rsidRPr="00C8136A">
        <w:tab/>
      </w:r>
      <w:r w:rsidRPr="00C8136A">
        <w:tab/>
        <w:t>East Perth WA 6004</w:t>
      </w:r>
    </w:p>
    <w:p w14:paraId="466B9140" w14:textId="4E8A54CA" w:rsidR="00C222C4" w:rsidRDefault="0023005D" w:rsidP="00774EB9">
      <w:pPr>
        <w:pStyle w:val="ListParagraph"/>
        <w:numPr>
          <w:ilvl w:val="0"/>
          <w:numId w:val="21"/>
        </w:numPr>
        <w:spacing w:after="60"/>
        <w:ind w:left="714" w:hanging="357"/>
      </w:pPr>
      <w:r>
        <w:t>speak to someone on the phone between 9</w:t>
      </w:r>
      <w:r w:rsidR="00025DAA">
        <w:t xml:space="preserve">.00am to 4.00pm Monday to Friday by calling </w:t>
      </w:r>
      <w:r w:rsidR="009E3777">
        <w:rPr>
          <w:color w:val="000000"/>
          <w:lang w:eastAsia="en-AU"/>
        </w:rPr>
        <w:t>0475 822 007.</w:t>
      </w:r>
    </w:p>
    <w:p w14:paraId="2A61C166" w14:textId="2937DA8E" w:rsidR="005829C8" w:rsidRPr="00F13379" w:rsidRDefault="00CD29A4" w:rsidP="00A30E77">
      <w:pPr>
        <w:rPr>
          <w:color w:val="0000FF" w:themeColor="hyperlink"/>
          <w:u w:val="single"/>
        </w:rPr>
      </w:pPr>
      <w:r>
        <w:t>We want to hear from you, so i</w:t>
      </w:r>
      <w:r w:rsidR="00C222C4">
        <w:t xml:space="preserve">f you have any questions or would like to make a submission in a different way, please </w:t>
      </w:r>
      <w:r>
        <w:t xml:space="preserve">contact us </w:t>
      </w:r>
      <w:r w:rsidR="00E9674A">
        <w:t>on</w:t>
      </w:r>
      <w:r w:rsidR="00350A29">
        <w:t xml:space="preserve"> </w:t>
      </w:r>
      <w:r w:rsidR="009E3777">
        <w:rPr>
          <w:color w:val="000000"/>
          <w:lang w:eastAsia="en-AU"/>
        </w:rPr>
        <w:t>0475 822 007 </w:t>
      </w:r>
      <w:r w:rsidR="00C222C4">
        <w:t xml:space="preserve">or send an email to </w:t>
      </w:r>
      <w:hyperlink r:id="rId17" w:history="1">
        <w:r w:rsidR="00C222C4">
          <w:rPr>
            <w:rStyle w:val="Hyperlink"/>
          </w:rPr>
          <w:t>SEA.Review.Secretariat@education.wa.edu.au</w:t>
        </w:r>
      </w:hyperlink>
      <w:r>
        <w:rPr>
          <w:rStyle w:val="Hyperlink"/>
        </w:rPr>
        <w:t xml:space="preserve"> </w:t>
      </w:r>
    </w:p>
    <w:p w14:paraId="0C2C043D" w14:textId="602FAE14" w:rsidR="00744CFB" w:rsidRPr="001316AF" w:rsidRDefault="00145B0E" w:rsidP="0069561F">
      <w:pPr>
        <w:pStyle w:val="Heading3"/>
      </w:pPr>
      <w:bookmarkStart w:id="17" w:name="_Toc173909071"/>
      <w:r w:rsidRPr="001316AF">
        <w:t>Timeframe for giving feedback</w:t>
      </w:r>
      <w:bookmarkEnd w:id="17"/>
    </w:p>
    <w:p w14:paraId="279C8E58" w14:textId="240BFCA1" w:rsidR="00F13379" w:rsidRPr="00321CDF" w:rsidRDefault="00E3065C" w:rsidP="00321CDF">
      <w:r>
        <w:t>You can give us your submissions</w:t>
      </w:r>
      <w:r w:rsidR="00BF5EB4">
        <w:t xml:space="preserve"> from </w:t>
      </w:r>
      <w:r w:rsidR="00C8136A" w:rsidRPr="00193B54">
        <w:rPr>
          <w:b/>
          <w:bCs/>
        </w:rPr>
        <w:t>16 August 2024 to 4 October 2024</w:t>
      </w:r>
      <w:r w:rsidR="005829C8" w:rsidRPr="00193B54">
        <w:rPr>
          <w:b/>
          <w:bCs/>
        </w:rPr>
        <w:t>.</w:t>
      </w:r>
      <w:r w:rsidR="005829C8">
        <w:t xml:space="preserve"> P</w:t>
      </w:r>
      <w:r w:rsidR="00BF5EB4">
        <w:t xml:space="preserve">lease call </w:t>
      </w:r>
      <w:r w:rsidR="005264B0">
        <w:rPr>
          <w:color w:val="000000"/>
          <w:lang w:eastAsia="en-AU"/>
        </w:rPr>
        <w:t>0475 822 007</w:t>
      </w:r>
      <w:r w:rsidR="00A907CA">
        <w:rPr>
          <w:color w:val="000000"/>
          <w:lang w:eastAsia="en-AU"/>
        </w:rPr>
        <w:t xml:space="preserve"> </w:t>
      </w:r>
      <w:r w:rsidR="00BF5EB4">
        <w:t xml:space="preserve">or send an email to </w:t>
      </w:r>
      <w:hyperlink r:id="rId18" w:history="1">
        <w:r w:rsidR="00BF5EB4">
          <w:rPr>
            <w:rStyle w:val="Hyperlink"/>
          </w:rPr>
          <w:t>SEA.Review.Secretariat@education.wa.edu.au</w:t>
        </w:r>
      </w:hyperlink>
      <w:r w:rsidR="00BF5EB4">
        <w:t xml:space="preserve"> if you need more time. </w:t>
      </w:r>
    </w:p>
    <w:p w14:paraId="212D8D80" w14:textId="1F2D4AD5" w:rsidR="008419B9" w:rsidRDefault="008419B9" w:rsidP="0069561F">
      <w:pPr>
        <w:pStyle w:val="Heading3"/>
      </w:pPr>
      <w:bookmarkStart w:id="18" w:name="_Toc173909072"/>
      <w:r w:rsidRPr="001316AF">
        <w:t>How your feedback will be used</w:t>
      </w:r>
      <w:bookmarkEnd w:id="18"/>
    </w:p>
    <w:p w14:paraId="791AA69B" w14:textId="0D05D388" w:rsidR="00E00139" w:rsidRPr="00B95095" w:rsidRDefault="00B95095" w:rsidP="00B95095">
      <w:r>
        <w:t xml:space="preserve">The consultation phase is about gathering </w:t>
      </w:r>
      <w:r w:rsidR="0008165C">
        <w:t xml:space="preserve">feedback. </w:t>
      </w:r>
    </w:p>
    <w:p w14:paraId="4D220B01" w14:textId="5B45AFD4" w:rsidR="00C9272E" w:rsidRDefault="00E61A24" w:rsidP="00C175B6">
      <w:r>
        <w:t xml:space="preserve">The Department of Education will </w:t>
      </w:r>
      <w:r w:rsidR="00302046">
        <w:t xml:space="preserve">review </w:t>
      </w:r>
      <w:r w:rsidR="00213A19">
        <w:t>all feedback</w:t>
      </w:r>
      <w:r w:rsidR="00837A89">
        <w:t xml:space="preserve"> and</w:t>
      </w:r>
      <w:r w:rsidR="00213A19">
        <w:t xml:space="preserve"> share the </w:t>
      </w:r>
      <w:r w:rsidR="00B5054F">
        <w:t>findings</w:t>
      </w:r>
      <w:r w:rsidR="00213A19">
        <w:t xml:space="preserve"> with the </w:t>
      </w:r>
      <w:r>
        <w:t>expert panel and advisory</w:t>
      </w:r>
      <w:r w:rsidR="00B5054F">
        <w:t xml:space="preserve"> council</w:t>
      </w:r>
      <w:r w:rsidR="00213A19">
        <w:t xml:space="preserve">. </w:t>
      </w:r>
      <w:r w:rsidR="00B5054F">
        <w:t xml:space="preserve">The expert panel and advisory council </w:t>
      </w:r>
      <w:r w:rsidR="00341FCE">
        <w:t xml:space="preserve">will use these findings to </w:t>
      </w:r>
      <w:r w:rsidR="00584553">
        <w:t>decide</w:t>
      </w:r>
      <w:r w:rsidR="00B5054F">
        <w:t xml:space="preserve"> </w:t>
      </w:r>
      <w:r w:rsidR="00936CED">
        <w:t xml:space="preserve">the final recommendations for changes to the SE Act. </w:t>
      </w:r>
    </w:p>
    <w:p w14:paraId="43EC3C75" w14:textId="46EB7497" w:rsidR="00C9272E" w:rsidRDefault="00C9272E" w:rsidP="003323FA">
      <w:pPr>
        <w:spacing w:afterLines="60" w:after="144"/>
      </w:pPr>
      <w:r>
        <w:t xml:space="preserve">It is important </w:t>
      </w:r>
      <w:r w:rsidR="005C5420">
        <w:t>for you to know</w:t>
      </w:r>
      <w:r>
        <w:t>:</w:t>
      </w:r>
    </w:p>
    <w:p w14:paraId="0CDAB9E2" w14:textId="41A3C549" w:rsidR="00C9272E" w:rsidRDefault="00267CE6" w:rsidP="003323FA">
      <w:pPr>
        <w:pStyle w:val="ListParagraph"/>
        <w:numPr>
          <w:ilvl w:val="1"/>
          <w:numId w:val="42"/>
        </w:numPr>
        <w:tabs>
          <w:tab w:val="clear" w:pos="680"/>
          <w:tab w:val="left" w:pos="993"/>
        </w:tabs>
        <w:spacing w:afterLines="60" w:after="144"/>
        <w:ind w:left="714" w:hanging="357"/>
      </w:pPr>
      <w:r>
        <w:t>we will not be able to re</w:t>
      </w:r>
      <w:r w:rsidR="005C5420">
        <w:t>ply</w:t>
      </w:r>
      <w:r>
        <w:t xml:space="preserve"> to </w:t>
      </w:r>
      <w:r w:rsidR="00B1561E">
        <w:t>your</w:t>
      </w:r>
      <w:r w:rsidR="00D34654">
        <w:t xml:space="preserve"> submission</w:t>
      </w:r>
    </w:p>
    <w:p w14:paraId="25D023DD" w14:textId="545FB511" w:rsidR="00D929A3" w:rsidRDefault="00D34654" w:rsidP="003323FA">
      <w:pPr>
        <w:pStyle w:val="ListParagraph"/>
        <w:numPr>
          <w:ilvl w:val="1"/>
          <w:numId w:val="42"/>
        </w:numPr>
        <w:tabs>
          <w:tab w:val="clear" w:pos="680"/>
          <w:tab w:val="left" w:pos="993"/>
        </w:tabs>
        <w:spacing w:afterLines="60" w:after="144"/>
        <w:ind w:left="714" w:hanging="357"/>
      </w:pPr>
      <w:r>
        <w:t xml:space="preserve">any information </w:t>
      </w:r>
      <w:r w:rsidR="00B1561E">
        <w:t xml:space="preserve">you </w:t>
      </w:r>
      <w:r>
        <w:t xml:space="preserve">provide can be </w:t>
      </w:r>
      <w:r w:rsidR="00FC5954">
        <w:t>subject to freedom of information requests, which we must comply with by law</w:t>
      </w:r>
    </w:p>
    <w:p w14:paraId="4100A31E" w14:textId="347DF9DD" w:rsidR="00F15C84" w:rsidRDefault="00B1561E" w:rsidP="00774EB9">
      <w:pPr>
        <w:pStyle w:val="ListParagraph"/>
        <w:numPr>
          <w:ilvl w:val="1"/>
          <w:numId w:val="42"/>
        </w:numPr>
        <w:tabs>
          <w:tab w:val="clear" w:pos="680"/>
          <w:tab w:val="left" w:pos="993"/>
        </w:tabs>
        <w:spacing w:after="60"/>
        <w:ind w:left="714" w:hanging="357"/>
      </w:pPr>
      <w:r>
        <w:t>your</w:t>
      </w:r>
      <w:r w:rsidR="00D929A3">
        <w:t xml:space="preserve"> feedback will inform a final report to the Minister for Education</w:t>
      </w:r>
      <w:r w:rsidR="005C5420">
        <w:t>. T</w:t>
      </w:r>
      <w:r w:rsidR="00C9087D">
        <w:t>his report is for the Minister only</w:t>
      </w:r>
      <w:r>
        <w:t>,</w:t>
      </w:r>
      <w:r w:rsidR="00C9087D">
        <w:t xml:space="preserve"> so will not be publicly released. </w:t>
      </w:r>
      <w:r w:rsidR="00FC5954">
        <w:t xml:space="preserve"> </w:t>
      </w:r>
    </w:p>
    <w:p w14:paraId="5748A9A8" w14:textId="77777777" w:rsidR="003F356A" w:rsidRDefault="003F356A">
      <w:pPr>
        <w:spacing w:after="0" w:line="240" w:lineRule="auto"/>
        <w:rPr>
          <w:b/>
          <w:color w:val="0085AC"/>
          <w:sz w:val="36"/>
          <w:szCs w:val="26"/>
        </w:rPr>
      </w:pPr>
      <w:r>
        <w:br w:type="page"/>
      </w:r>
    </w:p>
    <w:p w14:paraId="40B5A7EE" w14:textId="109C4D28" w:rsidR="000162F3" w:rsidRPr="001316AF" w:rsidRDefault="000162F3" w:rsidP="000162F3">
      <w:pPr>
        <w:pStyle w:val="Heading2"/>
      </w:pPr>
      <w:bookmarkStart w:id="19" w:name="_Toc173909073"/>
      <w:r>
        <w:lastRenderedPageBreak/>
        <w:t xml:space="preserve">How to read the </w:t>
      </w:r>
      <w:r w:rsidR="008D7013">
        <w:t>Discussion Paper</w:t>
      </w:r>
      <w:bookmarkEnd w:id="19"/>
    </w:p>
    <w:p w14:paraId="13F839CB" w14:textId="77777777" w:rsidR="000162F3" w:rsidRDefault="000162F3" w:rsidP="000162F3">
      <w:pPr>
        <w:pStyle w:val="Heading3"/>
      </w:pPr>
      <w:bookmarkStart w:id="20" w:name="_Toc173909074"/>
      <w:r w:rsidRPr="009F31D2">
        <w:t>T</w:t>
      </w:r>
      <w:r>
        <w:t>he</w:t>
      </w:r>
      <w:r w:rsidRPr="009F31D2">
        <w:t xml:space="preserve"> options</w:t>
      </w:r>
      <w:bookmarkEnd w:id="20"/>
    </w:p>
    <w:p w14:paraId="34CDDC8A" w14:textId="03786262" w:rsidR="000162F3" w:rsidRDefault="000162F3" w:rsidP="000162F3">
      <w:r w:rsidRPr="00CA3D1D">
        <w:t>There are a few different options for reading th</w:t>
      </w:r>
      <w:r w:rsidR="0094007B">
        <w:t>is</w:t>
      </w:r>
      <w:r w:rsidRPr="00CA3D1D">
        <w:t xml:space="preserve"> Discussion Paper. </w:t>
      </w:r>
    </w:p>
    <w:p w14:paraId="052D2C7F" w14:textId="54FF1341" w:rsidR="000162F3" w:rsidRDefault="000162F3" w:rsidP="003323FA">
      <w:pPr>
        <w:spacing w:after="60"/>
      </w:pPr>
      <w:r>
        <w:t xml:space="preserve">There are </w:t>
      </w:r>
      <w:r w:rsidR="00562AAC">
        <w:t>3</w:t>
      </w:r>
      <w:r>
        <w:t xml:space="preserve"> parts to th</w:t>
      </w:r>
      <w:r w:rsidR="0094007B">
        <w:t>e</w:t>
      </w:r>
      <w:r>
        <w:t xml:space="preserve"> </w:t>
      </w:r>
      <w:r w:rsidR="00302046">
        <w:t>Discussion Paper</w:t>
      </w:r>
      <w:r>
        <w:t>:</w:t>
      </w:r>
    </w:p>
    <w:p w14:paraId="4474F24E" w14:textId="0A685305" w:rsidR="00562AAC" w:rsidRDefault="00562AAC" w:rsidP="003323FA">
      <w:pPr>
        <w:pStyle w:val="ListParagraph"/>
        <w:numPr>
          <w:ilvl w:val="0"/>
          <w:numId w:val="40"/>
        </w:numPr>
        <w:spacing w:after="60"/>
        <w:ind w:left="714" w:hanging="357"/>
      </w:pPr>
      <w:r>
        <w:t>Part 1: this he</w:t>
      </w:r>
      <w:r w:rsidR="0028554B">
        <w:t>lps give some bac</w:t>
      </w:r>
      <w:r w:rsidR="00526D26">
        <w:t xml:space="preserve">kground to </w:t>
      </w:r>
      <w:r w:rsidR="00774EB9">
        <w:t xml:space="preserve">the review of the SE Act and this </w:t>
      </w:r>
      <w:r w:rsidR="008D7013">
        <w:t xml:space="preserve">Discussion </w:t>
      </w:r>
      <w:r w:rsidR="00302046">
        <w:t>Paper</w:t>
      </w:r>
      <w:r w:rsidR="008D7013">
        <w:t xml:space="preserve">  </w:t>
      </w:r>
    </w:p>
    <w:p w14:paraId="3110AF39" w14:textId="46576DE0" w:rsidR="000162F3" w:rsidRDefault="000162F3" w:rsidP="00774EB9">
      <w:pPr>
        <w:pStyle w:val="ListParagraph"/>
        <w:numPr>
          <w:ilvl w:val="0"/>
          <w:numId w:val="40"/>
        </w:numPr>
        <w:spacing w:after="60"/>
        <w:ind w:left="714" w:hanging="357"/>
      </w:pPr>
      <w:r>
        <w:t xml:space="preserve">Part </w:t>
      </w:r>
      <w:r w:rsidR="0028554B">
        <w:t>2</w:t>
      </w:r>
      <w:r>
        <w:t>: this lis</w:t>
      </w:r>
      <w:r w:rsidR="0028554B">
        <w:t>ts</w:t>
      </w:r>
      <w:r>
        <w:t xml:space="preserve"> </w:t>
      </w:r>
      <w:r w:rsidR="00774EB9">
        <w:t>the</w:t>
      </w:r>
      <w:r>
        <w:t xml:space="preserve"> </w:t>
      </w:r>
      <w:r w:rsidR="0028554B">
        <w:t>1</w:t>
      </w:r>
      <w:r w:rsidR="009E3777">
        <w:t>3</w:t>
      </w:r>
      <w:r>
        <w:t xml:space="preserve"> questions </w:t>
      </w:r>
      <w:r w:rsidR="0028554B">
        <w:t>we have for you</w:t>
      </w:r>
    </w:p>
    <w:p w14:paraId="03D84C65" w14:textId="77730957" w:rsidR="000162F3" w:rsidRDefault="000162F3" w:rsidP="00774EB9">
      <w:pPr>
        <w:pStyle w:val="ListParagraph"/>
        <w:numPr>
          <w:ilvl w:val="0"/>
          <w:numId w:val="40"/>
        </w:numPr>
        <w:spacing w:after="60"/>
        <w:ind w:left="714" w:hanging="357"/>
      </w:pPr>
      <w:r>
        <w:t xml:space="preserve">Part </w:t>
      </w:r>
      <w:r w:rsidR="00021492">
        <w:t>3</w:t>
      </w:r>
      <w:r>
        <w:t xml:space="preserve">: this </w:t>
      </w:r>
      <w:r w:rsidR="00AF58F3">
        <w:t>gives a</w:t>
      </w:r>
      <w:r>
        <w:t xml:space="preserve"> lot more detail </w:t>
      </w:r>
      <w:r w:rsidR="007B067A">
        <w:t>on each of the topics related to the 1</w:t>
      </w:r>
      <w:r w:rsidR="009E3777">
        <w:t>3</w:t>
      </w:r>
      <w:r w:rsidR="00221013">
        <w:t> </w:t>
      </w:r>
      <w:r w:rsidR="007B067A">
        <w:t xml:space="preserve">questions. </w:t>
      </w:r>
    </w:p>
    <w:p w14:paraId="1BF762F6" w14:textId="6C53EC46" w:rsidR="000162F3" w:rsidRDefault="00CB29E1" w:rsidP="000162F3">
      <w:r>
        <w:t>We recommend that everyone read</w:t>
      </w:r>
      <w:r w:rsidR="00395C9E">
        <w:t>s</w:t>
      </w:r>
      <w:r>
        <w:t xml:space="preserve"> Part 1.</w:t>
      </w:r>
    </w:p>
    <w:p w14:paraId="6B667B5D" w14:textId="77777777" w:rsidR="002E6DC8" w:rsidRDefault="002E6DC8" w:rsidP="002E6DC8">
      <w:r>
        <w:t xml:space="preserve">If you only want to see the questions we have for you, read Part 2. If you want more detail on any of the topics relating to the questions, read Part 3. You can check the headings in Part 3 to find the areas where you want more information.  </w:t>
      </w:r>
    </w:p>
    <w:p w14:paraId="55979FE3" w14:textId="280DD658" w:rsidR="002E6DC8" w:rsidRDefault="002E6DC8" w:rsidP="002E6DC8">
      <w:r>
        <w:t xml:space="preserve">If you prefer not to read this whole paper, you might want to look at the Easy Read version or watch some of the videos about the review, which you can find on the website </w:t>
      </w:r>
      <w:hyperlink r:id="rId19" w:history="1">
        <w:r w:rsidR="00C8136A" w:rsidRPr="00C8136A">
          <w:rPr>
            <w:rStyle w:val="Hyperlink"/>
          </w:rPr>
          <w:t>https://www.education.wa.edu.au/web/education-act-sector-review</w:t>
        </w:r>
      </w:hyperlink>
      <w:r w:rsidRPr="00C8136A">
        <w:rPr>
          <w:rStyle w:val="Hyperlink"/>
          <w:u w:val="none"/>
        </w:rPr>
        <w:t>.</w:t>
      </w:r>
    </w:p>
    <w:p w14:paraId="25A2C8A4" w14:textId="6A35D00F" w:rsidR="000162F3" w:rsidRDefault="004C676A" w:rsidP="00221013">
      <w:pPr>
        <w:pStyle w:val="Heading3"/>
        <w:keepNext/>
        <w:keepLines/>
      </w:pPr>
      <w:bookmarkStart w:id="21" w:name="_Toc173909075"/>
      <w:r>
        <w:t xml:space="preserve">Other </w:t>
      </w:r>
      <w:r w:rsidR="004B30D4">
        <w:t>documents to keep nearby</w:t>
      </w:r>
      <w:bookmarkEnd w:id="21"/>
    </w:p>
    <w:p w14:paraId="2881CDD7" w14:textId="6E2FACAA" w:rsidR="004B30D4" w:rsidRPr="00322C3E" w:rsidRDefault="004B30D4" w:rsidP="00221013">
      <w:pPr>
        <w:keepNext/>
        <w:keepLines/>
      </w:pPr>
      <w:r w:rsidRPr="00D45A90">
        <w:t xml:space="preserve">Appendix </w:t>
      </w:r>
      <w:r w:rsidR="00D45A90">
        <w:t>A</w:t>
      </w:r>
      <w:r w:rsidR="00E50A87" w:rsidRPr="00D45A90">
        <w:t xml:space="preserve"> lists the key terms and acronyms used in this paper.</w:t>
      </w:r>
      <w:r w:rsidRPr="00D45A90">
        <w:t xml:space="preserve"> You may want to refer to </w:t>
      </w:r>
      <w:r w:rsidR="00E50A87" w:rsidRPr="00D45A90">
        <w:t>this as you read the paper</w:t>
      </w:r>
      <w:r w:rsidRPr="00D45A90">
        <w:t>.</w:t>
      </w:r>
    </w:p>
    <w:p w14:paraId="72132665" w14:textId="20F816C7" w:rsidR="000162F3" w:rsidRDefault="000162F3" w:rsidP="00221013">
      <w:pPr>
        <w:keepNext/>
        <w:keepLines/>
      </w:pPr>
      <w:r>
        <w:t xml:space="preserve">You may </w:t>
      </w:r>
      <w:r w:rsidR="00D45A90">
        <w:t xml:space="preserve">also </w:t>
      </w:r>
      <w:r>
        <w:t xml:space="preserve">wish to have a copy of the SE Act open when reading this paper. </w:t>
      </w:r>
      <w:r w:rsidR="0043037E">
        <w:t>You can access</w:t>
      </w:r>
      <w:r w:rsidR="0094077F">
        <w:t xml:space="preserve"> a word</w:t>
      </w:r>
      <w:r w:rsidR="00930883">
        <w:t xml:space="preserve"> version or PDF version</w:t>
      </w:r>
      <w:r w:rsidR="0043037E">
        <w:t xml:space="preserve"> the SE Act by clicking </w:t>
      </w:r>
      <w:hyperlink r:id="rId20" w:history="1">
        <w:r w:rsidR="0043037E" w:rsidRPr="005869D3">
          <w:rPr>
            <w:rStyle w:val="Hyperlink"/>
          </w:rPr>
          <w:t>here</w:t>
        </w:r>
      </w:hyperlink>
      <w:r w:rsidR="0043037E">
        <w:t xml:space="preserve">. </w:t>
      </w:r>
    </w:p>
    <w:p w14:paraId="63B4D758" w14:textId="46D6ECCD" w:rsidR="000162F3" w:rsidRPr="00AE2D20" w:rsidRDefault="005C07EB" w:rsidP="003323FA">
      <w:pPr>
        <w:pStyle w:val="Heading3"/>
      </w:pPr>
      <w:bookmarkStart w:id="22" w:name="_Toc173909076"/>
      <w:r>
        <w:t>Referencing</w:t>
      </w:r>
      <w:bookmarkEnd w:id="22"/>
    </w:p>
    <w:p w14:paraId="08440D21" w14:textId="1F7A7EFE" w:rsidR="000162F3" w:rsidRDefault="009F53D4" w:rsidP="000162F3">
      <w:r>
        <w:t>F</w:t>
      </w:r>
      <w:r w:rsidR="005C07EB">
        <w:t xml:space="preserve">ootnotes and EndNote are not accessible </w:t>
      </w:r>
      <w:r>
        <w:t>to many people</w:t>
      </w:r>
      <w:r w:rsidR="00C34977">
        <w:t xml:space="preserve">, </w:t>
      </w:r>
      <w:r w:rsidR="00960E13">
        <w:t xml:space="preserve">so </w:t>
      </w:r>
      <w:r w:rsidR="00C34977">
        <w:t>t</w:t>
      </w:r>
      <w:r w:rsidR="000162F3" w:rsidRPr="00AF6D6A">
        <w:t xml:space="preserve">he Discussion Paper </w:t>
      </w:r>
      <w:r w:rsidR="00C34977">
        <w:t xml:space="preserve">lists </w:t>
      </w:r>
      <w:r w:rsidR="00DC3259" w:rsidRPr="00AF6D6A">
        <w:t xml:space="preserve">references </w:t>
      </w:r>
      <w:r w:rsidR="00AF6D6A" w:rsidRPr="00AF6D6A">
        <w:t>in “Things to think about” boxes.</w:t>
      </w:r>
      <w:r w:rsidR="00AF6D6A">
        <w:t xml:space="preserve"> </w:t>
      </w:r>
    </w:p>
    <w:p w14:paraId="79E1D130" w14:textId="2D172768" w:rsidR="0040198C" w:rsidRPr="00DD1960" w:rsidRDefault="00716F92" w:rsidP="00DD1960">
      <w:pPr>
        <w:pStyle w:val="Heading2"/>
      </w:pPr>
      <w:bookmarkStart w:id="23" w:name="_Toc173909077"/>
      <w:r w:rsidRPr="00DD1960">
        <w:t>H</w:t>
      </w:r>
      <w:r w:rsidR="00A67538" w:rsidRPr="00DD1960">
        <w:t xml:space="preserve">elpful information </w:t>
      </w:r>
      <w:r w:rsidR="00B828F3" w:rsidRPr="00DD1960">
        <w:t>to consider before you provide a submission</w:t>
      </w:r>
      <w:bookmarkEnd w:id="23"/>
    </w:p>
    <w:p w14:paraId="597E1968" w14:textId="3A4F8C36" w:rsidR="00BA26C6" w:rsidRPr="001316AF" w:rsidRDefault="00BA26C6" w:rsidP="00DD1960">
      <w:pPr>
        <w:pStyle w:val="Heading3"/>
      </w:pPr>
      <w:bookmarkStart w:id="24" w:name="_Toc173909078"/>
      <w:r w:rsidRPr="001316AF">
        <w:t>Human rights</w:t>
      </w:r>
      <w:bookmarkEnd w:id="24"/>
    </w:p>
    <w:p w14:paraId="28BF13EB" w14:textId="0C420433" w:rsidR="00152FD9" w:rsidRDefault="00BC1FA0" w:rsidP="00B92020">
      <w:r>
        <w:t xml:space="preserve">Australia has ratified </w:t>
      </w:r>
      <w:r w:rsidR="00302046">
        <w:t xml:space="preserve">2 </w:t>
      </w:r>
      <w:r w:rsidR="00582EE3">
        <w:t>key legal</w:t>
      </w:r>
      <w:r w:rsidR="008A2263">
        <w:t>ly</w:t>
      </w:r>
      <w:r w:rsidR="00582EE3">
        <w:t xml:space="preserve"> binding </w:t>
      </w:r>
      <w:r w:rsidR="008A2263">
        <w:t>human rights treaties that</w:t>
      </w:r>
      <w:r>
        <w:t xml:space="preserve"> are relevant to the education of students with disability. These are </w:t>
      </w:r>
      <w:r w:rsidRPr="00BE28A1">
        <w:t xml:space="preserve">the </w:t>
      </w:r>
      <w:r w:rsidR="00A41D18">
        <w:t>United Nations Convention on the Rights of the Child (</w:t>
      </w:r>
      <w:r w:rsidRPr="00BE28A1">
        <w:t>CRC</w:t>
      </w:r>
      <w:r w:rsidR="00A41D18">
        <w:t>)</w:t>
      </w:r>
      <w:r w:rsidRPr="00BE28A1">
        <w:t xml:space="preserve"> and </w:t>
      </w:r>
      <w:r w:rsidR="00A41D18">
        <w:t>the United Nations Convention on the Rights of People with Disability (</w:t>
      </w:r>
      <w:r w:rsidRPr="00BE28A1">
        <w:t>CRPD</w:t>
      </w:r>
      <w:r w:rsidR="00A41D18">
        <w:t>)</w:t>
      </w:r>
      <w:r w:rsidR="00C20B55" w:rsidRPr="00BE28A1">
        <w:t>.</w:t>
      </w:r>
    </w:p>
    <w:p w14:paraId="6BB62575" w14:textId="65A7A8C1" w:rsidR="00565D8F" w:rsidRDefault="008A2263" w:rsidP="00B92020">
      <w:r>
        <w:t>The recent</w:t>
      </w:r>
      <w:r w:rsidR="00BC1FA0">
        <w:t xml:space="preserve"> </w:t>
      </w:r>
      <w:r w:rsidR="00152AA1">
        <w:t xml:space="preserve">Royal Commission into Violence, Abuse, Neglect and Exploitation of People with Disability </w:t>
      </w:r>
      <w:r w:rsidR="007E5350">
        <w:t>(</w:t>
      </w:r>
      <w:r w:rsidR="00147045">
        <w:t>from now on</w:t>
      </w:r>
      <w:r w:rsidR="00B920B7">
        <w:t xml:space="preserve"> referred to as</w:t>
      </w:r>
      <w:r w:rsidR="007E5350">
        <w:t xml:space="preserve"> the </w:t>
      </w:r>
      <w:r w:rsidR="00BC1FA0">
        <w:t>Disability Royal Commission</w:t>
      </w:r>
      <w:r w:rsidR="007E5350">
        <w:t>)</w:t>
      </w:r>
      <w:r w:rsidR="00BC1FA0">
        <w:t xml:space="preserve"> </w:t>
      </w:r>
      <w:r w:rsidR="00565D8F">
        <w:t>raised that Western Australia</w:t>
      </w:r>
      <w:r w:rsidR="000F057F">
        <w:t xml:space="preserve">n </w:t>
      </w:r>
      <w:r>
        <w:t xml:space="preserve">should review its </w:t>
      </w:r>
      <w:r w:rsidR="000F057F">
        <w:t xml:space="preserve">education laws and </w:t>
      </w:r>
      <w:r w:rsidR="0059471D">
        <w:t xml:space="preserve">policies to </w:t>
      </w:r>
      <w:r w:rsidR="00514FB8">
        <w:t>see how well</w:t>
      </w:r>
      <w:r w:rsidR="008A6191">
        <w:t xml:space="preserve"> they </w:t>
      </w:r>
      <w:r w:rsidR="00300FC8">
        <w:t>take account of and apply human rights</w:t>
      </w:r>
      <w:r w:rsidR="00050D13">
        <w:t xml:space="preserve">. </w:t>
      </w:r>
    </w:p>
    <w:p w14:paraId="58CAD08C" w14:textId="1A508246" w:rsidR="00152FD9" w:rsidRPr="001316AF" w:rsidRDefault="00BC6695" w:rsidP="00DD1960">
      <w:pPr>
        <w:pStyle w:val="Heading3"/>
      </w:pPr>
      <w:bookmarkStart w:id="25" w:name="_Toc173909079"/>
      <w:r>
        <w:lastRenderedPageBreak/>
        <w:t>National legislation</w:t>
      </w:r>
      <w:bookmarkEnd w:id="25"/>
    </w:p>
    <w:p w14:paraId="30C3837E" w14:textId="6499DB1C" w:rsidR="008125E1" w:rsidRDefault="008125E1" w:rsidP="00DD1960">
      <w:pPr>
        <w:spacing w:after="100" w:afterAutospacing="1"/>
      </w:pPr>
      <w:r>
        <w:t xml:space="preserve">The SE Act is not the only set of laws that </w:t>
      </w:r>
      <w:r w:rsidR="00514FB8">
        <w:t xml:space="preserve">affects </w:t>
      </w:r>
      <w:r>
        <w:t xml:space="preserve">how schools operate in WA. </w:t>
      </w:r>
    </w:p>
    <w:p w14:paraId="44867C1A" w14:textId="7544C87F" w:rsidR="002724DC" w:rsidRPr="002724DC" w:rsidRDefault="002724DC" w:rsidP="002724DC">
      <w:pPr>
        <w:spacing w:before="100" w:beforeAutospacing="1" w:after="100" w:afterAutospacing="1"/>
      </w:pPr>
      <w:r w:rsidRPr="002724DC">
        <w:t xml:space="preserve">All schools </w:t>
      </w:r>
      <w:r w:rsidR="00495509">
        <w:t>in</w:t>
      </w:r>
      <w:r w:rsidRPr="002724DC">
        <w:t xml:space="preserve"> Australia must follow national laws made by the </w:t>
      </w:r>
      <w:r w:rsidR="000B786F" w:rsidRPr="00BC6695">
        <w:t>Australian G</w:t>
      </w:r>
      <w:r w:rsidRPr="002724DC">
        <w:t xml:space="preserve">overnment. One important </w:t>
      </w:r>
      <w:r w:rsidR="005F086A" w:rsidRPr="00595376">
        <w:t>law</w:t>
      </w:r>
      <w:r w:rsidRPr="002724DC">
        <w:t xml:space="preserve"> is the </w:t>
      </w:r>
      <w:r w:rsidRPr="002724DC">
        <w:rPr>
          <w:i/>
          <w:iCs/>
        </w:rPr>
        <w:t>Disability Discrimination Act 1992</w:t>
      </w:r>
      <w:r w:rsidRPr="002724DC">
        <w:t xml:space="preserve"> (Cth) (DDA). This </w:t>
      </w:r>
      <w:r w:rsidR="0032540A" w:rsidRPr="00595376">
        <w:t>Act</w:t>
      </w:r>
      <w:r w:rsidRPr="002724DC">
        <w:t xml:space="preserve"> lets the Attorney General </w:t>
      </w:r>
      <w:r w:rsidR="00514FB8">
        <w:t>of Australia</w:t>
      </w:r>
      <w:r w:rsidR="009E7DE3">
        <w:t xml:space="preserve"> </w:t>
      </w:r>
      <w:r w:rsidRPr="002724DC">
        <w:t xml:space="preserve">create rules, called the Disability Standards for Education 2005 (DSE), which set a </w:t>
      </w:r>
      <w:r w:rsidR="00595376" w:rsidRPr="00595376">
        <w:t>standard</w:t>
      </w:r>
      <w:r w:rsidRPr="002724DC">
        <w:t xml:space="preserve"> that every school in Australia must meet.</w:t>
      </w:r>
    </w:p>
    <w:p w14:paraId="536C8128" w14:textId="5B7310D7" w:rsidR="00F358BB" w:rsidRDefault="002724DC" w:rsidP="00F358BB">
      <w:pPr>
        <w:spacing w:before="100" w:beforeAutospacing="1" w:after="100" w:afterAutospacing="1"/>
      </w:pPr>
      <w:r w:rsidRPr="002724DC">
        <w:t xml:space="preserve">Each </w:t>
      </w:r>
      <w:r w:rsidR="00302046">
        <w:t>s</w:t>
      </w:r>
      <w:r w:rsidR="00302046" w:rsidRPr="002724DC">
        <w:t xml:space="preserve">tate </w:t>
      </w:r>
      <w:r w:rsidR="00F358BB">
        <w:t xml:space="preserve">and </w:t>
      </w:r>
      <w:r w:rsidR="00302046">
        <w:t xml:space="preserve">territory </w:t>
      </w:r>
      <w:r w:rsidRPr="002724DC">
        <w:t xml:space="preserve">can decide how to </w:t>
      </w:r>
      <w:r w:rsidR="00535859">
        <w:t>address these standards</w:t>
      </w:r>
      <w:r w:rsidRPr="002724DC">
        <w:t xml:space="preserve"> in their own laws</w:t>
      </w:r>
      <w:r w:rsidR="00BD5732">
        <w:t>.</w:t>
      </w:r>
      <w:r w:rsidR="00535859">
        <w:t xml:space="preserve"> There are 3 options</w:t>
      </w:r>
      <w:r w:rsidR="00F358BB">
        <w:t>:</w:t>
      </w:r>
    </w:p>
    <w:p w14:paraId="5C1CA9A2" w14:textId="7A179DDF" w:rsidR="00F358BB" w:rsidRDefault="002724DC" w:rsidP="00480346">
      <w:pPr>
        <w:pStyle w:val="ListParagraph"/>
        <w:numPr>
          <w:ilvl w:val="0"/>
          <w:numId w:val="28"/>
        </w:numPr>
        <w:spacing w:before="100" w:beforeAutospacing="1" w:after="100" w:afterAutospacing="1"/>
      </w:pPr>
      <w:r w:rsidRPr="002724DC">
        <w:t xml:space="preserve">They can leave out </w:t>
      </w:r>
      <w:r w:rsidR="00E026C1">
        <w:t xml:space="preserve">the </w:t>
      </w:r>
      <w:r w:rsidRPr="002724DC">
        <w:t xml:space="preserve">parts </w:t>
      </w:r>
      <w:r w:rsidR="00E026C1">
        <w:t>that are already covered by the DSE</w:t>
      </w:r>
    </w:p>
    <w:p w14:paraId="4F7310B7" w14:textId="011DD031" w:rsidR="00F358BB" w:rsidRDefault="002724DC" w:rsidP="00480346">
      <w:pPr>
        <w:pStyle w:val="ListParagraph"/>
        <w:numPr>
          <w:ilvl w:val="0"/>
          <w:numId w:val="28"/>
        </w:numPr>
        <w:spacing w:before="100" w:beforeAutospacing="1" w:after="100" w:afterAutospacing="1"/>
      </w:pPr>
      <w:r w:rsidRPr="002724DC">
        <w:t xml:space="preserve">They can copy </w:t>
      </w:r>
      <w:r w:rsidR="00BD5732">
        <w:t xml:space="preserve">exactly </w:t>
      </w:r>
      <w:r w:rsidRPr="002724DC">
        <w:t>what</w:t>
      </w:r>
      <w:r w:rsidR="00E026C1">
        <w:t xml:space="preserve"> </w:t>
      </w:r>
      <w:r w:rsidR="00BD5732">
        <w:t>i</w:t>
      </w:r>
      <w:r w:rsidRPr="002724DC">
        <w:t xml:space="preserve">s in the DSE </w:t>
      </w:r>
      <w:r w:rsidR="00BC6695">
        <w:t>or refer to the DSE/DDA</w:t>
      </w:r>
    </w:p>
    <w:p w14:paraId="565C9758" w14:textId="76BBD95A" w:rsidR="002724DC" w:rsidRPr="002724DC" w:rsidRDefault="002724DC" w:rsidP="00480346">
      <w:pPr>
        <w:pStyle w:val="ListParagraph"/>
        <w:numPr>
          <w:ilvl w:val="0"/>
          <w:numId w:val="28"/>
        </w:numPr>
        <w:spacing w:before="100" w:beforeAutospacing="1" w:after="100" w:afterAutospacing="1"/>
      </w:pPr>
      <w:r w:rsidRPr="002724DC">
        <w:t xml:space="preserve">They can make their own </w:t>
      </w:r>
      <w:r w:rsidR="00BD5732">
        <w:t>laws</w:t>
      </w:r>
      <w:r w:rsidRPr="002724DC">
        <w:t xml:space="preserve"> that go beyond what</w:t>
      </w:r>
      <w:r w:rsidR="00BD5732">
        <w:t xml:space="preserve"> i</w:t>
      </w:r>
      <w:r w:rsidRPr="002724DC">
        <w:t>s in the DSE</w:t>
      </w:r>
      <w:r w:rsidR="008125E1">
        <w:t xml:space="preserve"> – this means setting a higher standard</w:t>
      </w:r>
    </w:p>
    <w:p w14:paraId="3926E243" w14:textId="3424F9E2" w:rsidR="002724DC" w:rsidRPr="002724DC" w:rsidRDefault="002724DC" w:rsidP="002724DC">
      <w:pPr>
        <w:spacing w:before="100" w:beforeAutospacing="1" w:after="100" w:afterAutospacing="1"/>
      </w:pPr>
      <w:r w:rsidRPr="002724DC">
        <w:t xml:space="preserve">This is important to </w:t>
      </w:r>
      <w:r w:rsidR="0005558F">
        <w:t>note</w:t>
      </w:r>
      <w:r w:rsidRPr="002724DC">
        <w:t xml:space="preserve"> when thinking about changes to the SE Act. The SE Act can</w:t>
      </w:r>
      <w:r w:rsidR="00795AB8">
        <w:t>not</w:t>
      </w:r>
      <w:r w:rsidRPr="002724DC">
        <w:t xml:space="preserve"> </w:t>
      </w:r>
      <w:r w:rsidR="002C1EEB">
        <w:t xml:space="preserve">set a lower </w:t>
      </w:r>
      <w:r w:rsidR="00D13737">
        <w:t>standard</w:t>
      </w:r>
      <w:r w:rsidRPr="002724DC">
        <w:t xml:space="preserve"> </w:t>
      </w:r>
      <w:r w:rsidR="00D13737">
        <w:t xml:space="preserve">than the </w:t>
      </w:r>
      <w:r w:rsidRPr="002724DC">
        <w:t xml:space="preserve">DSE, but it can include the DSE </w:t>
      </w:r>
      <w:r w:rsidR="00D13737">
        <w:t>standards</w:t>
      </w:r>
      <w:r w:rsidRPr="002724DC">
        <w:t xml:space="preserve"> </w:t>
      </w:r>
      <w:r w:rsidR="00F1316E">
        <w:t xml:space="preserve">or </w:t>
      </w:r>
      <w:r w:rsidRPr="002724DC">
        <w:t xml:space="preserve">set </w:t>
      </w:r>
      <w:r w:rsidR="00F1316E">
        <w:t xml:space="preserve">a </w:t>
      </w:r>
      <w:r w:rsidRPr="002724DC">
        <w:t>higher standard</w:t>
      </w:r>
      <w:r w:rsidR="00337C8D">
        <w:t xml:space="preserve"> (e.g. build on top of the DSE standards)</w:t>
      </w:r>
      <w:r w:rsidR="00514FB8">
        <w:t xml:space="preserve"> for </w:t>
      </w:r>
      <w:r w:rsidR="009E7DE3">
        <w:t>Western Australian schools</w:t>
      </w:r>
      <w:r w:rsidRPr="002724DC">
        <w:t>.</w:t>
      </w:r>
    </w:p>
    <w:p w14:paraId="29FCC7AA" w14:textId="2F5DA18C" w:rsidR="00221013" w:rsidRDefault="00221013">
      <w:pPr>
        <w:spacing w:after="0" w:line="240" w:lineRule="auto"/>
      </w:pPr>
      <w:r>
        <w:br w:type="page"/>
      </w:r>
    </w:p>
    <w:p w14:paraId="4F0B713B" w14:textId="738725BB" w:rsidR="006A2B52" w:rsidRDefault="00F837D9" w:rsidP="00F837D9">
      <w:pPr>
        <w:pStyle w:val="Heading1"/>
      </w:pPr>
      <w:bookmarkStart w:id="26" w:name="_Toc173909080"/>
      <w:r>
        <w:lastRenderedPageBreak/>
        <w:t xml:space="preserve">Part 2 - </w:t>
      </w:r>
      <w:r w:rsidR="006A2B52">
        <w:t>List of all questions</w:t>
      </w:r>
      <w:bookmarkEnd w:id="26"/>
    </w:p>
    <w:p w14:paraId="5EE05298" w14:textId="14469102" w:rsidR="0067573D" w:rsidRDefault="00875992" w:rsidP="00875992">
      <w:r>
        <w:t>We have 1</w:t>
      </w:r>
      <w:r w:rsidR="002C1160">
        <w:t>3</w:t>
      </w:r>
      <w:r>
        <w:t xml:space="preserve"> </w:t>
      </w:r>
      <w:r w:rsidR="00301FC6">
        <w:t>question</w:t>
      </w:r>
      <w:r w:rsidR="00337C8D">
        <w:t>s</w:t>
      </w:r>
      <w:r w:rsidR="00301FC6">
        <w:t xml:space="preserve"> where we want to hear your thoughts and ideas. </w:t>
      </w:r>
      <w:r w:rsidR="0082154D">
        <w:t xml:space="preserve">You </w:t>
      </w:r>
      <w:r w:rsidR="0049479B">
        <w:t>may choose</w:t>
      </w:r>
      <w:r w:rsidR="0082154D">
        <w:t xml:space="preserve"> to answer none, some, or all these questions. </w:t>
      </w:r>
    </w:p>
    <w:p w14:paraId="2275A2BD" w14:textId="6CC2F46F" w:rsidR="0067573D" w:rsidRDefault="0067573D" w:rsidP="00875992">
      <w:r>
        <w:t>We have listed the questions below.</w:t>
      </w:r>
    </w:p>
    <w:p w14:paraId="565A5ECC" w14:textId="18B3E2CC" w:rsidR="0067573D" w:rsidRPr="00875992" w:rsidRDefault="0067573D" w:rsidP="00875992">
      <w:r>
        <w:t xml:space="preserve">Part </w:t>
      </w:r>
      <w:r w:rsidR="000D0A71">
        <w:t>3</w:t>
      </w:r>
      <w:r>
        <w:t xml:space="preserve"> of the Discussion Paper </w:t>
      </w:r>
      <w:r w:rsidR="004C06C1">
        <w:t xml:space="preserve">will give you more information </w:t>
      </w:r>
      <w:r w:rsidR="009E7DE3">
        <w:t xml:space="preserve">about </w:t>
      </w:r>
      <w:r w:rsidR="004C06C1">
        <w:t xml:space="preserve">why we are asking </w:t>
      </w:r>
      <w:r w:rsidR="000D0A71">
        <w:t xml:space="preserve">each </w:t>
      </w:r>
      <w:r w:rsidR="004C06C1">
        <w:t xml:space="preserve">question. It </w:t>
      </w:r>
      <w:r w:rsidR="00EB0416">
        <w:t>also</w:t>
      </w:r>
      <w:r w:rsidR="004C06C1">
        <w:t xml:space="preserve"> </w:t>
      </w:r>
      <w:r w:rsidR="0084518E">
        <w:t>outline</w:t>
      </w:r>
      <w:r w:rsidR="00EB0416">
        <w:t>s</w:t>
      </w:r>
      <w:r w:rsidR="0084518E">
        <w:t xml:space="preserve"> what we have learnt from </w:t>
      </w:r>
      <w:r w:rsidR="009E7DE3">
        <w:t xml:space="preserve">our </w:t>
      </w:r>
      <w:r w:rsidR="0084518E">
        <w:t xml:space="preserve">research </w:t>
      </w:r>
      <w:r w:rsidR="000D0A71">
        <w:t>for each question</w:t>
      </w:r>
      <w:r w:rsidR="009F6652">
        <w:t>.</w:t>
      </w:r>
    </w:p>
    <w:p w14:paraId="2C345ADC" w14:textId="198BB0E3" w:rsidR="00875992" w:rsidRPr="00695B96" w:rsidRDefault="00875992" w:rsidP="005603A3">
      <w:pPr>
        <w:pStyle w:val="Heading5"/>
      </w:pPr>
      <w:r w:rsidRPr="00695B96">
        <w:t>Question</w:t>
      </w:r>
      <w:r w:rsidR="00AD06EE">
        <w:t>s</w:t>
      </w:r>
    </w:p>
    <w:p w14:paraId="6F8E7A18" w14:textId="4D279665" w:rsidR="00875992" w:rsidRPr="0082655E"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82655E">
        <w:t>Should the objects of the SE Act be changed to improve access and inclusion for students with disabilit</w:t>
      </w:r>
      <w:r w:rsidR="008D7013" w:rsidRPr="0082655E">
        <w:t>y</w:t>
      </w:r>
      <w:r w:rsidR="007754B0" w:rsidRPr="0082655E">
        <w:t>? If so, what should this look like</w:t>
      </w:r>
      <w:r w:rsidRPr="0082655E">
        <w:t>?</w:t>
      </w:r>
      <w:r w:rsidR="00302046" w:rsidRPr="0082655E">
        <w:t xml:space="preserve"> </w:t>
      </w:r>
    </w:p>
    <w:p w14:paraId="47EED232" w14:textId="77777777" w:rsidR="00875992" w:rsidRPr="0082655E"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82655E">
        <w:t>Should principles be added to the SE Act to improve access and inclusion? If so, what principles would you add?</w:t>
      </w:r>
    </w:p>
    <w:p w14:paraId="30029C29" w14:textId="77777777" w:rsidR="00875992" w:rsidRPr="0082655E"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82655E">
        <w:t>Should the definition of disability in the SE Act be changed to improve access and inclusion? If so, how?</w:t>
      </w:r>
    </w:p>
    <w:p w14:paraId="6F2D9C1F" w14:textId="3B2C11FD" w:rsidR="00875992" w:rsidRPr="006B389D"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6B389D">
        <w:t xml:space="preserve">Should </w:t>
      </w:r>
      <w:r>
        <w:t>the SE Act change so that there is a clear right for students with disabilit</w:t>
      </w:r>
      <w:r w:rsidR="008D7013">
        <w:t>y</w:t>
      </w:r>
      <w:r>
        <w:t xml:space="preserve"> to enrol at their local government school? </w:t>
      </w:r>
    </w:p>
    <w:p w14:paraId="43CB3930" w14:textId="0A788577" w:rsidR="00875992" w:rsidRPr="006B389D"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6B389D">
        <w:t xml:space="preserve">Should </w:t>
      </w:r>
      <w:r>
        <w:t xml:space="preserve">the SE Act provide greater flexibility in </w:t>
      </w:r>
      <w:r w:rsidR="0003536B">
        <w:t xml:space="preserve">how </w:t>
      </w:r>
      <w:r w:rsidR="00CC1276">
        <w:t xml:space="preserve">students engage </w:t>
      </w:r>
      <w:r>
        <w:t>in education? If so, what should this look like?</w:t>
      </w:r>
    </w:p>
    <w:p w14:paraId="665DBDE0"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t>Should there be any changes to the SE Act regarding roles and responsibilities? If so, what should this look like?</w:t>
      </w:r>
    </w:p>
    <w:p w14:paraId="354A399B" w14:textId="4925D221"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E61140">
        <w:t xml:space="preserve">Should there be any changes to the SE Act </w:t>
      </w:r>
      <w:r>
        <w:t>regarding</w:t>
      </w:r>
      <w:r w:rsidRPr="00E61140">
        <w:t xml:space="preserve"> adjustments </w:t>
      </w:r>
      <w:r w:rsidR="008717C4">
        <w:t xml:space="preserve">for students with disability </w:t>
      </w:r>
      <w:r w:rsidRPr="00E61140">
        <w:t>and/or universal measure</w:t>
      </w:r>
      <w:r>
        <w:t>s</w:t>
      </w:r>
      <w:r w:rsidRPr="00E61140">
        <w:t>? If so</w:t>
      </w:r>
      <w:r>
        <w:t>, what should this look like?</w:t>
      </w:r>
    </w:p>
    <w:p w14:paraId="7B90B31E" w14:textId="336260BD"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6B389D">
        <w:t>Should the</w:t>
      </w:r>
      <w:r>
        <w:t>re be any changes to the</w:t>
      </w:r>
      <w:r w:rsidRPr="006B389D">
        <w:t xml:space="preserve"> SE Act</w:t>
      </w:r>
      <w:r>
        <w:t xml:space="preserve"> regarding duties to communicate, consult and/or collaborate with students </w:t>
      </w:r>
      <w:r w:rsidR="00221013">
        <w:t xml:space="preserve">with disability </w:t>
      </w:r>
      <w:r>
        <w:t xml:space="preserve">and </w:t>
      </w:r>
      <w:r w:rsidR="00221013">
        <w:t xml:space="preserve">their </w:t>
      </w:r>
      <w:r>
        <w:t>parents. If so, what should this look like?</w:t>
      </w:r>
    </w:p>
    <w:p w14:paraId="79346E7F"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6B389D">
        <w:t>Should the</w:t>
      </w:r>
      <w:r>
        <w:t>re be any changes to the</w:t>
      </w:r>
      <w:r w:rsidRPr="006B389D">
        <w:t xml:space="preserve"> SE Act</w:t>
      </w:r>
      <w:r>
        <w:t xml:space="preserve"> regarding discipline, suspensions or exclusions? If so, what should this look like?</w:t>
      </w:r>
    </w:p>
    <w:p w14:paraId="6B7FEDDA"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6B389D">
        <w:t>Should the</w:t>
      </w:r>
      <w:r>
        <w:t>re be any changes to the</w:t>
      </w:r>
      <w:r w:rsidRPr="006B389D">
        <w:t xml:space="preserve"> SE Act</w:t>
      </w:r>
      <w:r>
        <w:t xml:space="preserve"> (or regulations) regarding restrictive practices? If so, what should this look like?</w:t>
      </w:r>
    </w:p>
    <w:p w14:paraId="25D4BDCE" w14:textId="77777777" w:rsidR="00875992" w:rsidRPr="00D23190"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116766">
        <w:t>Should there be any changes to the Disability Advisory Panel and/or Discipline Advisory Panel</w:t>
      </w:r>
      <w:r>
        <w:t xml:space="preserve"> sections of the SE Act</w:t>
      </w:r>
      <w:r w:rsidRPr="00116766">
        <w:t xml:space="preserve">? If so, </w:t>
      </w:r>
      <w:r>
        <w:t>what should this look like?</w:t>
      </w:r>
      <w:r w:rsidRPr="00116766">
        <w:t xml:space="preserve"> </w:t>
      </w:r>
    </w:p>
    <w:p w14:paraId="6D825A2E" w14:textId="77777777" w:rsidR="00875992" w:rsidRPr="00EE7F4F"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72172F">
        <w:lastRenderedPageBreak/>
        <w:t xml:space="preserve">Should </w:t>
      </w:r>
      <w:r>
        <w:t xml:space="preserve">the </w:t>
      </w:r>
      <w:r w:rsidRPr="0072172F">
        <w:t>SE Act</w:t>
      </w:r>
      <w:r>
        <w:t xml:space="preserve"> change so complaints are handled in a different way</w:t>
      </w:r>
      <w:r w:rsidRPr="0072172F">
        <w:t xml:space="preserve">? If so, </w:t>
      </w:r>
      <w:r w:rsidRPr="00EE7F4F">
        <w:t>what should this look like?</w:t>
      </w:r>
    </w:p>
    <w:p w14:paraId="158A1A7C" w14:textId="1AD2957C" w:rsidR="00EE7F4F" w:rsidRPr="00EE7F4F" w:rsidRDefault="00EE7F4F"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EE7F4F">
        <w:t xml:space="preserve">With all the changes you have suggested in mind, how can the government monitor </w:t>
      </w:r>
      <w:r>
        <w:t xml:space="preserve">what is happening </w:t>
      </w:r>
      <w:r w:rsidRPr="00EE7F4F">
        <w:t>and show things are improving?</w:t>
      </w:r>
    </w:p>
    <w:p w14:paraId="79E9C925" w14:textId="77777777" w:rsidR="006A2B52" w:rsidRDefault="006A2B52" w:rsidP="006A2B52"/>
    <w:p w14:paraId="0BEFA8F7" w14:textId="77777777" w:rsidR="00FC16B9" w:rsidRDefault="00FC16B9">
      <w:pPr>
        <w:spacing w:after="0" w:line="240" w:lineRule="auto"/>
        <w:rPr>
          <w:rFonts w:eastAsiaTheme="majorEastAsia"/>
          <w:b/>
          <w:color w:val="0085AC"/>
          <w:spacing w:val="4"/>
          <w:kern w:val="28"/>
          <w:sz w:val="52"/>
          <w:szCs w:val="48"/>
        </w:rPr>
      </w:pPr>
      <w:r>
        <w:br w:type="page"/>
      </w:r>
    </w:p>
    <w:p w14:paraId="254A4A4E" w14:textId="5EBCCC1F" w:rsidR="00536DD2" w:rsidRPr="00DD1960" w:rsidRDefault="0049479B" w:rsidP="00AC6DD4">
      <w:pPr>
        <w:pStyle w:val="Heading1"/>
        <w:spacing w:after="0"/>
      </w:pPr>
      <w:bookmarkStart w:id="27" w:name="_Toc173909081"/>
      <w:r w:rsidRPr="00DD1960">
        <w:lastRenderedPageBreak/>
        <w:t xml:space="preserve">Part </w:t>
      </w:r>
      <w:r w:rsidR="00F837D9">
        <w:t>3</w:t>
      </w:r>
      <w:r w:rsidRPr="00DD1960">
        <w:t xml:space="preserve"> </w:t>
      </w:r>
      <w:r w:rsidR="00026AC7" w:rsidRPr="00DD1960">
        <w:t xml:space="preserve">- </w:t>
      </w:r>
      <w:r w:rsidR="00536DD2" w:rsidRPr="00DD1960">
        <w:t xml:space="preserve">Detail on </w:t>
      </w:r>
      <w:r w:rsidR="00275251" w:rsidRPr="00DD1960">
        <w:t>the key</w:t>
      </w:r>
      <w:r w:rsidR="00536DD2" w:rsidRPr="00DD1960">
        <w:t xml:space="preserve"> </w:t>
      </w:r>
      <w:r w:rsidR="00275251" w:rsidRPr="00DD1960">
        <w:t>issues and question</w:t>
      </w:r>
      <w:r w:rsidR="00AD06EE" w:rsidRPr="00DD1960">
        <w:t>s</w:t>
      </w:r>
      <w:bookmarkEnd w:id="27"/>
    </w:p>
    <w:p w14:paraId="6E2C2221" w14:textId="77777777" w:rsidR="00221013" w:rsidRDefault="00221013" w:rsidP="00261E0D"/>
    <w:p w14:paraId="66B23294" w14:textId="58DE91B8" w:rsidR="00392B59" w:rsidRDefault="00E11EBF" w:rsidP="00261E0D">
      <w:r>
        <w:t xml:space="preserve">The SE Act </w:t>
      </w:r>
      <w:r w:rsidR="00CC40E9">
        <w:t xml:space="preserve">has provisions </w:t>
      </w:r>
      <w:r w:rsidR="00F7643C">
        <w:t>that</w:t>
      </w:r>
      <w:r w:rsidR="00CC40E9">
        <w:t xml:space="preserve"> influence a child’s </w:t>
      </w:r>
      <w:r w:rsidR="008C36AB">
        <w:t xml:space="preserve">entire journey in the education system. </w:t>
      </w:r>
      <w:r w:rsidR="00B92020">
        <w:t>T</w:t>
      </w:r>
      <w:r w:rsidR="00D902F2">
        <w:t>his</w:t>
      </w:r>
      <w:r w:rsidR="00B92020">
        <w:t xml:space="preserve"> Discussion Paper </w:t>
      </w:r>
      <w:r w:rsidR="009E7DE3">
        <w:t>divides this</w:t>
      </w:r>
      <w:r w:rsidR="00DC1A76">
        <w:t xml:space="preserve"> </w:t>
      </w:r>
      <w:r w:rsidR="00192C4A">
        <w:t xml:space="preserve">journey </w:t>
      </w:r>
      <w:r w:rsidR="0013521F">
        <w:t>under 4 headings</w:t>
      </w:r>
      <w:r w:rsidR="00B92020">
        <w:t xml:space="preserve">: </w:t>
      </w:r>
    </w:p>
    <w:p w14:paraId="5B272CC2" w14:textId="06ADBEC0" w:rsidR="00187E94" w:rsidRDefault="00FD0687" w:rsidP="00480346">
      <w:pPr>
        <w:pStyle w:val="ListParagraph"/>
        <w:numPr>
          <w:ilvl w:val="0"/>
          <w:numId w:val="22"/>
        </w:numPr>
      </w:pPr>
      <w:r w:rsidRPr="00032D87">
        <w:rPr>
          <w:b/>
          <w:bCs/>
        </w:rPr>
        <w:t>Setting</w:t>
      </w:r>
      <w:r w:rsidR="00C64E71" w:rsidRPr="00032D87">
        <w:rPr>
          <w:b/>
          <w:bCs/>
        </w:rPr>
        <w:t xml:space="preserve"> the ton</w:t>
      </w:r>
      <w:r w:rsidR="006C4175">
        <w:rPr>
          <w:b/>
          <w:bCs/>
        </w:rPr>
        <w:t xml:space="preserve">e: </w:t>
      </w:r>
      <w:r w:rsidR="003D7850">
        <w:t xml:space="preserve">things </w:t>
      </w:r>
      <w:r w:rsidR="00032D87">
        <w:t xml:space="preserve">that affect the whole </w:t>
      </w:r>
      <w:r w:rsidR="00221013">
        <w:t xml:space="preserve">SE </w:t>
      </w:r>
      <w:r w:rsidR="00032D87">
        <w:t>Act</w:t>
      </w:r>
      <w:r w:rsidR="009E7DE3">
        <w:t xml:space="preserve"> and work together to shape how the law is understood and applied</w:t>
      </w:r>
      <w:r w:rsidR="00032D87">
        <w:t xml:space="preserve">, such as the </w:t>
      </w:r>
      <w:r w:rsidR="00A53164">
        <w:t xml:space="preserve">objects, principles, </w:t>
      </w:r>
      <w:r w:rsidR="000072EF">
        <w:t xml:space="preserve">and </w:t>
      </w:r>
      <w:r w:rsidR="00A53164">
        <w:t>definitions</w:t>
      </w:r>
      <w:r w:rsidR="000072EF">
        <w:t xml:space="preserve"> </w:t>
      </w:r>
    </w:p>
    <w:p w14:paraId="0F61C202" w14:textId="4666631A" w:rsidR="00187E94" w:rsidRDefault="00FD0687" w:rsidP="00480346">
      <w:pPr>
        <w:pStyle w:val="ListParagraph"/>
        <w:numPr>
          <w:ilvl w:val="0"/>
          <w:numId w:val="22"/>
        </w:numPr>
      </w:pPr>
      <w:r w:rsidRPr="00032D87">
        <w:rPr>
          <w:b/>
          <w:bCs/>
        </w:rPr>
        <w:t>Getting started</w:t>
      </w:r>
      <w:r w:rsidR="006C4175">
        <w:rPr>
          <w:b/>
          <w:bCs/>
        </w:rPr>
        <w:t>:</w:t>
      </w:r>
      <w:r w:rsidR="008E63A6">
        <w:t xml:space="preserve"> </w:t>
      </w:r>
      <w:r w:rsidR="00624C49">
        <w:t>how children</w:t>
      </w:r>
      <w:r w:rsidR="001807AB">
        <w:t xml:space="preserve"> and young people</w:t>
      </w:r>
      <w:r w:rsidR="00624C49">
        <w:t xml:space="preserve"> </w:t>
      </w:r>
      <w:r w:rsidR="006C3846">
        <w:t>enrol</w:t>
      </w:r>
      <w:r w:rsidR="00624C49">
        <w:t xml:space="preserve"> in school</w:t>
      </w:r>
      <w:r w:rsidR="006C3846">
        <w:t xml:space="preserve"> and options for </w:t>
      </w:r>
      <w:r w:rsidR="000A60BE">
        <w:t>attend</w:t>
      </w:r>
      <w:r w:rsidR="00FF1CB6">
        <w:t>ing school or other education settings</w:t>
      </w:r>
    </w:p>
    <w:p w14:paraId="0FEE7648" w14:textId="345CF510" w:rsidR="00187E94" w:rsidRDefault="00FD0687" w:rsidP="00480346">
      <w:pPr>
        <w:pStyle w:val="ListParagraph"/>
        <w:numPr>
          <w:ilvl w:val="0"/>
          <w:numId w:val="22"/>
        </w:numPr>
      </w:pPr>
      <w:r w:rsidRPr="000A60BE">
        <w:rPr>
          <w:b/>
          <w:bCs/>
        </w:rPr>
        <w:t>School life</w:t>
      </w:r>
      <w:r w:rsidR="006C4175">
        <w:rPr>
          <w:b/>
          <w:bCs/>
        </w:rPr>
        <w:t>:</w:t>
      </w:r>
      <w:r w:rsidR="006C3846">
        <w:t xml:space="preserve"> </w:t>
      </w:r>
      <w:r w:rsidR="0080394A">
        <w:t xml:space="preserve">the </w:t>
      </w:r>
      <w:r w:rsidR="00473FBF">
        <w:t>powers</w:t>
      </w:r>
      <w:r w:rsidR="006C3846">
        <w:t xml:space="preserve"> and responsibilities</w:t>
      </w:r>
      <w:r w:rsidR="00473FBF">
        <w:t xml:space="preserve"> </w:t>
      </w:r>
      <w:r w:rsidR="00767DEF">
        <w:t xml:space="preserve">of </w:t>
      </w:r>
      <w:r w:rsidR="00473FBF">
        <w:t xml:space="preserve">teachers and </w:t>
      </w:r>
      <w:r w:rsidR="006C4175">
        <w:t>principals</w:t>
      </w:r>
      <w:r w:rsidR="002F12C4">
        <w:t>; when and how schools communicate</w:t>
      </w:r>
      <w:r w:rsidR="008C7E75">
        <w:t xml:space="preserve"> with</w:t>
      </w:r>
      <w:r w:rsidR="002F12C4">
        <w:t xml:space="preserve"> </w:t>
      </w:r>
      <w:r w:rsidR="009E7DE3">
        <w:t>students</w:t>
      </w:r>
      <w:r w:rsidR="001807AB">
        <w:t xml:space="preserve"> </w:t>
      </w:r>
      <w:r w:rsidR="002F12C4">
        <w:t xml:space="preserve">and </w:t>
      </w:r>
      <w:r w:rsidR="009E7DE3">
        <w:t xml:space="preserve">their </w:t>
      </w:r>
      <w:r w:rsidR="002F12C4">
        <w:t xml:space="preserve">families; and </w:t>
      </w:r>
      <w:r w:rsidR="00C204FA">
        <w:t xml:space="preserve">how schools support students who </w:t>
      </w:r>
      <w:r w:rsidR="009E7DE3">
        <w:t xml:space="preserve">need </w:t>
      </w:r>
      <w:r w:rsidR="00C204FA">
        <w:t xml:space="preserve">adjustments </w:t>
      </w:r>
      <w:r w:rsidR="005B4FF6">
        <w:t>or support</w:t>
      </w:r>
      <w:r w:rsidR="009E7DE3">
        <w:t>s</w:t>
      </w:r>
      <w:r w:rsidR="005B4FF6">
        <w:t xml:space="preserve"> to get the most out of school</w:t>
      </w:r>
    </w:p>
    <w:p w14:paraId="55DBE74F" w14:textId="595EA250" w:rsidR="00187E94" w:rsidRDefault="008A47D7" w:rsidP="00480346">
      <w:pPr>
        <w:pStyle w:val="ListParagraph"/>
        <w:numPr>
          <w:ilvl w:val="0"/>
          <w:numId w:val="22"/>
        </w:numPr>
      </w:pPr>
      <w:r w:rsidRPr="000A60BE">
        <w:rPr>
          <w:b/>
          <w:bCs/>
        </w:rPr>
        <w:t xml:space="preserve">When </w:t>
      </w:r>
      <w:r w:rsidR="00F2217C">
        <w:rPr>
          <w:b/>
          <w:bCs/>
        </w:rPr>
        <w:t>school is not</w:t>
      </w:r>
      <w:r w:rsidRPr="000A60BE">
        <w:rPr>
          <w:b/>
          <w:bCs/>
        </w:rPr>
        <w:t xml:space="preserve"> going well</w:t>
      </w:r>
      <w:r w:rsidR="006C4175">
        <w:rPr>
          <w:b/>
          <w:bCs/>
        </w:rPr>
        <w:t>:</w:t>
      </w:r>
      <w:r w:rsidR="006C3846">
        <w:t xml:space="preserve"> </w:t>
      </w:r>
      <w:r w:rsidR="000A60BE">
        <w:t>how schools handle</w:t>
      </w:r>
      <w:r w:rsidR="0080394A">
        <w:t xml:space="preserve"> </w:t>
      </w:r>
      <w:r w:rsidR="006C3846">
        <w:t>discipline, complaints and disputes</w:t>
      </w:r>
      <w:r w:rsidR="0080394A">
        <w:t xml:space="preserve">, and the role of Disability Advisory </w:t>
      </w:r>
      <w:r w:rsidR="00A12306">
        <w:t>Panels</w:t>
      </w:r>
      <w:r w:rsidR="0080394A">
        <w:t xml:space="preserve">. </w:t>
      </w:r>
    </w:p>
    <w:p w14:paraId="3059C37A" w14:textId="215F0917" w:rsidR="00C03455" w:rsidRPr="001316AF" w:rsidRDefault="008A47D7" w:rsidP="00DD1960">
      <w:pPr>
        <w:pStyle w:val="Heading2"/>
        <w:numPr>
          <w:ilvl w:val="0"/>
          <w:numId w:val="41"/>
        </w:numPr>
      </w:pPr>
      <w:bookmarkStart w:id="28" w:name="_Toc173909082"/>
      <w:r>
        <w:t>Setting the tone</w:t>
      </w:r>
      <w:bookmarkEnd w:id="28"/>
    </w:p>
    <w:p w14:paraId="3D95AFFA" w14:textId="60BEAE98" w:rsidR="00A44CF2" w:rsidRPr="007B2C75" w:rsidRDefault="00A44CF2" w:rsidP="00DD1960">
      <w:pPr>
        <w:pStyle w:val="Heading3"/>
      </w:pPr>
      <w:bookmarkStart w:id="29" w:name="_Toc173909083"/>
      <w:r w:rsidRPr="007B2C75">
        <w:t>Objects</w:t>
      </w:r>
      <w:bookmarkEnd w:id="29"/>
      <w:r w:rsidRPr="007B2C75">
        <w:t xml:space="preserve"> </w:t>
      </w:r>
    </w:p>
    <w:p w14:paraId="728DDD5F" w14:textId="2EDE034D" w:rsidR="004909CD" w:rsidRDefault="00917695" w:rsidP="00796219">
      <w:r>
        <w:t xml:space="preserve">Objects </w:t>
      </w:r>
      <w:r w:rsidR="00C22805">
        <w:t>give a broad over</w:t>
      </w:r>
      <w:r w:rsidR="0056008A">
        <w:t>view of the purpose of an Act and what it hopes to achieve. The</w:t>
      </w:r>
      <w:r w:rsidR="009E7DE3">
        <w:t>y help to guide</w:t>
      </w:r>
      <w:r w:rsidR="0056008A">
        <w:t xml:space="preserve"> </w:t>
      </w:r>
      <w:r w:rsidR="00B42F98">
        <w:t xml:space="preserve">how </w:t>
      </w:r>
      <w:r w:rsidR="00423839">
        <w:t xml:space="preserve">to interpret </w:t>
      </w:r>
      <w:r w:rsidR="00910C67">
        <w:t xml:space="preserve">and apply </w:t>
      </w:r>
      <w:r w:rsidR="00244D9D">
        <w:t>an</w:t>
      </w:r>
      <w:r w:rsidR="00221013">
        <w:t xml:space="preserve"> </w:t>
      </w:r>
      <w:r w:rsidR="00910C67">
        <w:t xml:space="preserve">Act. </w:t>
      </w:r>
    </w:p>
    <w:p w14:paraId="2B14758E" w14:textId="677745E4" w:rsidR="00796219" w:rsidRPr="00125538" w:rsidRDefault="004909CD" w:rsidP="00125538">
      <w:pPr>
        <w:pStyle w:val="Heading4"/>
      </w:pPr>
      <w:r w:rsidRPr="00125538">
        <w:t>What</w:t>
      </w:r>
      <w:r w:rsidR="00A97CF8" w:rsidRPr="00125538">
        <w:t xml:space="preserve"> is</w:t>
      </w:r>
      <w:r w:rsidRPr="00125538">
        <w:t xml:space="preserve"> in the </w:t>
      </w:r>
      <w:r w:rsidR="00221013">
        <w:t xml:space="preserve">SE </w:t>
      </w:r>
      <w:r w:rsidRPr="00125538">
        <w:t>Act</w:t>
      </w:r>
    </w:p>
    <w:p w14:paraId="664A902E" w14:textId="298F03AE" w:rsidR="00A97CF8" w:rsidRDefault="00217AB7" w:rsidP="00FF317F">
      <w:r w:rsidRPr="00125538">
        <w:t xml:space="preserve">Section 3 </w:t>
      </w:r>
      <w:r w:rsidR="00912ED4" w:rsidRPr="00125538">
        <w:t>of</w:t>
      </w:r>
      <w:r w:rsidR="00912ED4">
        <w:t xml:space="preserve"> the SE Act outlines the objects. </w:t>
      </w:r>
      <w:r w:rsidR="009E7DE3">
        <w:t>They</w:t>
      </w:r>
      <w:r w:rsidR="00D42037">
        <w:t xml:space="preserve"> are </w:t>
      </w:r>
      <w:r w:rsidR="009E7DE3">
        <w:t xml:space="preserve">mainly </w:t>
      </w:r>
      <w:r w:rsidR="00D42037">
        <w:t xml:space="preserve">about </w:t>
      </w:r>
      <w:r w:rsidR="00D96CD3">
        <w:t xml:space="preserve">providing education </w:t>
      </w:r>
      <w:r w:rsidR="009E7DE3">
        <w:t xml:space="preserve">to children </w:t>
      </w:r>
      <w:r w:rsidR="009E2C72">
        <w:t xml:space="preserve">during </w:t>
      </w:r>
      <w:r w:rsidR="009E7DE3">
        <w:t xml:space="preserve">their </w:t>
      </w:r>
      <w:r w:rsidR="009E2C72">
        <w:t xml:space="preserve">compulsory </w:t>
      </w:r>
      <w:r w:rsidR="009E7DE3">
        <w:t xml:space="preserve">school </w:t>
      </w:r>
      <w:r w:rsidR="00D01E1D">
        <w:t>years</w:t>
      </w:r>
      <w:r w:rsidR="0049128B">
        <w:t xml:space="preserve">. </w:t>
      </w:r>
      <w:r w:rsidR="002E5EF2">
        <w:t>The</w:t>
      </w:r>
      <w:r w:rsidR="009E7DE3">
        <w:t>y</w:t>
      </w:r>
      <w:r w:rsidR="002E5EF2">
        <w:t xml:space="preserve"> also acknowledge the importance of </w:t>
      </w:r>
      <w:r w:rsidR="00477CEB">
        <w:t>involving</w:t>
      </w:r>
      <w:r w:rsidR="002E5EF2">
        <w:t xml:space="preserve"> a child’s parents. </w:t>
      </w:r>
    </w:p>
    <w:p w14:paraId="32F1C446" w14:textId="34F2CEA1" w:rsidR="00A97CF8" w:rsidRDefault="00A97CF8" w:rsidP="00754776">
      <w:pPr>
        <w:pStyle w:val="Heading4"/>
      </w:pPr>
      <w:r>
        <w:t>What other sources say</w:t>
      </w:r>
    </w:p>
    <w:p w14:paraId="2B6BE7EF" w14:textId="6ABA4307" w:rsidR="000039AB" w:rsidRDefault="00F848DD" w:rsidP="00812638">
      <w:pPr>
        <w:spacing w:after="60"/>
      </w:pPr>
      <w:r>
        <w:t xml:space="preserve">Other Australian States and </w:t>
      </w:r>
      <w:r w:rsidR="00665404">
        <w:t>Territories and other count</w:t>
      </w:r>
      <w:r w:rsidR="00D01E1D">
        <w:t>r</w:t>
      </w:r>
      <w:r w:rsidR="00665404">
        <w:t>ies have objects in their</w:t>
      </w:r>
      <w:r w:rsidR="00AB6FC2">
        <w:t xml:space="preserve"> equivalent</w:t>
      </w:r>
      <w:r w:rsidR="00665404">
        <w:t xml:space="preserve"> </w:t>
      </w:r>
      <w:r w:rsidR="000F1363">
        <w:t>edu</w:t>
      </w:r>
      <w:r w:rsidR="00537713">
        <w:t>cation laws</w:t>
      </w:r>
      <w:r w:rsidR="00AB6FC2">
        <w:t xml:space="preserve"> </w:t>
      </w:r>
      <w:r w:rsidR="00C435B4">
        <w:t>that</w:t>
      </w:r>
      <w:r w:rsidR="009768EC">
        <w:t xml:space="preserve"> refer to</w:t>
      </w:r>
      <w:r w:rsidR="000039AB">
        <w:t>:</w:t>
      </w:r>
    </w:p>
    <w:p w14:paraId="3A47E938" w14:textId="23F862EE" w:rsidR="000039AB" w:rsidRDefault="00E93F25" w:rsidP="00812638">
      <w:pPr>
        <w:pStyle w:val="ListParagraph"/>
        <w:numPr>
          <w:ilvl w:val="0"/>
          <w:numId w:val="29"/>
        </w:numPr>
        <w:spacing w:after="60"/>
      </w:pPr>
      <w:r>
        <w:t>i</w:t>
      </w:r>
      <w:r w:rsidR="007757ED">
        <w:t>nclusion</w:t>
      </w:r>
    </w:p>
    <w:p w14:paraId="6E1941AD" w14:textId="7095DAE8" w:rsidR="000039AB" w:rsidRDefault="007A37B2" w:rsidP="00812638">
      <w:pPr>
        <w:pStyle w:val="ListParagraph"/>
        <w:numPr>
          <w:ilvl w:val="0"/>
          <w:numId w:val="29"/>
        </w:numPr>
        <w:spacing w:after="60"/>
      </w:pPr>
      <w:r>
        <w:t>responding to the needs of individual children</w:t>
      </w:r>
      <w:r w:rsidR="001807AB">
        <w:t xml:space="preserve"> and young people</w:t>
      </w:r>
    </w:p>
    <w:p w14:paraId="192CEC3F" w14:textId="77777777" w:rsidR="000039AB" w:rsidRDefault="000A2FBF" w:rsidP="00812638">
      <w:pPr>
        <w:pStyle w:val="ListParagraph"/>
        <w:numPr>
          <w:ilvl w:val="0"/>
          <w:numId w:val="29"/>
        </w:numPr>
        <w:spacing w:after="60"/>
      </w:pPr>
      <w:r>
        <w:t>flexibility</w:t>
      </w:r>
    </w:p>
    <w:p w14:paraId="3DC2C42C" w14:textId="3BB69836" w:rsidR="000039AB" w:rsidRDefault="00E30EB1" w:rsidP="00812638">
      <w:pPr>
        <w:pStyle w:val="ListParagraph"/>
        <w:numPr>
          <w:ilvl w:val="0"/>
          <w:numId w:val="29"/>
        </w:numPr>
        <w:spacing w:after="60"/>
      </w:pPr>
      <w:r>
        <w:t>supporting all children</w:t>
      </w:r>
      <w:r w:rsidR="001807AB">
        <w:t xml:space="preserve"> and young people</w:t>
      </w:r>
      <w:r>
        <w:t xml:space="preserve"> to reach </w:t>
      </w:r>
      <w:r w:rsidR="00054417">
        <w:t xml:space="preserve">or maximise </w:t>
      </w:r>
      <w:r>
        <w:t>their potential</w:t>
      </w:r>
      <w:r w:rsidR="00C44496">
        <w:t xml:space="preserve"> </w:t>
      </w:r>
    </w:p>
    <w:p w14:paraId="4BB68553" w14:textId="339B889F" w:rsidR="00FC16B9" w:rsidRDefault="00E46E88" w:rsidP="00796219">
      <w:pPr>
        <w:pStyle w:val="ListParagraph"/>
        <w:numPr>
          <w:ilvl w:val="0"/>
          <w:numId w:val="29"/>
        </w:numPr>
        <w:spacing w:after="60"/>
      </w:pPr>
      <w:r>
        <w:t xml:space="preserve">providing students with skills and capabilities to fully participate in </w:t>
      </w:r>
      <w:r w:rsidR="00DD7038">
        <w:t xml:space="preserve">society and their </w:t>
      </w:r>
      <w:r w:rsidR="00A73D34">
        <w:t>communitie</w:t>
      </w:r>
      <w:r w:rsidR="006E1589">
        <w:t>s</w:t>
      </w:r>
      <w:r w:rsidR="006A729C">
        <w:t>.</w:t>
      </w:r>
    </w:p>
    <w:p w14:paraId="70D50830" w14:textId="77777777" w:rsidR="00FC16B9" w:rsidRDefault="00FC16B9">
      <w:pPr>
        <w:spacing w:after="0" w:line="240" w:lineRule="auto"/>
      </w:pPr>
      <w:r>
        <w:br w:type="page"/>
      </w:r>
    </w:p>
    <w:p w14:paraId="05C00C10" w14:textId="77777777" w:rsidR="00B64E55" w:rsidRDefault="00B64E55" w:rsidP="00FC16B9">
      <w:pPr>
        <w:spacing w:after="60"/>
      </w:pPr>
    </w:p>
    <w:p w14:paraId="0AEB31DF" w14:textId="7B2EC11E" w:rsidR="003D5800" w:rsidRPr="005603A3" w:rsidRDefault="003D5800" w:rsidP="005603A3">
      <w:pPr>
        <w:pStyle w:val="Heading5"/>
      </w:pPr>
      <w:r w:rsidRPr="005603A3">
        <w:t>Question</w:t>
      </w:r>
    </w:p>
    <w:p w14:paraId="22A9652F" w14:textId="24B5DF13" w:rsidR="00731DE4" w:rsidRDefault="00731DE4" w:rsidP="005603A3">
      <w:pPr>
        <w:pStyle w:val="ListParagraph"/>
        <w:numPr>
          <w:ilvl w:val="0"/>
          <w:numId w:val="45"/>
        </w:numPr>
        <w:shd w:val="clear" w:color="auto" w:fill="DBE5F1" w:themeFill="accent1" w:themeFillTint="33"/>
        <w:tabs>
          <w:tab w:val="clear" w:pos="680"/>
          <w:tab w:val="left" w:pos="426"/>
        </w:tabs>
        <w:spacing w:after="0"/>
        <w:ind w:left="284" w:hanging="284"/>
      </w:pPr>
      <w:r>
        <w:t xml:space="preserve">Should the </w:t>
      </w:r>
      <w:r w:rsidR="00975EE5">
        <w:t>objects</w:t>
      </w:r>
      <w:r w:rsidR="00CE67A2">
        <w:t xml:space="preserve"> of the SE Act</w:t>
      </w:r>
      <w:r w:rsidR="00975EE5">
        <w:t xml:space="preserve"> be </w:t>
      </w:r>
      <w:r w:rsidR="00381C60">
        <w:t>changed</w:t>
      </w:r>
      <w:r w:rsidR="00975EE5">
        <w:t xml:space="preserve"> to improve access and inclusion for </w:t>
      </w:r>
      <w:r w:rsidR="001559E0">
        <w:t>students</w:t>
      </w:r>
      <w:r w:rsidR="00975EE5">
        <w:t xml:space="preserve"> with disabilit</w:t>
      </w:r>
      <w:r w:rsidR="008D7013">
        <w:t>y</w:t>
      </w:r>
      <w:r w:rsidR="00975EE5">
        <w:t>? If so, how</w:t>
      </w:r>
      <w:r w:rsidR="007817EA">
        <w:t>?</w:t>
      </w:r>
    </w:p>
    <w:p w14:paraId="60D3F34B" w14:textId="77777777" w:rsidR="007817EA" w:rsidRDefault="007817EA" w:rsidP="00937946"/>
    <w:p w14:paraId="60ED5D6F" w14:textId="6E2B24B0" w:rsidR="007817EA" w:rsidRPr="005603A3" w:rsidRDefault="00183010" w:rsidP="00221013">
      <w:pPr>
        <w:pStyle w:val="Heading6"/>
        <w:keepNext/>
        <w:keepLines/>
      </w:pPr>
      <w:r w:rsidRPr="005603A3">
        <w:t>Things to think about</w:t>
      </w:r>
    </w:p>
    <w:p w14:paraId="69BE47E2" w14:textId="1CD4C37B" w:rsidR="000830D0" w:rsidRDefault="000830D0" w:rsidP="00221013">
      <w:pPr>
        <w:pStyle w:val="ListParagraph"/>
        <w:keepNext/>
        <w:keepLines/>
        <w:numPr>
          <w:ilvl w:val="0"/>
          <w:numId w:val="30"/>
        </w:numPr>
        <w:shd w:val="clear" w:color="auto" w:fill="FFFFAF"/>
        <w:tabs>
          <w:tab w:val="clear" w:pos="680"/>
          <w:tab w:val="left" w:pos="426"/>
        </w:tabs>
        <w:spacing w:after="0"/>
        <w:ind w:hanging="720"/>
      </w:pPr>
      <w:r>
        <w:t xml:space="preserve">Look at section 3 of the SE Act </w:t>
      </w:r>
    </w:p>
    <w:p w14:paraId="525D234A" w14:textId="7CF0C523" w:rsidR="007E4B18" w:rsidRDefault="007E4B18" w:rsidP="00221013">
      <w:pPr>
        <w:pStyle w:val="ListParagraph"/>
        <w:keepNext/>
        <w:keepLines/>
        <w:numPr>
          <w:ilvl w:val="0"/>
          <w:numId w:val="30"/>
        </w:numPr>
        <w:shd w:val="clear" w:color="auto" w:fill="FFFFAF"/>
        <w:tabs>
          <w:tab w:val="clear" w:pos="680"/>
          <w:tab w:val="left" w:pos="426"/>
        </w:tabs>
        <w:spacing w:after="0"/>
        <w:ind w:hanging="720"/>
      </w:pPr>
      <w:r>
        <w:t xml:space="preserve">Do </w:t>
      </w:r>
      <w:r w:rsidR="00AC6DD4">
        <w:t xml:space="preserve">the </w:t>
      </w:r>
      <w:r>
        <w:t xml:space="preserve">objects </w:t>
      </w:r>
      <w:r w:rsidR="00AC6DD4">
        <w:t>support students with</w:t>
      </w:r>
      <w:r w:rsidR="00600818">
        <w:t xml:space="preserve"> disability being included and getting the most out of their education?</w:t>
      </w:r>
    </w:p>
    <w:p w14:paraId="5DAD4E89" w14:textId="06D248D0" w:rsidR="00A23653" w:rsidRDefault="00A9208E" w:rsidP="00221013">
      <w:pPr>
        <w:pStyle w:val="ListParagraph"/>
        <w:keepNext/>
        <w:keepLines/>
        <w:numPr>
          <w:ilvl w:val="0"/>
          <w:numId w:val="30"/>
        </w:numPr>
        <w:shd w:val="clear" w:color="auto" w:fill="FFFFAF"/>
        <w:tabs>
          <w:tab w:val="clear" w:pos="680"/>
          <w:tab w:val="left" w:pos="426"/>
        </w:tabs>
        <w:spacing w:after="0"/>
        <w:ind w:hanging="720"/>
      </w:pPr>
      <w:r>
        <w:t xml:space="preserve">You could </w:t>
      </w:r>
      <w:r w:rsidR="00144BC9">
        <w:t xml:space="preserve">also </w:t>
      </w:r>
      <w:r>
        <w:t xml:space="preserve">look at the </w:t>
      </w:r>
      <w:r w:rsidR="00602D1A">
        <w:t>objects</w:t>
      </w:r>
      <w:r>
        <w:t xml:space="preserve"> </w:t>
      </w:r>
      <w:r w:rsidR="004D49D1" w:rsidRPr="00EB1709">
        <w:t>in</w:t>
      </w:r>
      <w:r w:rsidRPr="00EB1709">
        <w:t xml:space="preserve"> </w:t>
      </w:r>
      <w:r w:rsidR="00144BC9">
        <w:t>the education laws of other places</w:t>
      </w:r>
      <w:r w:rsidR="000244D2">
        <w:t xml:space="preserve"> </w:t>
      </w:r>
      <w:r w:rsidR="00694C9F">
        <w:t xml:space="preserve">(listed below) </w:t>
      </w:r>
      <w:r>
        <w:t xml:space="preserve">and </w:t>
      </w:r>
      <w:r w:rsidR="00443A3C">
        <w:t xml:space="preserve">see if you think the </w:t>
      </w:r>
      <w:r w:rsidR="00443A3C" w:rsidRPr="00DD028B">
        <w:t>SE Act should have something similar</w:t>
      </w:r>
      <w:r w:rsidR="00144BC9">
        <w:t xml:space="preserve">. </w:t>
      </w:r>
    </w:p>
    <w:p w14:paraId="0D41CDB3" w14:textId="4703A917" w:rsidR="00EB01F7" w:rsidRPr="00EB01F7" w:rsidRDefault="00A23653" w:rsidP="000830D0">
      <w:pPr>
        <w:pStyle w:val="Heading6"/>
      </w:pPr>
      <w:r w:rsidRPr="006E1589">
        <w:t>Key references</w:t>
      </w:r>
      <w:r w:rsidR="0067514A">
        <w:t>:</w:t>
      </w:r>
      <w:r>
        <w:t xml:space="preserve"> </w:t>
      </w:r>
      <w:r w:rsidR="00EB01F7">
        <w:t xml:space="preserve"> </w:t>
      </w:r>
    </w:p>
    <w:p w14:paraId="29A1C610" w14:textId="5CB5DA86" w:rsidR="00625BDB" w:rsidRDefault="00DD028B" w:rsidP="006E1589">
      <w:pPr>
        <w:pStyle w:val="ListParagraph"/>
        <w:numPr>
          <w:ilvl w:val="0"/>
          <w:numId w:val="30"/>
        </w:numPr>
        <w:shd w:val="clear" w:color="auto" w:fill="FFFFAF"/>
        <w:tabs>
          <w:tab w:val="clear" w:pos="680"/>
          <w:tab w:val="left" w:pos="426"/>
        </w:tabs>
        <w:spacing w:after="0"/>
        <w:ind w:hanging="720"/>
      </w:pPr>
      <w:r w:rsidRPr="006E1589">
        <w:rPr>
          <w:i/>
          <w:iCs/>
        </w:rPr>
        <w:t>Education Act 2015</w:t>
      </w:r>
      <w:r w:rsidRPr="00DD028B">
        <w:t xml:space="preserve"> (Northern Territory)</w:t>
      </w:r>
      <w:r w:rsidR="00184311">
        <w:t xml:space="preserve"> – see section 3</w:t>
      </w:r>
    </w:p>
    <w:p w14:paraId="64928A73" w14:textId="02B432AA" w:rsidR="006E1589" w:rsidRDefault="00DD028B" w:rsidP="006E1589">
      <w:pPr>
        <w:pStyle w:val="ListParagraph"/>
        <w:numPr>
          <w:ilvl w:val="0"/>
          <w:numId w:val="30"/>
        </w:numPr>
        <w:shd w:val="clear" w:color="auto" w:fill="FFFFAF"/>
        <w:tabs>
          <w:tab w:val="clear" w:pos="680"/>
          <w:tab w:val="left" w:pos="426"/>
        </w:tabs>
        <w:spacing w:after="0"/>
        <w:ind w:hanging="720"/>
      </w:pPr>
      <w:r w:rsidRPr="006E1589">
        <w:rPr>
          <w:i/>
          <w:iCs/>
        </w:rPr>
        <w:t>Education and Training Act 2020</w:t>
      </w:r>
      <w:r w:rsidRPr="00DD028B">
        <w:t xml:space="preserve"> (New Zealand)</w:t>
      </w:r>
      <w:r w:rsidR="006D338E">
        <w:t xml:space="preserve"> – see section</w:t>
      </w:r>
      <w:r w:rsidR="00166EB9">
        <w:t>s</w:t>
      </w:r>
      <w:r w:rsidR="006D338E">
        <w:t xml:space="preserve"> 4</w:t>
      </w:r>
      <w:r w:rsidR="00166EB9">
        <w:t xml:space="preserve"> and 32</w:t>
      </w:r>
    </w:p>
    <w:p w14:paraId="0E6CDA81" w14:textId="14FD77F9" w:rsidR="006E1589" w:rsidRDefault="00DD028B" w:rsidP="006E1589">
      <w:pPr>
        <w:pStyle w:val="ListParagraph"/>
        <w:numPr>
          <w:ilvl w:val="0"/>
          <w:numId w:val="30"/>
        </w:numPr>
        <w:shd w:val="clear" w:color="auto" w:fill="FFFFAF"/>
        <w:tabs>
          <w:tab w:val="clear" w:pos="680"/>
          <w:tab w:val="left" w:pos="426"/>
        </w:tabs>
        <w:spacing w:after="0"/>
        <w:ind w:hanging="720"/>
      </w:pPr>
      <w:r w:rsidRPr="006E1589">
        <w:rPr>
          <w:i/>
          <w:iCs/>
        </w:rPr>
        <w:t>Education (General Provisions) Act 2006</w:t>
      </w:r>
      <w:r w:rsidRPr="00DD028B">
        <w:t xml:space="preserve"> (Queensland)</w:t>
      </w:r>
      <w:r w:rsidR="00CE0F77">
        <w:t xml:space="preserve"> </w:t>
      </w:r>
      <w:r w:rsidR="00CE0F77">
        <w:softHyphen/>
        <w:t>– see section 5</w:t>
      </w:r>
    </w:p>
    <w:p w14:paraId="07BE990E" w14:textId="22890394" w:rsidR="006E1589" w:rsidRDefault="00DD028B" w:rsidP="006E1589">
      <w:pPr>
        <w:pStyle w:val="ListParagraph"/>
        <w:numPr>
          <w:ilvl w:val="0"/>
          <w:numId w:val="30"/>
        </w:numPr>
        <w:shd w:val="clear" w:color="auto" w:fill="FFFFAF"/>
        <w:tabs>
          <w:tab w:val="clear" w:pos="680"/>
          <w:tab w:val="left" w:pos="426"/>
        </w:tabs>
        <w:spacing w:after="0"/>
        <w:ind w:hanging="720"/>
      </w:pPr>
      <w:r w:rsidRPr="006E1589">
        <w:rPr>
          <w:i/>
          <w:iCs/>
        </w:rPr>
        <w:t>Education Act 2016</w:t>
      </w:r>
      <w:r w:rsidRPr="00DD028B">
        <w:t xml:space="preserve"> (Tasmania)</w:t>
      </w:r>
      <w:r w:rsidR="00ED7A6E">
        <w:t xml:space="preserve"> – see section 3</w:t>
      </w:r>
    </w:p>
    <w:p w14:paraId="11104D9E" w14:textId="36025520" w:rsidR="00DD028B" w:rsidRDefault="00DD028B" w:rsidP="006E1589">
      <w:pPr>
        <w:pStyle w:val="ListParagraph"/>
        <w:numPr>
          <w:ilvl w:val="0"/>
          <w:numId w:val="30"/>
        </w:numPr>
        <w:shd w:val="clear" w:color="auto" w:fill="FFFFAF"/>
        <w:tabs>
          <w:tab w:val="clear" w:pos="680"/>
          <w:tab w:val="left" w:pos="426"/>
        </w:tabs>
        <w:spacing w:after="0"/>
        <w:ind w:hanging="720"/>
      </w:pPr>
      <w:r w:rsidRPr="00DD028B">
        <w:t>Portugal’s Decree-Law No 54/2018</w:t>
      </w:r>
    </w:p>
    <w:p w14:paraId="73AC0AE9" w14:textId="7D9B1962" w:rsidR="00B64E55" w:rsidRDefault="00B64E55" w:rsidP="00754776">
      <w:pPr>
        <w:pStyle w:val="Heading3"/>
      </w:pPr>
      <w:bookmarkStart w:id="30" w:name="_Toc173909084"/>
      <w:r w:rsidRPr="007B2C75">
        <w:t>Principles</w:t>
      </w:r>
      <w:bookmarkEnd w:id="30"/>
    </w:p>
    <w:p w14:paraId="6ECB198D" w14:textId="7D2E0257" w:rsidR="00671252" w:rsidRDefault="00671252" w:rsidP="00671252">
      <w:r>
        <w:t>Acts</w:t>
      </w:r>
      <w:r w:rsidR="009E7DE3">
        <w:t xml:space="preserve"> often include principles</w:t>
      </w:r>
      <w:r w:rsidR="00A972AA">
        <w:t xml:space="preserve">. </w:t>
      </w:r>
      <w:r w:rsidR="009E7DE3">
        <w:t xml:space="preserve">They are </w:t>
      </w:r>
      <w:r w:rsidR="00DA08D5">
        <w:t xml:space="preserve">the </w:t>
      </w:r>
      <w:r w:rsidR="00694C9F">
        <w:t>core values</w:t>
      </w:r>
      <w:r w:rsidR="00DA08D5">
        <w:t xml:space="preserve"> that inform the purpose and intent of </w:t>
      </w:r>
      <w:r w:rsidR="00221013">
        <w:t xml:space="preserve">an </w:t>
      </w:r>
      <w:r w:rsidR="00DA08D5">
        <w:t xml:space="preserve">Act. They </w:t>
      </w:r>
      <w:r w:rsidR="004B6297">
        <w:t xml:space="preserve">are used to guide how </w:t>
      </w:r>
      <w:r w:rsidR="00221013">
        <w:t xml:space="preserve">an </w:t>
      </w:r>
      <w:r w:rsidR="0097374E">
        <w:t>Act is meant to be interpreted</w:t>
      </w:r>
      <w:r w:rsidR="00DA08D5">
        <w:t xml:space="preserve">. </w:t>
      </w:r>
      <w:r w:rsidR="009E7DE3">
        <w:t>A</w:t>
      </w:r>
      <w:r>
        <w:t xml:space="preserve">n Act </w:t>
      </w:r>
      <w:r w:rsidR="00DA08D5">
        <w:t xml:space="preserve">with principles </w:t>
      </w:r>
      <w:r>
        <w:t xml:space="preserve">will </w:t>
      </w:r>
      <w:r w:rsidR="009E7DE3">
        <w:t xml:space="preserve">usually </w:t>
      </w:r>
      <w:r>
        <w:t xml:space="preserve">say that anyone performing a function under the Act must follow the principles.  </w:t>
      </w:r>
    </w:p>
    <w:p w14:paraId="071E3139" w14:textId="55816957" w:rsidR="00C318F7" w:rsidRDefault="00A97CF8" w:rsidP="00754776">
      <w:pPr>
        <w:pStyle w:val="Heading4"/>
      </w:pPr>
      <w:r>
        <w:t xml:space="preserve">What is in the </w:t>
      </w:r>
      <w:r w:rsidR="00221013">
        <w:t xml:space="preserve">SE </w:t>
      </w:r>
      <w:r>
        <w:t>Act</w:t>
      </w:r>
    </w:p>
    <w:p w14:paraId="02DC3BED" w14:textId="7DE7DFB0" w:rsidR="00AF49C2" w:rsidRDefault="00C318F7" w:rsidP="00796219">
      <w:r>
        <w:t xml:space="preserve">The SE Act does not have any principles. </w:t>
      </w:r>
    </w:p>
    <w:p w14:paraId="535631ED" w14:textId="77777777" w:rsidR="00F2217C" w:rsidRDefault="00F2217C" w:rsidP="00754776">
      <w:pPr>
        <w:pStyle w:val="Heading4"/>
      </w:pPr>
      <w:r>
        <w:t>What other sources say</w:t>
      </w:r>
    </w:p>
    <w:p w14:paraId="06FE98DC" w14:textId="2B049486" w:rsidR="007A514A" w:rsidRDefault="007A514A" w:rsidP="0018097D">
      <w:pPr>
        <w:spacing w:after="60"/>
      </w:pPr>
      <w:r>
        <w:t xml:space="preserve">Article 24 (and General Comment 4) of the CRPD </w:t>
      </w:r>
      <w:r w:rsidR="009E7DE3">
        <w:t xml:space="preserve">talks about the human right to education </w:t>
      </w:r>
      <w:r>
        <w:t>says that:</w:t>
      </w:r>
    </w:p>
    <w:p w14:paraId="703AF6E0" w14:textId="5BF33898" w:rsidR="007A514A" w:rsidRDefault="007A514A" w:rsidP="009E7DE3">
      <w:pPr>
        <w:pStyle w:val="ListParagraph"/>
        <w:numPr>
          <w:ilvl w:val="0"/>
          <w:numId w:val="32"/>
        </w:numPr>
        <w:tabs>
          <w:tab w:val="clear" w:pos="680"/>
        </w:tabs>
        <w:spacing w:after="60"/>
      </w:pPr>
      <w:r>
        <w:t>all students, including those with disabilit</w:t>
      </w:r>
      <w:r w:rsidR="008D7013">
        <w:t>y</w:t>
      </w:r>
      <w:r>
        <w:t xml:space="preserve"> have the right to inclusive education</w:t>
      </w:r>
    </w:p>
    <w:p w14:paraId="211DF01B" w14:textId="369C83A7" w:rsidR="007A514A" w:rsidRDefault="007A514A" w:rsidP="009E7DE3">
      <w:pPr>
        <w:pStyle w:val="ListParagraph"/>
        <w:numPr>
          <w:ilvl w:val="0"/>
          <w:numId w:val="32"/>
        </w:numPr>
        <w:tabs>
          <w:tab w:val="clear" w:pos="680"/>
        </w:tabs>
        <w:spacing w:after="60"/>
      </w:pPr>
      <w:r>
        <w:t xml:space="preserve">inclusive education helps </w:t>
      </w:r>
      <w:r w:rsidR="00276A60">
        <w:t xml:space="preserve">all </w:t>
      </w:r>
      <w:r>
        <w:t xml:space="preserve">students to learn important life and social skills so they can reach their potential and fully take part in community life  </w:t>
      </w:r>
    </w:p>
    <w:p w14:paraId="273BF94C" w14:textId="4E09E588" w:rsidR="0018097D" w:rsidRDefault="009E7DE3" w:rsidP="009E7DE3">
      <w:pPr>
        <w:pStyle w:val="ListParagraph"/>
        <w:numPr>
          <w:ilvl w:val="0"/>
          <w:numId w:val="32"/>
        </w:numPr>
        <w:tabs>
          <w:tab w:val="clear" w:pos="680"/>
        </w:tabs>
        <w:spacing w:after="60"/>
      </w:pPr>
      <w:r>
        <w:t xml:space="preserve">the right to an education is a human right of the child, and </w:t>
      </w:r>
      <w:r w:rsidR="007A514A">
        <w:t>parent</w:t>
      </w:r>
      <w:r>
        <w:t>s’</w:t>
      </w:r>
      <w:r w:rsidR="007A514A">
        <w:t xml:space="preserve"> responsibilities and choices </w:t>
      </w:r>
      <w:r>
        <w:t xml:space="preserve">about a child’s education come second </w:t>
      </w:r>
      <w:r w:rsidR="007A514A">
        <w:t>to the human rights of a child to an education</w:t>
      </w:r>
      <w:r w:rsidR="005E4A92">
        <w:t>.</w:t>
      </w:r>
    </w:p>
    <w:p w14:paraId="4F27590B" w14:textId="0336ADEF" w:rsidR="00974E46" w:rsidRDefault="008C1ACB" w:rsidP="00217CF8">
      <w:r>
        <w:t xml:space="preserve">In </w:t>
      </w:r>
      <w:r w:rsidR="0089231E">
        <w:t xml:space="preserve">many </w:t>
      </w:r>
      <w:r>
        <w:t xml:space="preserve">other </w:t>
      </w:r>
      <w:r w:rsidR="005E4A92" w:rsidRPr="005E4A92">
        <w:t xml:space="preserve">Australia </w:t>
      </w:r>
      <w:r w:rsidR="009E7DE3">
        <w:t>s</w:t>
      </w:r>
      <w:r w:rsidR="009E7DE3" w:rsidRPr="005E4A92">
        <w:t>tates</w:t>
      </w:r>
      <w:r w:rsidR="00D01E1D">
        <w:t xml:space="preserve"> and </w:t>
      </w:r>
      <w:r w:rsidR="009E7DE3">
        <w:t>t</w:t>
      </w:r>
      <w:r w:rsidR="009E7DE3" w:rsidRPr="005E4A92">
        <w:t>erritories</w:t>
      </w:r>
      <w:r w:rsidR="00D01E1D">
        <w:t>,</w:t>
      </w:r>
      <w:r w:rsidRPr="005E4A92">
        <w:t xml:space="preserve"> and </w:t>
      </w:r>
      <w:r w:rsidR="005E4A92" w:rsidRPr="005E4A92">
        <w:t xml:space="preserve">in some other </w:t>
      </w:r>
      <w:r w:rsidRPr="005E4A92">
        <w:t>countries,</w:t>
      </w:r>
      <w:r w:rsidR="00F527BB" w:rsidRPr="005E4A92">
        <w:t xml:space="preserve"> the education laws include principles. </w:t>
      </w:r>
      <w:r w:rsidR="00217CF8" w:rsidRPr="005E4A92">
        <w:t>These principles include reference to</w:t>
      </w:r>
      <w:r w:rsidR="00974E46" w:rsidRPr="005E4A92">
        <w:t>:</w:t>
      </w:r>
    </w:p>
    <w:p w14:paraId="6B464546" w14:textId="02E60ACC" w:rsidR="00974E46" w:rsidRDefault="00217CF8" w:rsidP="00BA5C75">
      <w:pPr>
        <w:pStyle w:val="ListParagraph"/>
        <w:numPr>
          <w:ilvl w:val="0"/>
          <w:numId w:val="31"/>
        </w:numPr>
        <w:tabs>
          <w:tab w:val="clear" w:pos="680"/>
        </w:tabs>
        <w:spacing w:after="60"/>
        <w:ind w:left="777" w:hanging="357"/>
      </w:pPr>
      <w:r>
        <w:t xml:space="preserve">universal access to </w:t>
      </w:r>
      <w:r w:rsidR="00974E46">
        <w:t>education</w:t>
      </w:r>
    </w:p>
    <w:p w14:paraId="30CA4C8E" w14:textId="26125F4F" w:rsidR="00974E46" w:rsidRDefault="00217CF8" w:rsidP="00BA5C75">
      <w:pPr>
        <w:pStyle w:val="ListParagraph"/>
        <w:numPr>
          <w:ilvl w:val="0"/>
          <w:numId w:val="31"/>
        </w:numPr>
        <w:tabs>
          <w:tab w:val="clear" w:pos="680"/>
        </w:tabs>
        <w:spacing w:after="60"/>
        <w:ind w:left="777" w:hanging="357"/>
      </w:pPr>
      <w:r>
        <w:t>recognising individual needs of children</w:t>
      </w:r>
      <w:r w:rsidR="001807AB">
        <w:t xml:space="preserve"> and young people</w:t>
      </w:r>
    </w:p>
    <w:p w14:paraId="543D55E1" w14:textId="6D9622AE" w:rsidR="00974E46" w:rsidRDefault="00217CF8" w:rsidP="00BA5C75">
      <w:pPr>
        <w:pStyle w:val="ListParagraph"/>
        <w:numPr>
          <w:ilvl w:val="0"/>
          <w:numId w:val="31"/>
        </w:numPr>
        <w:tabs>
          <w:tab w:val="clear" w:pos="680"/>
        </w:tabs>
        <w:spacing w:after="60"/>
        <w:ind w:left="777" w:hanging="357"/>
      </w:pPr>
      <w:r>
        <w:t>involving children</w:t>
      </w:r>
      <w:r w:rsidR="001807AB">
        <w:t xml:space="preserve"> and young people</w:t>
      </w:r>
      <w:r>
        <w:t xml:space="preserve"> in decisions that affect them</w:t>
      </w:r>
    </w:p>
    <w:p w14:paraId="5B9A0976" w14:textId="77777777" w:rsidR="00974E46" w:rsidRDefault="00217CF8" w:rsidP="00BA5C75">
      <w:pPr>
        <w:pStyle w:val="ListParagraph"/>
        <w:numPr>
          <w:ilvl w:val="0"/>
          <w:numId w:val="31"/>
        </w:numPr>
        <w:tabs>
          <w:tab w:val="clear" w:pos="680"/>
        </w:tabs>
        <w:spacing w:after="60"/>
        <w:ind w:left="777" w:hanging="357"/>
      </w:pPr>
      <w:r>
        <w:t xml:space="preserve">working </w:t>
      </w:r>
      <w:r w:rsidR="00974E46">
        <w:t>together</w:t>
      </w:r>
      <w:r>
        <w:t xml:space="preserve"> with parents and school communities</w:t>
      </w:r>
    </w:p>
    <w:p w14:paraId="2B03DA49" w14:textId="33BD62D9" w:rsidR="00004CA7" w:rsidRDefault="00004CA7" w:rsidP="00BA5C75">
      <w:pPr>
        <w:pStyle w:val="ListParagraph"/>
        <w:numPr>
          <w:ilvl w:val="0"/>
          <w:numId w:val="31"/>
        </w:numPr>
        <w:tabs>
          <w:tab w:val="clear" w:pos="680"/>
        </w:tabs>
        <w:spacing w:after="60"/>
        <w:ind w:left="777" w:hanging="357"/>
      </w:pPr>
      <w:r>
        <w:lastRenderedPageBreak/>
        <w:t>believing</w:t>
      </w:r>
      <w:r w:rsidR="00217CF8">
        <w:t xml:space="preserve"> that all children </w:t>
      </w:r>
      <w:r w:rsidR="001807AB">
        <w:t xml:space="preserve">and young people </w:t>
      </w:r>
      <w:r>
        <w:t>deserve an</w:t>
      </w:r>
      <w:r w:rsidR="00217CF8">
        <w:t xml:space="preserve"> education and </w:t>
      </w:r>
      <w:r>
        <w:t xml:space="preserve">are </w:t>
      </w:r>
      <w:r w:rsidR="00217CF8">
        <w:t>able to learn</w:t>
      </w:r>
    </w:p>
    <w:p w14:paraId="253CBB5F" w14:textId="77777777" w:rsidR="00004CA7" w:rsidRDefault="00217CF8" w:rsidP="00BA5C75">
      <w:pPr>
        <w:pStyle w:val="ListParagraph"/>
        <w:numPr>
          <w:ilvl w:val="0"/>
          <w:numId w:val="31"/>
        </w:numPr>
        <w:tabs>
          <w:tab w:val="clear" w:pos="680"/>
        </w:tabs>
        <w:spacing w:after="60"/>
        <w:ind w:left="777" w:hanging="357"/>
      </w:pPr>
      <w:r>
        <w:t>provid</w:t>
      </w:r>
      <w:r w:rsidR="00004CA7">
        <w:t>ing education based on</w:t>
      </w:r>
      <w:r>
        <w:t xml:space="preserve"> positive learning experiences</w:t>
      </w:r>
    </w:p>
    <w:p w14:paraId="4567C49D" w14:textId="77777777" w:rsidR="00004CA7" w:rsidRDefault="00217CF8" w:rsidP="00BA5C75">
      <w:pPr>
        <w:pStyle w:val="ListParagraph"/>
        <w:numPr>
          <w:ilvl w:val="0"/>
          <w:numId w:val="31"/>
        </w:numPr>
        <w:tabs>
          <w:tab w:val="clear" w:pos="680"/>
        </w:tabs>
        <w:spacing w:after="60"/>
        <w:ind w:left="777" w:hanging="357"/>
      </w:pPr>
      <w:r>
        <w:t>support</w:t>
      </w:r>
      <w:r w:rsidR="00004CA7">
        <w:t>ing</w:t>
      </w:r>
      <w:r>
        <w:t xml:space="preserve"> and promot</w:t>
      </w:r>
      <w:r w:rsidR="00004CA7">
        <w:t>ing</w:t>
      </w:r>
      <w:r>
        <w:t xml:space="preserve"> the principles of Australian democracy including a commitment to the values of openness and tolerance</w:t>
      </w:r>
    </w:p>
    <w:p w14:paraId="6C5ADF0E" w14:textId="17C0CC81" w:rsidR="00217CF8" w:rsidRDefault="008D366B" w:rsidP="00BA5C75">
      <w:pPr>
        <w:pStyle w:val="ListParagraph"/>
        <w:numPr>
          <w:ilvl w:val="0"/>
          <w:numId w:val="31"/>
        </w:numPr>
        <w:tabs>
          <w:tab w:val="clear" w:pos="680"/>
        </w:tabs>
        <w:spacing w:after="60"/>
        <w:ind w:left="777" w:hanging="357"/>
      </w:pPr>
      <w:r>
        <w:t xml:space="preserve">including </w:t>
      </w:r>
      <w:r w:rsidR="00217CF8">
        <w:t>students with disability and their entitlement to adjustment</w:t>
      </w:r>
      <w:r>
        <w:t>s</w:t>
      </w:r>
      <w:r w:rsidR="00217CF8">
        <w:t>.</w:t>
      </w:r>
    </w:p>
    <w:p w14:paraId="24B30802" w14:textId="5D18AA3E" w:rsidR="002165D8" w:rsidRPr="00683651" w:rsidRDefault="00BD11C4" w:rsidP="00221013">
      <w:pPr>
        <w:spacing w:before="120"/>
      </w:pPr>
      <w:r w:rsidRPr="009C4A9B">
        <w:t>S</w:t>
      </w:r>
      <w:r w:rsidR="00B459AC" w:rsidRPr="009C4A9B">
        <w:t xml:space="preserve">ection </w:t>
      </w:r>
      <w:r w:rsidR="00C557AF">
        <w:t>5</w:t>
      </w:r>
      <w:r w:rsidR="00B459AC" w:rsidRPr="009C4A9B">
        <w:t xml:space="preserve"> of the</w:t>
      </w:r>
      <w:r w:rsidRPr="009C4A9B">
        <w:t xml:space="preserve"> WA</w:t>
      </w:r>
      <w:r w:rsidR="00B459AC" w:rsidRPr="009C4A9B">
        <w:t xml:space="preserve"> </w:t>
      </w:r>
      <w:r w:rsidR="004B6C65" w:rsidRPr="009C4A9B">
        <w:rPr>
          <w:i/>
          <w:iCs/>
        </w:rPr>
        <w:t>Teacher Registration Act 2012</w:t>
      </w:r>
      <w:r w:rsidR="004B6C65" w:rsidRPr="009C4A9B">
        <w:t xml:space="preserve"> </w:t>
      </w:r>
      <w:r w:rsidR="009C4A9B" w:rsidRPr="009C4A9B">
        <w:t>set</w:t>
      </w:r>
      <w:r w:rsidR="00694C9F">
        <w:t>s</w:t>
      </w:r>
      <w:r w:rsidR="009C4A9B">
        <w:t xml:space="preserve"> a principle for that Act</w:t>
      </w:r>
      <w:r w:rsidR="00207BE5">
        <w:t xml:space="preserve">. Section </w:t>
      </w:r>
      <w:r w:rsidR="00C557AF">
        <w:t>5</w:t>
      </w:r>
      <w:r w:rsidR="00207BE5">
        <w:t xml:space="preserve"> </w:t>
      </w:r>
      <w:r w:rsidR="004B6C65" w:rsidRPr="00683651">
        <w:t>states that a person with functions under th</w:t>
      </w:r>
      <w:r w:rsidR="00D75177">
        <w:t>at</w:t>
      </w:r>
      <w:r w:rsidR="004B6C65" w:rsidRPr="00683651">
        <w:t xml:space="preserve"> Act must </w:t>
      </w:r>
      <w:r w:rsidR="00585A4D">
        <w:t xml:space="preserve">consider the best </w:t>
      </w:r>
      <w:r w:rsidR="00667EFF">
        <w:t xml:space="preserve">interests of children as the most important thing when </w:t>
      </w:r>
      <w:r w:rsidR="00E64184">
        <w:t xml:space="preserve">carrying out their role under the Act. </w:t>
      </w:r>
    </w:p>
    <w:p w14:paraId="00C05056" w14:textId="5DCED901" w:rsidR="007D5238" w:rsidRDefault="00802CE0" w:rsidP="00796219">
      <w:r w:rsidRPr="00683651">
        <w:t>A</w:t>
      </w:r>
      <w:r w:rsidR="00FA0387">
        <w:t xml:space="preserve">nother principle-based position in WA is action 1.4 under </w:t>
      </w:r>
      <w:r w:rsidRPr="00683651">
        <w:t>Western Australia for Everyone: State Disability Strategy 2020-2030</w:t>
      </w:r>
      <w:r w:rsidR="000A5982" w:rsidRPr="00683651">
        <w:t>, Second Action Plan</w:t>
      </w:r>
      <w:r w:rsidR="0059278C">
        <w:t xml:space="preserve">. </w:t>
      </w:r>
      <w:r w:rsidR="00FA0387">
        <w:t>A</w:t>
      </w:r>
      <w:r w:rsidR="000A5982" w:rsidRPr="00683651">
        <w:t xml:space="preserve">ction </w:t>
      </w:r>
      <w:r w:rsidR="000A5982" w:rsidRPr="00683651">
        <w:rPr>
          <w:i/>
          <w:iCs/>
        </w:rPr>
        <w:t xml:space="preserve">1.4 </w:t>
      </w:r>
      <w:r w:rsidR="00DE5B58" w:rsidRPr="00683651">
        <w:rPr>
          <w:i/>
          <w:iCs/>
        </w:rPr>
        <w:t>Principles</w:t>
      </w:r>
      <w:r w:rsidR="00DE5B58" w:rsidRPr="004B6C65">
        <w:rPr>
          <w:i/>
          <w:iCs/>
        </w:rPr>
        <w:t xml:space="preserve"> of </w:t>
      </w:r>
      <w:r w:rsidR="00E115B0">
        <w:rPr>
          <w:i/>
          <w:iCs/>
        </w:rPr>
        <w:t>i</w:t>
      </w:r>
      <w:r w:rsidR="00DE5B58" w:rsidRPr="004B6C65">
        <w:rPr>
          <w:i/>
          <w:iCs/>
        </w:rPr>
        <w:t>nclusive education</w:t>
      </w:r>
      <w:r w:rsidR="00FA0387">
        <w:t xml:space="preserve"> </w:t>
      </w:r>
      <w:r w:rsidR="003B2D2F">
        <w:t xml:space="preserve">is about </w:t>
      </w:r>
      <w:r w:rsidR="00013826">
        <w:t xml:space="preserve">strengthening inclusion in public schools and reflecting the principles of inclusive education </w:t>
      </w:r>
      <w:r w:rsidR="00890AD0">
        <w:t xml:space="preserve">in education services, programs and facilities. </w:t>
      </w:r>
    </w:p>
    <w:p w14:paraId="54C014D9" w14:textId="1E3933B6" w:rsidR="009B284A" w:rsidRPr="00695B96" w:rsidRDefault="009B284A" w:rsidP="005603A3">
      <w:pPr>
        <w:pStyle w:val="Heading5"/>
      </w:pPr>
      <w:r w:rsidRPr="00695B96">
        <w:t>Question</w:t>
      </w:r>
    </w:p>
    <w:p w14:paraId="0F851D9E" w14:textId="711866EB" w:rsidR="00511718" w:rsidRDefault="0066020F" w:rsidP="005603A3">
      <w:pPr>
        <w:pStyle w:val="ListParagraph"/>
        <w:numPr>
          <w:ilvl w:val="0"/>
          <w:numId w:val="45"/>
        </w:numPr>
        <w:shd w:val="clear" w:color="auto" w:fill="DBE5F1" w:themeFill="accent1" w:themeFillTint="33"/>
        <w:tabs>
          <w:tab w:val="clear" w:pos="680"/>
          <w:tab w:val="left" w:pos="426"/>
        </w:tabs>
        <w:spacing w:after="0"/>
        <w:ind w:left="284" w:hanging="284"/>
      </w:pPr>
      <w:r>
        <w:t>Should</w:t>
      </w:r>
      <w:r w:rsidR="00511718">
        <w:t xml:space="preserve"> principles</w:t>
      </w:r>
      <w:r>
        <w:t xml:space="preserve"> be added to the SE Act to</w:t>
      </w:r>
      <w:r w:rsidR="00511718">
        <w:t xml:space="preserve"> </w:t>
      </w:r>
      <w:r w:rsidR="00833719">
        <w:t>improve</w:t>
      </w:r>
      <w:r w:rsidR="00511718">
        <w:t xml:space="preserve"> access and inclusion?</w:t>
      </w:r>
      <w:r>
        <w:t xml:space="preserve"> If so, what pri</w:t>
      </w:r>
      <w:r w:rsidR="00C23DDE">
        <w:t>nciples would you add?</w:t>
      </w:r>
    </w:p>
    <w:p w14:paraId="5829F41B" w14:textId="77777777" w:rsidR="00435836" w:rsidRDefault="00435836" w:rsidP="00435836"/>
    <w:p w14:paraId="33475D0D" w14:textId="77777777" w:rsidR="00435836" w:rsidRPr="00695B96" w:rsidRDefault="00435836" w:rsidP="005603A3">
      <w:pPr>
        <w:pStyle w:val="Heading6"/>
      </w:pPr>
      <w:r>
        <w:t>Things to think about</w:t>
      </w:r>
    </w:p>
    <w:p w14:paraId="64BCFAA3" w14:textId="48E87AC9" w:rsidR="00435836" w:rsidRDefault="00602D1A" w:rsidP="00221013">
      <w:pPr>
        <w:pStyle w:val="ListParagraph"/>
        <w:numPr>
          <w:ilvl w:val="0"/>
          <w:numId w:val="30"/>
        </w:numPr>
        <w:shd w:val="clear" w:color="auto" w:fill="FFFFAF"/>
        <w:tabs>
          <w:tab w:val="clear" w:pos="340"/>
          <w:tab w:val="clear" w:pos="680"/>
        </w:tabs>
        <w:spacing w:after="0"/>
        <w:ind w:left="284" w:hanging="284"/>
      </w:pPr>
      <w:r>
        <w:t xml:space="preserve">You could look at the principles </w:t>
      </w:r>
      <w:r w:rsidRPr="001E18B6">
        <w:t xml:space="preserve">in other education </w:t>
      </w:r>
      <w:r w:rsidR="00E01319">
        <w:t>laws</w:t>
      </w:r>
      <w:r w:rsidRPr="001E18B6">
        <w:t xml:space="preserve"> </w:t>
      </w:r>
      <w:r w:rsidR="00694C9F">
        <w:t xml:space="preserve">(listed below) </w:t>
      </w:r>
      <w:r w:rsidRPr="001E18B6">
        <w:t>and</w:t>
      </w:r>
      <w:r>
        <w:t xml:space="preserve"> see if you think</w:t>
      </w:r>
      <w:r w:rsidR="00443A3C">
        <w:t xml:space="preserve"> the SE Act</w:t>
      </w:r>
      <w:r>
        <w:t xml:space="preserve"> should </w:t>
      </w:r>
      <w:r w:rsidR="00443A3C">
        <w:t>have something similar</w:t>
      </w:r>
      <w:r>
        <w:t xml:space="preserve">. </w:t>
      </w:r>
    </w:p>
    <w:p w14:paraId="1881CD17" w14:textId="43900D21" w:rsidR="006E1589" w:rsidRPr="006E1589" w:rsidRDefault="001E18B6" w:rsidP="005603A3">
      <w:pPr>
        <w:pStyle w:val="Heading6"/>
      </w:pPr>
      <w:r w:rsidRPr="006E1589">
        <w:t>Key references</w:t>
      </w:r>
    </w:p>
    <w:p w14:paraId="73657E27" w14:textId="1BE64E27" w:rsidR="006E1589" w:rsidRDefault="001E18B6" w:rsidP="00820678">
      <w:pPr>
        <w:pStyle w:val="ListParagraph"/>
        <w:numPr>
          <w:ilvl w:val="0"/>
          <w:numId w:val="30"/>
        </w:numPr>
        <w:shd w:val="clear" w:color="auto" w:fill="FFFFAF"/>
        <w:tabs>
          <w:tab w:val="clear" w:pos="680"/>
          <w:tab w:val="left" w:pos="426"/>
        </w:tabs>
        <w:spacing w:after="0"/>
        <w:ind w:hanging="720"/>
      </w:pPr>
      <w:r w:rsidRPr="00BA2E84">
        <w:rPr>
          <w:i/>
          <w:iCs/>
        </w:rPr>
        <w:t>Education Act 2015</w:t>
      </w:r>
      <w:r>
        <w:t xml:space="preserve"> (Northern Territory)</w:t>
      </w:r>
      <w:r w:rsidR="009D4F0C">
        <w:t xml:space="preserve"> – see section 4</w:t>
      </w:r>
    </w:p>
    <w:p w14:paraId="70A6BE00" w14:textId="1386CB7A" w:rsidR="006E1589" w:rsidRDefault="001E18B6" w:rsidP="00820678">
      <w:pPr>
        <w:pStyle w:val="ListParagraph"/>
        <w:numPr>
          <w:ilvl w:val="0"/>
          <w:numId w:val="30"/>
        </w:numPr>
        <w:shd w:val="clear" w:color="auto" w:fill="FFFFAF"/>
        <w:tabs>
          <w:tab w:val="clear" w:pos="680"/>
          <w:tab w:val="left" w:pos="426"/>
        </w:tabs>
        <w:spacing w:after="0"/>
        <w:ind w:hanging="720"/>
      </w:pPr>
      <w:r w:rsidRPr="00054417">
        <w:rPr>
          <w:i/>
          <w:iCs/>
        </w:rPr>
        <w:t>Education (General Provisions) Act 2006</w:t>
      </w:r>
      <w:r>
        <w:t xml:space="preserve"> (Queensland)</w:t>
      </w:r>
      <w:r w:rsidR="00200D1B">
        <w:t xml:space="preserve"> – see section 7</w:t>
      </w:r>
    </w:p>
    <w:p w14:paraId="56DA920B" w14:textId="5B7E4E12" w:rsidR="006E1589" w:rsidRDefault="001E18B6" w:rsidP="00820678">
      <w:pPr>
        <w:pStyle w:val="ListParagraph"/>
        <w:numPr>
          <w:ilvl w:val="0"/>
          <w:numId w:val="30"/>
        </w:numPr>
        <w:shd w:val="clear" w:color="auto" w:fill="FFFFAF"/>
        <w:tabs>
          <w:tab w:val="clear" w:pos="680"/>
          <w:tab w:val="left" w:pos="426"/>
        </w:tabs>
        <w:spacing w:after="0"/>
        <w:ind w:hanging="720"/>
      </w:pPr>
      <w:r w:rsidRPr="00915392">
        <w:rPr>
          <w:i/>
          <w:iCs/>
        </w:rPr>
        <w:t>Education Act 2016</w:t>
      </w:r>
      <w:r>
        <w:t xml:space="preserve"> (Tasmania)</w:t>
      </w:r>
      <w:r w:rsidR="00200D1B">
        <w:t xml:space="preserve"> – see section </w:t>
      </w:r>
      <w:r w:rsidR="004D49A9">
        <w:t>4</w:t>
      </w:r>
    </w:p>
    <w:p w14:paraId="4C294620" w14:textId="572C876B" w:rsidR="006E1589" w:rsidRDefault="001E18B6" w:rsidP="00820678">
      <w:pPr>
        <w:pStyle w:val="ListParagraph"/>
        <w:numPr>
          <w:ilvl w:val="0"/>
          <w:numId w:val="30"/>
        </w:numPr>
        <w:shd w:val="clear" w:color="auto" w:fill="FFFFAF"/>
        <w:tabs>
          <w:tab w:val="clear" w:pos="680"/>
          <w:tab w:val="left" w:pos="426"/>
        </w:tabs>
        <w:spacing w:after="0"/>
        <w:ind w:hanging="720"/>
      </w:pPr>
      <w:r w:rsidRPr="00E66379">
        <w:rPr>
          <w:i/>
          <w:iCs/>
        </w:rPr>
        <w:t>Education Act 1990</w:t>
      </w:r>
      <w:r>
        <w:t xml:space="preserve"> (New South Wales)</w:t>
      </w:r>
      <w:r w:rsidR="0087385A">
        <w:t xml:space="preserve"> – see section 4</w:t>
      </w:r>
    </w:p>
    <w:p w14:paraId="24AD9B58" w14:textId="116287AD" w:rsidR="006E1589" w:rsidRDefault="001E18B6" w:rsidP="00820678">
      <w:pPr>
        <w:pStyle w:val="ListParagraph"/>
        <w:numPr>
          <w:ilvl w:val="0"/>
          <w:numId w:val="30"/>
        </w:numPr>
        <w:shd w:val="clear" w:color="auto" w:fill="FFFFAF"/>
        <w:tabs>
          <w:tab w:val="clear" w:pos="680"/>
          <w:tab w:val="left" w:pos="426"/>
        </w:tabs>
        <w:spacing w:after="0"/>
        <w:ind w:hanging="720"/>
      </w:pPr>
      <w:r w:rsidRPr="0083688E">
        <w:rPr>
          <w:i/>
          <w:iCs/>
        </w:rPr>
        <w:t>Education and Training Reform Act 2006</w:t>
      </w:r>
      <w:r>
        <w:t xml:space="preserve"> (Victoria) </w:t>
      </w:r>
      <w:r w:rsidR="00254CD8">
        <w:t xml:space="preserve"> - see section 1.2</w:t>
      </w:r>
      <w:r w:rsidR="00F248B4">
        <w:t>.1</w:t>
      </w:r>
    </w:p>
    <w:p w14:paraId="19A40B02" w14:textId="0F07434D" w:rsidR="001E18B6" w:rsidRPr="007817EA" w:rsidRDefault="001E18B6" w:rsidP="00820678">
      <w:pPr>
        <w:pStyle w:val="ListParagraph"/>
        <w:numPr>
          <w:ilvl w:val="0"/>
          <w:numId w:val="30"/>
        </w:numPr>
        <w:shd w:val="clear" w:color="auto" w:fill="FFFFAF"/>
        <w:tabs>
          <w:tab w:val="clear" w:pos="680"/>
          <w:tab w:val="left" w:pos="426"/>
        </w:tabs>
        <w:spacing w:after="0"/>
        <w:ind w:hanging="720"/>
      </w:pPr>
      <w:r>
        <w:t xml:space="preserve">Portugal’s </w:t>
      </w:r>
      <w:r w:rsidRPr="00651E2B">
        <w:t>Decree-Law No 54/2018</w:t>
      </w:r>
    </w:p>
    <w:p w14:paraId="63078A09" w14:textId="77777777" w:rsidR="00435836" w:rsidRDefault="00435836" w:rsidP="00435836"/>
    <w:p w14:paraId="19246998" w14:textId="77777777" w:rsidR="00863410" w:rsidRDefault="00863410">
      <w:pPr>
        <w:spacing w:after="0" w:line="240" w:lineRule="auto"/>
        <w:rPr>
          <w:b/>
          <w:color w:val="0085AC"/>
          <w:sz w:val="28"/>
          <w:szCs w:val="22"/>
        </w:rPr>
      </w:pPr>
      <w:r>
        <w:br w:type="page"/>
      </w:r>
    </w:p>
    <w:p w14:paraId="0BD463DE" w14:textId="64407DBB" w:rsidR="00851E0A" w:rsidRDefault="00851E0A" w:rsidP="00754776">
      <w:pPr>
        <w:pStyle w:val="Heading3"/>
      </w:pPr>
      <w:bookmarkStart w:id="31" w:name="_Toc173909085"/>
      <w:r w:rsidRPr="001316AF">
        <w:lastRenderedPageBreak/>
        <w:t>Definitions</w:t>
      </w:r>
      <w:bookmarkEnd w:id="31"/>
    </w:p>
    <w:p w14:paraId="09E2600C" w14:textId="1F71EE5F" w:rsidR="007A39BF" w:rsidRDefault="007A39BF" w:rsidP="007A39BF">
      <w:r>
        <w:t xml:space="preserve">Definitions determine the scope of </w:t>
      </w:r>
      <w:r w:rsidR="0051622D">
        <w:t xml:space="preserve">key terms in an Act. </w:t>
      </w:r>
    </w:p>
    <w:p w14:paraId="60425F2E" w14:textId="7AA408A8" w:rsidR="00A97CF8" w:rsidRDefault="00A97CF8" w:rsidP="00754776">
      <w:pPr>
        <w:pStyle w:val="Heading4"/>
      </w:pPr>
      <w:r>
        <w:t xml:space="preserve">What is in the </w:t>
      </w:r>
      <w:r w:rsidR="00221013">
        <w:t xml:space="preserve">SE </w:t>
      </w:r>
      <w:r>
        <w:t>Act</w:t>
      </w:r>
    </w:p>
    <w:p w14:paraId="00348EC7" w14:textId="4A7D45B5" w:rsidR="00E01319" w:rsidRDefault="002776CA" w:rsidP="00134101">
      <w:r>
        <w:t xml:space="preserve">The SE Act’s key terms and definitions are outlined </w:t>
      </w:r>
      <w:r w:rsidRPr="00E01319">
        <w:t>in section 4.</w:t>
      </w:r>
    </w:p>
    <w:p w14:paraId="11BC4CFA" w14:textId="7E3BF20C" w:rsidR="001C704E" w:rsidRDefault="00DE29A0" w:rsidP="00134101">
      <w:r>
        <w:t xml:space="preserve">The SE Act currently defines </w:t>
      </w:r>
      <w:r w:rsidR="00B10FE0">
        <w:t xml:space="preserve">the term </w:t>
      </w:r>
      <w:r w:rsidRPr="00A97E02">
        <w:rPr>
          <w:i/>
          <w:iCs/>
        </w:rPr>
        <w:t>disability</w:t>
      </w:r>
      <w:r w:rsidR="00B10FE0">
        <w:t xml:space="preserve">. This </w:t>
      </w:r>
      <w:r w:rsidR="007E1C9C">
        <w:t xml:space="preserve">term </w:t>
      </w:r>
      <w:r w:rsidR="00B55835">
        <w:t>is used for</w:t>
      </w:r>
      <w:r w:rsidR="007E1C9C">
        <w:t xml:space="preserve"> various provisions under the SE Act which are </w:t>
      </w:r>
      <w:r w:rsidR="006824E7">
        <w:t xml:space="preserve">meant </w:t>
      </w:r>
      <w:r w:rsidR="00B55835">
        <w:t xml:space="preserve">to apply to </w:t>
      </w:r>
      <w:r w:rsidR="007E1C9C">
        <w:t xml:space="preserve">students with disability- such as sections </w:t>
      </w:r>
      <w:r w:rsidR="000021CC" w:rsidRPr="00E01319">
        <w:t xml:space="preserve">73, 84, </w:t>
      </w:r>
      <w:r w:rsidR="001C704E" w:rsidRPr="00E01319">
        <w:t>86 and 92.</w:t>
      </w:r>
      <w:r w:rsidR="001C704E">
        <w:t xml:space="preserve"> </w:t>
      </w:r>
    </w:p>
    <w:p w14:paraId="398A220C" w14:textId="37755C09" w:rsidR="00EB0DB2" w:rsidRDefault="00A97E02" w:rsidP="00134101">
      <w:r>
        <w:t>Under the SE Act, d</w:t>
      </w:r>
      <w:r w:rsidR="001C704E">
        <w:t xml:space="preserve">isability is defined </w:t>
      </w:r>
      <w:r w:rsidR="003A7E61">
        <w:t xml:space="preserve">using </w:t>
      </w:r>
      <w:r w:rsidR="00DE29A0">
        <w:t xml:space="preserve">a medical model </w:t>
      </w:r>
      <w:r w:rsidR="00155925">
        <w:t xml:space="preserve">and is limited to </w:t>
      </w:r>
      <w:r w:rsidR="00FA5FAC">
        <w:t xml:space="preserve">conditions </w:t>
      </w:r>
      <w:r w:rsidR="00A409BD">
        <w:t>that</w:t>
      </w:r>
      <w:r w:rsidR="00FA5FAC">
        <w:t xml:space="preserve"> are permanent</w:t>
      </w:r>
      <w:r w:rsidR="00DE29A0">
        <w:t>.</w:t>
      </w:r>
    </w:p>
    <w:p w14:paraId="56A6EDC0" w14:textId="5282F8BD" w:rsidR="00EB0DB2" w:rsidRDefault="00EB0DB2" w:rsidP="00134101">
      <w:r>
        <w:t>The medical model looks at disability as a problem with the person. It thinks of physical, mental, or sensory differences as deficits or things that need to be fixed or managed with medical care or healthcare.</w:t>
      </w:r>
    </w:p>
    <w:p w14:paraId="34EBF72B" w14:textId="63DEC903" w:rsidR="00062AEE" w:rsidRDefault="00B55835" w:rsidP="00134101">
      <w:r>
        <w:t xml:space="preserve">People with disability have challenged this medical model perspective for many </w:t>
      </w:r>
      <w:r w:rsidR="00F86725">
        <w:t>years. I</w:t>
      </w:r>
      <w:r w:rsidR="00875F1B">
        <w:t>nstead</w:t>
      </w:r>
      <w:r w:rsidR="00E74FE5">
        <w:t xml:space="preserve"> of the medical model</w:t>
      </w:r>
      <w:r w:rsidR="00213ED5">
        <w:t>,</w:t>
      </w:r>
      <w:r w:rsidR="00875F1B">
        <w:t xml:space="preserve"> </w:t>
      </w:r>
      <w:r w:rsidR="00F86725">
        <w:t xml:space="preserve">many people with disability prefer </w:t>
      </w:r>
      <w:r w:rsidR="00B73254">
        <w:t xml:space="preserve">to use </w:t>
      </w:r>
      <w:r w:rsidR="00931CFE">
        <w:t>a social model</w:t>
      </w:r>
      <w:r>
        <w:t>, to better explain their experiences</w:t>
      </w:r>
      <w:r w:rsidR="002E0808">
        <w:t xml:space="preserve"> of disability</w:t>
      </w:r>
      <w:r w:rsidR="00931CFE">
        <w:t xml:space="preserve">. </w:t>
      </w:r>
      <w:r w:rsidR="00931CFE" w:rsidRPr="00931CFE">
        <w:t>Th</w:t>
      </w:r>
      <w:r w:rsidR="00062AEE">
        <w:t>e social</w:t>
      </w:r>
      <w:r w:rsidR="00931CFE" w:rsidRPr="00931CFE">
        <w:t xml:space="preserve"> model looks at the barriers people</w:t>
      </w:r>
      <w:r w:rsidR="00283E8B">
        <w:t xml:space="preserve"> with disability</w:t>
      </w:r>
      <w:r w:rsidR="00931CFE" w:rsidRPr="00931CFE">
        <w:t xml:space="preserve"> face because society does</w:t>
      </w:r>
      <w:r w:rsidR="009B33BD">
        <w:t xml:space="preserve"> not</w:t>
      </w:r>
      <w:r w:rsidR="00931CFE" w:rsidRPr="00931CFE">
        <w:t xml:space="preserve"> accommodate </w:t>
      </w:r>
      <w:r w:rsidR="00283E8B">
        <w:t xml:space="preserve">their physical, mental or sensory characteristics. It then focuses on what we can do to change attitudes and environments, to accommodate for different human characteristics so that people with disability face fewer barriers and can </w:t>
      </w:r>
      <w:r w:rsidR="00062AEE">
        <w:t>join</w:t>
      </w:r>
      <w:r w:rsidR="00283E8B">
        <w:t xml:space="preserve"> in society like everyone else. </w:t>
      </w:r>
    </w:p>
    <w:p w14:paraId="76637D30" w14:textId="6349CF05" w:rsidR="00931CFE" w:rsidRDefault="00283E8B" w:rsidP="00134101">
      <w:r w:rsidRPr="0019026E">
        <w:t xml:space="preserve">The models we use to </w:t>
      </w:r>
      <w:r w:rsidR="00E74FE5" w:rsidRPr="0019026E">
        <w:t>define</w:t>
      </w:r>
      <w:r w:rsidRPr="0019026E">
        <w:t xml:space="preserve"> disability can make a big difference to how we understand people with disability</w:t>
      </w:r>
      <w:r w:rsidR="00AE6F84" w:rsidRPr="0019026E">
        <w:t>,</w:t>
      </w:r>
      <w:r w:rsidRPr="0019026E">
        <w:t xml:space="preserve"> </w:t>
      </w:r>
      <w:r w:rsidR="004B0F20" w:rsidRPr="0019026E">
        <w:t>what they need</w:t>
      </w:r>
      <w:r w:rsidR="00AE6F84" w:rsidRPr="0019026E">
        <w:t xml:space="preserve"> and what our role is </w:t>
      </w:r>
      <w:r w:rsidR="00FE0B89" w:rsidRPr="0019026E">
        <w:t>to help them to join in.</w:t>
      </w:r>
    </w:p>
    <w:p w14:paraId="342546C7" w14:textId="4A6C4932" w:rsidR="00EC69AC" w:rsidRDefault="00A40F79" w:rsidP="00134101">
      <w:r w:rsidRPr="00626B9F">
        <w:t>The SE Act's definition of disability is different from the one used by the DDA (and DSE). The DDA definition is broader, includes temporary disabilit</w:t>
      </w:r>
      <w:r w:rsidR="008D7013">
        <w:t>y</w:t>
      </w:r>
      <w:r w:rsidRPr="00626B9F">
        <w:t>, and has some parts that focus more on the social model</w:t>
      </w:r>
      <w:r w:rsidR="00283E8B">
        <w:t>, but it still mostly views disability through a medical model</w:t>
      </w:r>
      <w:r w:rsidRPr="00626B9F">
        <w:t>.</w:t>
      </w:r>
      <w:r w:rsidR="00EA2D67" w:rsidRPr="00626B9F">
        <w:t xml:space="preserve"> Th</w:t>
      </w:r>
      <w:r w:rsidR="00283E8B">
        <w:t>ese differences</w:t>
      </w:r>
      <w:r w:rsidR="00EA2D67" w:rsidRPr="00626B9F">
        <w:t xml:space="preserve"> can </w:t>
      </w:r>
      <w:r w:rsidR="003B1185" w:rsidRPr="00626B9F">
        <w:t>be confusing for</w:t>
      </w:r>
      <w:r w:rsidR="00EA2D67" w:rsidRPr="00626B9F">
        <w:t xml:space="preserve"> WA schools</w:t>
      </w:r>
      <w:r w:rsidR="003B1185" w:rsidRPr="00626B9F">
        <w:t xml:space="preserve"> as schools</w:t>
      </w:r>
      <w:r w:rsidR="00EA2D67" w:rsidRPr="00626B9F">
        <w:t xml:space="preserve"> must </w:t>
      </w:r>
      <w:r w:rsidR="00FE518B" w:rsidRPr="00626B9F">
        <w:t xml:space="preserve">be aware of </w:t>
      </w:r>
      <w:r w:rsidR="00E927FC" w:rsidRPr="00626B9F">
        <w:t>when</w:t>
      </w:r>
      <w:r w:rsidR="00FE518B" w:rsidRPr="00626B9F">
        <w:t xml:space="preserve"> they must use the DDA/DSE definition and when they </w:t>
      </w:r>
      <w:r w:rsidR="003B1185" w:rsidRPr="00626B9F">
        <w:t>must use the SE Act’s definition.</w:t>
      </w:r>
      <w:r w:rsidR="003B1185">
        <w:t xml:space="preserve"> </w:t>
      </w:r>
    </w:p>
    <w:p w14:paraId="43B4FC72" w14:textId="0EE72D9C" w:rsidR="009A6D6D" w:rsidRDefault="009A6D6D" w:rsidP="00754776">
      <w:pPr>
        <w:pStyle w:val="Heading4"/>
      </w:pPr>
      <w:r>
        <w:t>What other sources say</w:t>
      </w:r>
    </w:p>
    <w:p w14:paraId="66BE3405" w14:textId="4A821E5E" w:rsidR="00D33969" w:rsidRDefault="00283E8B" w:rsidP="00511718">
      <w:r>
        <w:t xml:space="preserve">Because </w:t>
      </w:r>
      <w:r w:rsidR="00AA4DFF">
        <w:t>people understand disability in different ways</w:t>
      </w:r>
      <w:r>
        <w:t xml:space="preserve">, </w:t>
      </w:r>
      <w:r w:rsidR="00E73083" w:rsidRPr="00626B9F">
        <w:t xml:space="preserve">there </w:t>
      </w:r>
      <w:r w:rsidR="000A0C66" w:rsidRPr="00626B9F">
        <w:t xml:space="preserve">are </w:t>
      </w:r>
      <w:r w:rsidR="00AA4DFF">
        <w:t>many</w:t>
      </w:r>
      <w:r w:rsidR="000A0C66" w:rsidRPr="00626B9F">
        <w:t xml:space="preserve"> different definitions </w:t>
      </w:r>
      <w:r w:rsidR="00325D65">
        <w:t>of it in</w:t>
      </w:r>
      <w:r w:rsidR="00E73083" w:rsidRPr="00626B9F">
        <w:t xml:space="preserve"> </w:t>
      </w:r>
      <w:r w:rsidR="00D52E76" w:rsidRPr="00626B9F">
        <w:t xml:space="preserve">Australian and </w:t>
      </w:r>
      <w:r w:rsidR="00174A3A" w:rsidRPr="00626B9F">
        <w:t>around the world</w:t>
      </w:r>
      <w:r w:rsidR="00B22830" w:rsidRPr="00626B9F">
        <w:t xml:space="preserve">. </w:t>
      </w:r>
      <w:r w:rsidR="00D33969" w:rsidRPr="00626B9F">
        <w:t xml:space="preserve">Some </w:t>
      </w:r>
      <w:r w:rsidR="00BC72C0">
        <w:t>places around the world</w:t>
      </w:r>
      <w:r w:rsidR="00D33969" w:rsidRPr="00626B9F">
        <w:t xml:space="preserve"> do not define the term disability at all, and instead</w:t>
      </w:r>
      <w:r>
        <w:t xml:space="preserve"> </w:t>
      </w:r>
      <w:r w:rsidR="007349D2">
        <w:t>view</w:t>
      </w:r>
      <w:r>
        <w:t xml:space="preserve"> disability </w:t>
      </w:r>
      <w:r w:rsidR="007349D2">
        <w:t>as part</w:t>
      </w:r>
      <w:r>
        <w:t xml:space="preserve"> of human diversity, </w:t>
      </w:r>
      <w:r w:rsidR="007349D2">
        <w:t xml:space="preserve">where everyone </w:t>
      </w:r>
      <w:r>
        <w:t>ha</w:t>
      </w:r>
      <w:r w:rsidR="007349D2">
        <w:t>s</w:t>
      </w:r>
      <w:r>
        <w:t xml:space="preserve"> different characteristics and, therefore, different needs. This </w:t>
      </w:r>
      <w:r w:rsidR="00983400">
        <w:t xml:space="preserve">idea </w:t>
      </w:r>
      <w:r w:rsidR="00E01189">
        <w:t>recognises</w:t>
      </w:r>
      <w:r w:rsidR="00983400">
        <w:t xml:space="preserve"> </w:t>
      </w:r>
      <w:r>
        <w:t xml:space="preserve">that people with disability are not a </w:t>
      </w:r>
      <w:r w:rsidR="00E572BA">
        <w:t xml:space="preserve">single </w:t>
      </w:r>
      <w:r>
        <w:t xml:space="preserve">group </w:t>
      </w:r>
      <w:r w:rsidR="00E572BA">
        <w:t xml:space="preserve">of people </w:t>
      </w:r>
      <w:r>
        <w:t xml:space="preserve">and promotes a more inclusive </w:t>
      </w:r>
      <w:r w:rsidR="00997562">
        <w:t>approach</w:t>
      </w:r>
      <w:r>
        <w:t xml:space="preserve"> that </w:t>
      </w:r>
      <w:r w:rsidR="009C3A89">
        <w:t xml:space="preserve">also </w:t>
      </w:r>
      <w:r w:rsidR="008832E8">
        <w:t xml:space="preserve">considers </w:t>
      </w:r>
      <w:r>
        <w:t xml:space="preserve">other attributes </w:t>
      </w:r>
      <w:r w:rsidR="009C3A89">
        <w:t>a person may</w:t>
      </w:r>
      <w:r w:rsidR="0055256B">
        <w:t xml:space="preserve"> have</w:t>
      </w:r>
      <w:r w:rsidR="009C3A89">
        <w:t xml:space="preserve"> </w:t>
      </w:r>
      <w:r w:rsidR="005B1462">
        <w:t>like culture, language,</w:t>
      </w:r>
      <w:r>
        <w:t xml:space="preserve"> gender, socioeconomic status, sexual orientation,</w:t>
      </w:r>
      <w:r w:rsidR="009C3A89">
        <w:t xml:space="preserve"> which</w:t>
      </w:r>
      <w:r>
        <w:t xml:space="preserve"> can affect </w:t>
      </w:r>
      <w:r w:rsidR="009C3A89">
        <w:t>a person’s</w:t>
      </w:r>
      <w:r>
        <w:t xml:space="preserve"> experiences and needs.</w:t>
      </w:r>
    </w:p>
    <w:p w14:paraId="203048EB" w14:textId="5847FFF8" w:rsidR="000937FE" w:rsidRDefault="006D6CB5" w:rsidP="00134101">
      <w:r>
        <w:t xml:space="preserve">The CRPD </w:t>
      </w:r>
      <w:r w:rsidR="00174A3A">
        <w:t>does not agree with</w:t>
      </w:r>
      <w:r w:rsidR="00511718">
        <w:t xml:space="preserve"> the ‘medical model’ approach and </w:t>
      </w:r>
      <w:r w:rsidR="00F06F75">
        <w:t xml:space="preserve">sees </w:t>
      </w:r>
      <w:r w:rsidR="00283E8B">
        <w:t xml:space="preserve">physical, mental or sensory </w:t>
      </w:r>
      <w:r w:rsidR="005B1462">
        <w:t>differences</w:t>
      </w:r>
      <w:r w:rsidR="00283E8B">
        <w:t xml:space="preserve"> as part of human diversity. It views the experience of </w:t>
      </w:r>
      <w:r w:rsidR="00511718">
        <w:lastRenderedPageBreak/>
        <w:t xml:space="preserve">disability as </w:t>
      </w:r>
      <w:r w:rsidR="00E07455">
        <w:t>something that happens when</w:t>
      </w:r>
      <w:r w:rsidR="00AD2535">
        <w:t xml:space="preserve"> people with impairments face attitudes and environments that stop them from fully taking part in society like everyone else.</w:t>
      </w:r>
      <w:r w:rsidR="00283E8B">
        <w:t xml:space="preserve"> Under the CRPD, disability and impairment are not the same thing.</w:t>
      </w:r>
    </w:p>
    <w:p w14:paraId="10EF3C14" w14:textId="26839933" w:rsidR="00D33969" w:rsidRDefault="00DB6043" w:rsidP="00511718">
      <w:r w:rsidRPr="00CD4F5C">
        <w:t xml:space="preserve">In 2022 the Law Reform Commission of </w:t>
      </w:r>
      <w:r w:rsidR="00802CE0" w:rsidRPr="00CD4F5C">
        <w:t xml:space="preserve">WA </w:t>
      </w:r>
      <w:r w:rsidRPr="00CD4F5C">
        <w:t xml:space="preserve">recommended that the </w:t>
      </w:r>
      <w:r w:rsidRPr="00CD4F5C">
        <w:rPr>
          <w:i/>
          <w:iCs/>
        </w:rPr>
        <w:t xml:space="preserve">Equal Opportunity Act 1984 </w:t>
      </w:r>
      <w:r w:rsidRPr="00CD4F5C">
        <w:t xml:space="preserve">(WA) </w:t>
      </w:r>
      <w:r w:rsidR="007805DD" w:rsidRPr="00CD4F5C">
        <w:t xml:space="preserve">should use the term 'disability' instead of 'impairment' and define it in a way </w:t>
      </w:r>
      <w:r w:rsidR="00F51E62">
        <w:t>like</w:t>
      </w:r>
      <w:r w:rsidR="007805DD" w:rsidRPr="00CD4F5C">
        <w:t xml:space="preserve"> the DDA definition. Although the DDA definition is broader than the SE Act definition, both still follow the 'medical model' </w:t>
      </w:r>
      <w:proofErr w:type="gramStart"/>
      <w:r w:rsidR="007805DD" w:rsidRPr="00CD4F5C">
        <w:t>approach</w:t>
      </w:r>
      <w:proofErr w:type="gramEnd"/>
      <w:r w:rsidR="00283E8B">
        <w:t xml:space="preserve"> and neither is well aligned with the CRPD</w:t>
      </w:r>
      <w:r w:rsidR="007805DD" w:rsidRPr="00CD4F5C">
        <w:t>.</w:t>
      </w:r>
    </w:p>
    <w:p w14:paraId="44AC2AEC" w14:textId="6A1A47B7" w:rsidR="00851E0A" w:rsidRPr="00695B96" w:rsidRDefault="00851E0A" w:rsidP="005603A3">
      <w:pPr>
        <w:pStyle w:val="Heading5"/>
      </w:pPr>
      <w:r w:rsidRPr="00695B96">
        <w:t>Question</w:t>
      </w:r>
    </w:p>
    <w:p w14:paraId="1D98D948" w14:textId="2147FC6E" w:rsidR="00851E0A" w:rsidRDefault="00851E0A" w:rsidP="005603A3">
      <w:pPr>
        <w:pStyle w:val="ListParagraph"/>
        <w:numPr>
          <w:ilvl w:val="0"/>
          <w:numId w:val="45"/>
        </w:numPr>
        <w:shd w:val="clear" w:color="auto" w:fill="DBE5F1" w:themeFill="accent1" w:themeFillTint="33"/>
        <w:tabs>
          <w:tab w:val="clear" w:pos="680"/>
          <w:tab w:val="left" w:pos="426"/>
        </w:tabs>
        <w:spacing w:after="0"/>
        <w:ind w:left="284" w:hanging="284"/>
      </w:pPr>
      <w:r w:rsidRPr="006B389D">
        <w:t xml:space="preserve">Should </w:t>
      </w:r>
      <w:r w:rsidR="004F04AD">
        <w:t>the definition of disability</w:t>
      </w:r>
      <w:r w:rsidR="00C138DD">
        <w:t xml:space="preserve"> in the SE Act</w:t>
      </w:r>
      <w:r w:rsidR="004F04AD">
        <w:t xml:space="preserve"> be </w:t>
      </w:r>
      <w:r w:rsidR="003E12FE">
        <w:t>changed</w:t>
      </w:r>
      <w:r w:rsidR="0000173F" w:rsidRPr="0000173F">
        <w:t xml:space="preserve"> </w:t>
      </w:r>
      <w:r w:rsidR="0000173F">
        <w:t>to improve access and inclusion? If so, how?</w:t>
      </w:r>
    </w:p>
    <w:p w14:paraId="349F74F5" w14:textId="77777777" w:rsidR="00435836" w:rsidRDefault="00435836" w:rsidP="00435836"/>
    <w:p w14:paraId="31474D33" w14:textId="77777777" w:rsidR="00435836" w:rsidRPr="00695B96" w:rsidRDefault="00435836" w:rsidP="005603A3">
      <w:pPr>
        <w:pStyle w:val="Heading6"/>
      </w:pPr>
      <w:r>
        <w:t>Things to think about</w:t>
      </w:r>
    </w:p>
    <w:p w14:paraId="48CE676D" w14:textId="12947BFD" w:rsidR="000830D0" w:rsidRDefault="000830D0" w:rsidP="00221013">
      <w:pPr>
        <w:pStyle w:val="ListParagraph"/>
        <w:numPr>
          <w:ilvl w:val="0"/>
          <w:numId w:val="30"/>
        </w:numPr>
        <w:shd w:val="clear" w:color="auto" w:fill="FFFFAF"/>
        <w:tabs>
          <w:tab w:val="clear" w:pos="340"/>
          <w:tab w:val="clear" w:pos="680"/>
        </w:tabs>
        <w:spacing w:after="0"/>
        <w:ind w:left="284" w:hanging="284"/>
      </w:pPr>
      <w:r>
        <w:t>Look at the definition of disability in section 4 of the SE Act</w:t>
      </w:r>
      <w:r w:rsidR="00D25069">
        <w:t>.</w:t>
      </w:r>
      <w:r>
        <w:t xml:space="preserve"> </w:t>
      </w:r>
    </w:p>
    <w:p w14:paraId="17697353" w14:textId="1BFEAE94" w:rsidR="00435836" w:rsidRDefault="003E12FE" w:rsidP="00221013">
      <w:pPr>
        <w:pStyle w:val="ListParagraph"/>
        <w:numPr>
          <w:ilvl w:val="0"/>
          <w:numId w:val="30"/>
        </w:numPr>
        <w:shd w:val="clear" w:color="auto" w:fill="FFFFAF"/>
        <w:tabs>
          <w:tab w:val="clear" w:pos="340"/>
          <w:tab w:val="clear" w:pos="680"/>
        </w:tabs>
        <w:spacing w:after="0"/>
        <w:ind w:left="284" w:hanging="284"/>
      </w:pPr>
      <w:r>
        <w:t xml:space="preserve">Do you think </w:t>
      </w:r>
      <w:r w:rsidR="00E4022A">
        <w:t xml:space="preserve">the SE Act’s definition of disability should </w:t>
      </w:r>
      <w:r w:rsidR="009F63B3">
        <w:t xml:space="preserve">be changed to </w:t>
      </w:r>
      <w:r w:rsidR="00E4022A">
        <w:t>better match the CRPD? Or the DDA?</w:t>
      </w:r>
    </w:p>
    <w:p w14:paraId="075FC4C7" w14:textId="6C7336F0" w:rsidR="00661D7F" w:rsidRDefault="008F6602" w:rsidP="00221013">
      <w:pPr>
        <w:pStyle w:val="ListParagraph"/>
        <w:numPr>
          <w:ilvl w:val="0"/>
          <w:numId w:val="30"/>
        </w:numPr>
        <w:shd w:val="clear" w:color="auto" w:fill="FFFFAF"/>
        <w:tabs>
          <w:tab w:val="clear" w:pos="340"/>
          <w:tab w:val="clear" w:pos="680"/>
        </w:tabs>
        <w:spacing w:after="0"/>
        <w:ind w:left="284" w:hanging="284"/>
      </w:pPr>
      <w:r>
        <w:t xml:space="preserve">Do you think the SE Act </w:t>
      </w:r>
      <w:r w:rsidR="009F63B3">
        <w:t xml:space="preserve">even </w:t>
      </w:r>
      <w:r>
        <w:t xml:space="preserve">needs a definition of disability? </w:t>
      </w:r>
      <w:r w:rsidR="00A2320E">
        <w:t xml:space="preserve">Could it just focus on diversity and </w:t>
      </w:r>
      <w:r w:rsidR="0088255B">
        <w:t xml:space="preserve">responding to student </w:t>
      </w:r>
      <w:r w:rsidR="00A2320E">
        <w:t>differences</w:t>
      </w:r>
      <w:r w:rsidR="0088255B">
        <w:t xml:space="preserve"> and needs</w:t>
      </w:r>
      <w:r w:rsidR="00A2320E">
        <w:t xml:space="preserve"> without </w:t>
      </w:r>
      <w:r w:rsidR="00E72F47">
        <w:t>needing to specify disability?</w:t>
      </w:r>
    </w:p>
    <w:p w14:paraId="02CC916A" w14:textId="326D978F" w:rsidR="00661D7F" w:rsidRPr="00661D7F" w:rsidRDefault="00661D7F" w:rsidP="00221013">
      <w:pPr>
        <w:pStyle w:val="Heading6"/>
        <w:ind w:left="284" w:hanging="284"/>
      </w:pPr>
      <w:r w:rsidRPr="00661D7F">
        <w:t>Key references:</w:t>
      </w:r>
    </w:p>
    <w:p w14:paraId="56A9B130" w14:textId="023ACF67" w:rsidR="000B3FAB" w:rsidRDefault="00D96222" w:rsidP="00221013">
      <w:pPr>
        <w:pStyle w:val="ListParagraph"/>
        <w:numPr>
          <w:ilvl w:val="0"/>
          <w:numId w:val="30"/>
        </w:numPr>
        <w:shd w:val="clear" w:color="auto" w:fill="FFFFAF"/>
        <w:tabs>
          <w:tab w:val="clear" w:pos="680"/>
          <w:tab w:val="left" w:pos="426"/>
        </w:tabs>
        <w:spacing w:after="0"/>
        <w:ind w:left="284" w:hanging="284"/>
      </w:pPr>
      <w:r>
        <w:t xml:space="preserve">CRPD </w:t>
      </w:r>
      <w:r w:rsidR="00A42ED1">
        <w:t xml:space="preserve">– see </w:t>
      </w:r>
      <w:r>
        <w:t>Article 1</w:t>
      </w:r>
    </w:p>
    <w:p w14:paraId="0DFA0CE9" w14:textId="5281BFD8" w:rsidR="000B3FAB" w:rsidRPr="00435836" w:rsidRDefault="000B3FAB" w:rsidP="00221013">
      <w:pPr>
        <w:pStyle w:val="ListParagraph"/>
        <w:numPr>
          <w:ilvl w:val="0"/>
          <w:numId w:val="30"/>
        </w:numPr>
        <w:shd w:val="clear" w:color="auto" w:fill="FFFFAF"/>
        <w:tabs>
          <w:tab w:val="clear" w:pos="680"/>
          <w:tab w:val="left" w:pos="426"/>
        </w:tabs>
        <w:spacing w:after="0"/>
        <w:ind w:left="284" w:hanging="284"/>
      </w:pPr>
      <w:r w:rsidRPr="00841B54">
        <w:t>Portugal’s Decree-Law No 54/2018</w:t>
      </w:r>
    </w:p>
    <w:p w14:paraId="6CAF7C49" w14:textId="7259031E" w:rsidR="00435836" w:rsidRDefault="00D71BE6" w:rsidP="00221013">
      <w:pPr>
        <w:pStyle w:val="ListParagraph"/>
        <w:numPr>
          <w:ilvl w:val="0"/>
          <w:numId w:val="30"/>
        </w:numPr>
        <w:shd w:val="clear" w:color="auto" w:fill="FFFFAF"/>
        <w:tabs>
          <w:tab w:val="clear" w:pos="680"/>
          <w:tab w:val="left" w:pos="426"/>
        </w:tabs>
        <w:spacing w:after="0"/>
        <w:ind w:left="284" w:hanging="284"/>
      </w:pPr>
      <w:r w:rsidRPr="002239C9">
        <w:rPr>
          <w:i/>
          <w:iCs/>
        </w:rPr>
        <w:t>Education Act 1997</w:t>
      </w:r>
      <w:r>
        <w:t xml:space="preserve"> (New Brunswick, Canada)</w:t>
      </w:r>
      <w:r w:rsidR="00E72F47">
        <w:t xml:space="preserve"> </w:t>
      </w:r>
    </w:p>
    <w:p w14:paraId="3AAC487C" w14:textId="26F2C828" w:rsidR="00661D7F" w:rsidRDefault="002E0808" w:rsidP="00221013">
      <w:pPr>
        <w:pStyle w:val="ListParagraph"/>
        <w:numPr>
          <w:ilvl w:val="0"/>
          <w:numId w:val="30"/>
        </w:numPr>
        <w:shd w:val="clear" w:color="auto" w:fill="FFFFAF"/>
        <w:tabs>
          <w:tab w:val="clear" w:pos="680"/>
          <w:tab w:val="left" w:pos="426"/>
        </w:tabs>
        <w:spacing w:after="0"/>
        <w:ind w:left="284" w:hanging="284"/>
      </w:pPr>
      <w:r w:rsidRPr="00221647">
        <w:t>L</w:t>
      </w:r>
      <w:r>
        <w:t>aw Reform Commission of WA</w:t>
      </w:r>
      <w:r w:rsidRPr="00221647">
        <w:t xml:space="preserve"> </w:t>
      </w:r>
      <w:r w:rsidR="00221647" w:rsidRPr="00221647">
        <w:t>Project 111 Final Report</w:t>
      </w:r>
      <w:r w:rsidR="00D71BE6">
        <w:t xml:space="preserve"> </w:t>
      </w:r>
      <w:r w:rsidR="00A42ED1">
        <w:t xml:space="preserve">- </w:t>
      </w:r>
      <w:r w:rsidR="00D71BE6">
        <w:t>See recommendation 2</w:t>
      </w:r>
    </w:p>
    <w:p w14:paraId="25ABA10B" w14:textId="1BBD6FB9" w:rsidR="00A97CF8" w:rsidRPr="00CE2836" w:rsidRDefault="00FF5965" w:rsidP="00863410">
      <w:pPr>
        <w:pStyle w:val="Heading2"/>
        <w:keepNext/>
        <w:keepLines/>
        <w:numPr>
          <w:ilvl w:val="0"/>
          <w:numId w:val="41"/>
        </w:numPr>
      </w:pPr>
      <w:bookmarkStart w:id="32" w:name="_Toc173909086"/>
      <w:r w:rsidRPr="001316AF">
        <w:t xml:space="preserve">Getting </w:t>
      </w:r>
      <w:r w:rsidR="00F2217C">
        <w:t>starte</w:t>
      </w:r>
      <w:r w:rsidR="00CE2836">
        <w:t>d</w:t>
      </w:r>
      <w:bookmarkEnd w:id="32"/>
    </w:p>
    <w:p w14:paraId="6FE53218" w14:textId="6FB66AEB" w:rsidR="00861A1B" w:rsidRDefault="00861A1B" w:rsidP="00863410">
      <w:pPr>
        <w:pStyle w:val="Heading3"/>
        <w:keepNext/>
        <w:keepLines/>
      </w:pPr>
      <w:bookmarkStart w:id="33" w:name="_Toc173909087"/>
      <w:r w:rsidRPr="001316AF">
        <w:t>Enrolment</w:t>
      </w:r>
      <w:bookmarkEnd w:id="33"/>
      <w:r w:rsidR="00BC79B8" w:rsidRPr="001316AF">
        <w:t xml:space="preserve"> </w:t>
      </w:r>
    </w:p>
    <w:p w14:paraId="7BC4939F" w14:textId="34B86C91" w:rsidR="00A97CF8" w:rsidRPr="00A97CF8" w:rsidRDefault="00A97CF8" w:rsidP="00430772">
      <w:pPr>
        <w:pStyle w:val="Heading4"/>
        <w:keepNext/>
        <w:keepLines/>
      </w:pPr>
      <w:r>
        <w:t xml:space="preserve">What is in the </w:t>
      </w:r>
      <w:r w:rsidR="00F51E62">
        <w:t xml:space="preserve">SE </w:t>
      </w:r>
      <w:r>
        <w:t>Act</w:t>
      </w:r>
    </w:p>
    <w:p w14:paraId="193BB607" w14:textId="01D7FC34" w:rsidR="00627591" w:rsidRDefault="001E52BD" w:rsidP="00430772">
      <w:pPr>
        <w:spacing w:after="60"/>
      </w:pPr>
      <w:r>
        <w:t xml:space="preserve">Under </w:t>
      </w:r>
      <w:r w:rsidR="00F4157E">
        <w:t xml:space="preserve">section 78 of </w:t>
      </w:r>
      <w:r>
        <w:t xml:space="preserve">the SE Act, a </w:t>
      </w:r>
      <w:r w:rsidR="00A70489">
        <w:t>child</w:t>
      </w:r>
      <w:r>
        <w:t xml:space="preserve">’s </w:t>
      </w:r>
      <w:r w:rsidR="006220D9">
        <w:t>right</w:t>
      </w:r>
      <w:r>
        <w:t xml:space="preserve"> to enrol at </w:t>
      </w:r>
      <w:r w:rsidR="00EE50C4">
        <w:t>their local</w:t>
      </w:r>
      <w:r>
        <w:t xml:space="preserve"> government school is </w:t>
      </w:r>
      <w:r w:rsidR="00F22ACE">
        <w:t xml:space="preserve">limited by </w:t>
      </w:r>
      <w:r w:rsidR="00302046">
        <w:t xml:space="preserve">2 </w:t>
      </w:r>
      <w:r w:rsidR="00B64567">
        <w:t>things</w:t>
      </w:r>
      <w:r w:rsidR="00F22ACE">
        <w:t>:</w:t>
      </w:r>
    </w:p>
    <w:p w14:paraId="6197D1F5" w14:textId="587D6021" w:rsidR="00F22ACE" w:rsidRDefault="006C35A6" w:rsidP="00271EA8">
      <w:pPr>
        <w:pStyle w:val="ListParagraph"/>
        <w:numPr>
          <w:ilvl w:val="0"/>
          <w:numId w:val="14"/>
        </w:numPr>
        <w:spacing w:after="60"/>
      </w:pPr>
      <w:r>
        <w:t>t</w:t>
      </w:r>
      <w:r w:rsidR="00324273">
        <w:t xml:space="preserve">he </w:t>
      </w:r>
      <w:r w:rsidR="00A70489">
        <w:t>child</w:t>
      </w:r>
      <w:r w:rsidR="00324273">
        <w:t xml:space="preserve"> lives within the local intake/catchment area; and</w:t>
      </w:r>
    </w:p>
    <w:p w14:paraId="0274C72B" w14:textId="2EEB92C7" w:rsidR="00B8583B" w:rsidRDefault="006C35A6" w:rsidP="00271EA8">
      <w:pPr>
        <w:pStyle w:val="ListParagraph"/>
        <w:numPr>
          <w:ilvl w:val="0"/>
          <w:numId w:val="14"/>
        </w:numPr>
        <w:spacing w:after="60"/>
      </w:pPr>
      <w:r>
        <w:t>the school</w:t>
      </w:r>
      <w:r w:rsidR="006A0DD3">
        <w:t xml:space="preserve"> has an appropriate educational programme</w:t>
      </w:r>
      <w:r w:rsidR="00F4157E">
        <w:t>.</w:t>
      </w:r>
      <w:r w:rsidR="00F05A40" w:rsidRPr="00F05A40">
        <w:rPr>
          <w:rStyle w:val="FootnoteReference"/>
        </w:rPr>
        <w:t xml:space="preserve"> </w:t>
      </w:r>
    </w:p>
    <w:p w14:paraId="74FF2187" w14:textId="15C61EF7" w:rsidR="00FC15AC" w:rsidRDefault="002505AF" w:rsidP="006C35A6">
      <w:r>
        <w:t xml:space="preserve">The term </w:t>
      </w:r>
      <w:r w:rsidR="00B8583B">
        <w:t xml:space="preserve">‘Appropriate educational programme’ </w:t>
      </w:r>
      <w:r w:rsidR="00210560">
        <w:t xml:space="preserve">is </w:t>
      </w:r>
      <w:r w:rsidR="002E0808">
        <w:t xml:space="preserve">sometimes </w:t>
      </w:r>
      <w:r w:rsidR="004F4749">
        <w:t xml:space="preserve">used to decide </w:t>
      </w:r>
      <w:r w:rsidR="00D73F32">
        <w:t xml:space="preserve">if </w:t>
      </w:r>
      <w:r w:rsidR="00C453C7">
        <w:t>a child</w:t>
      </w:r>
      <w:r w:rsidR="00790BD8">
        <w:t xml:space="preserve"> with disability </w:t>
      </w:r>
      <w:r w:rsidR="00D73F32">
        <w:t>can enrol</w:t>
      </w:r>
      <w:r w:rsidR="00C453C7">
        <w:t xml:space="preserve"> at</w:t>
      </w:r>
      <w:r w:rsidR="00790BD8">
        <w:t xml:space="preserve"> </w:t>
      </w:r>
      <w:r w:rsidR="00991284">
        <w:t xml:space="preserve">their local government school. </w:t>
      </w:r>
      <w:r w:rsidR="00B4561B">
        <w:t>This means that enrolment can be limited based on a child's disability.</w:t>
      </w:r>
    </w:p>
    <w:p w14:paraId="7444A73F" w14:textId="6A4C06B1" w:rsidR="00B8329B" w:rsidRDefault="00802CE0" w:rsidP="00347D1A">
      <w:r>
        <w:t xml:space="preserve">WA </w:t>
      </w:r>
      <w:r w:rsidR="004E0196">
        <w:t>is the</w:t>
      </w:r>
      <w:r w:rsidR="00347D1A">
        <w:t xml:space="preserve"> only </w:t>
      </w:r>
      <w:r w:rsidR="0088255B">
        <w:t>state</w:t>
      </w:r>
      <w:r w:rsidR="004E0196">
        <w:t>/</w:t>
      </w:r>
      <w:r w:rsidR="0088255B">
        <w:t xml:space="preserve">territory </w:t>
      </w:r>
      <w:r w:rsidR="004E0196">
        <w:t xml:space="preserve">in </w:t>
      </w:r>
      <w:r w:rsidR="00347D1A">
        <w:t>Australia</w:t>
      </w:r>
      <w:r w:rsidR="004E0196">
        <w:t xml:space="preserve"> where the law</w:t>
      </w:r>
      <w:r w:rsidR="00847289">
        <w:t xml:space="preserve"> restricts </w:t>
      </w:r>
      <w:r w:rsidR="00347D1A">
        <w:t xml:space="preserve">enrolment at the local government school based on </w:t>
      </w:r>
      <w:r w:rsidR="00847289">
        <w:t>whether</w:t>
      </w:r>
      <w:r w:rsidR="00347D1A">
        <w:t xml:space="preserve"> an ‘appropriate educational programme’</w:t>
      </w:r>
      <w:r w:rsidR="00847289">
        <w:t xml:space="preserve"> is available</w:t>
      </w:r>
      <w:r w:rsidR="0088255B">
        <w:t xml:space="preserve"> there</w:t>
      </w:r>
      <w:r w:rsidR="00347D1A">
        <w:t xml:space="preserve">. </w:t>
      </w:r>
    </w:p>
    <w:p w14:paraId="46E746B4" w14:textId="77777777" w:rsidR="00837A93" w:rsidRDefault="00837A93">
      <w:pPr>
        <w:spacing w:after="0" w:line="240" w:lineRule="auto"/>
        <w:rPr>
          <w:b/>
          <w:szCs w:val="22"/>
        </w:rPr>
      </w:pPr>
      <w:r>
        <w:br w:type="page"/>
      </w:r>
    </w:p>
    <w:p w14:paraId="7B498881" w14:textId="24D97EEE" w:rsidR="00B64567" w:rsidRDefault="00B64567" w:rsidP="00754776">
      <w:pPr>
        <w:pStyle w:val="Heading4"/>
      </w:pPr>
      <w:r>
        <w:lastRenderedPageBreak/>
        <w:t>What other sources say</w:t>
      </w:r>
    </w:p>
    <w:p w14:paraId="2E03F1AB" w14:textId="62EA9F62" w:rsidR="00674AED" w:rsidRDefault="00347D1A" w:rsidP="006C35A6">
      <w:r w:rsidRPr="0094183A">
        <w:t xml:space="preserve">The CRPD </w:t>
      </w:r>
      <w:r w:rsidR="002B407A">
        <w:t xml:space="preserve">clearly says that </w:t>
      </w:r>
      <w:r w:rsidRPr="0094183A">
        <w:t xml:space="preserve">children with disability must not be excluded from the general education system </w:t>
      </w:r>
      <w:r w:rsidR="00B50CD0" w:rsidRPr="0094183A">
        <w:t xml:space="preserve">based on </w:t>
      </w:r>
      <w:r w:rsidRPr="0094183A">
        <w:t>disability</w:t>
      </w:r>
      <w:r w:rsidR="002C399B">
        <w:t>.</w:t>
      </w:r>
      <w:r w:rsidR="00EB70F6">
        <w:t xml:space="preserve"> </w:t>
      </w:r>
      <w:r w:rsidR="002C399B">
        <w:t xml:space="preserve">They </w:t>
      </w:r>
      <w:r w:rsidRPr="0094183A">
        <w:t xml:space="preserve">should be able to access </w:t>
      </w:r>
      <w:r w:rsidR="00A74165">
        <w:t>the</w:t>
      </w:r>
      <w:r w:rsidRPr="0094183A">
        <w:t xml:space="preserve"> </w:t>
      </w:r>
      <w:r w:rsidR="005D5325">
        <w:t>schools</w:t>
      </w:r>
      <w:r w:rsidRPr="0094183A">
        <w:t xml:space="preserve"> in the communities in which they live</w:t>
      </w:r>
      <w:r w:rsidR="00A74165">
        <w:t xml:space="preserve">, and these schools should be inclusive. </w:t>
      </w:r>
    </w:p>
    <w:p w14:paraId="542107DC" w14:textId="3C5F0940" w:rsidR="006660F2" w:rsidRPr="00DB09E9" w:rsidRDefault="006B29C6" w:rsidP="006C35A6">
      <w:r>
        <w:t>There are 4 other human rights documents that are relevant to enrolment as the</w:t>
      </w:r>
      <w:r w:rsidR="002E56FD">
        <w:t>y</w:t>
      </w:r>
      <w:r>
        <w:t xml:space="preserve"> </w:t>
      </w:r>
      <w:r w:rsidR="002E56FD">
        <w:t xml:space="preserve">say </w:t>
      </w:r>
      <w:r w:rsidR="00C1226B" w:rsidRPr="00C1226B">
        <w:t xml:space="preserve">that all people have a right to protect and practise their culture, religion and language. This also means children should be able to enrol in schools which provide an education in their own language, beliefs and culture.  </w:t>
      </w:r>
      <w:r w:rsidR="00AC1510">
        <w:t xml:space="preserve"> </w:t>
      </w:r>
    </w:p>
    <w:p w14:paraId="7FC3A56F" w14:textId="75A0DAF3" w:rsidR="005254AE" w:rsidRDefault="0089176F" w:rsidP="006C35A6">
      <w:r w:rsidRPr="00DB09E9">
        <w:t>The DDA and</w:t>
      </w:r>
      <w:r w:rsidRPr="00031CDB">
        <w:t xml:space="preserve"> </w:t>
      </w:r>
      <w:r w:rsidR="00B50CD0">
        <w:t xml:space="preserve">WA’s </w:t>
      </w:r>
      <w:r w:rsidR="00FA4B4C" w:rsidRPr="00031CDB">
        <w:rPr>
          <w:i/>
          <w:iCs/>
        </w:rPr>
        <w:t>Equal Opportunity Act 1984</w:t>
      </w:r>
      <w:r w:rsidR="00FA4B4C" w:rsidRPr="00031CDB">
        <w:t xml:space="preserve"> (WA) </w:t>
      </w:r>
      <w:r w:rsidR="00EB70F6">
        <w:t>say</w:t>
      </w:r>
      <w:r w:rsidR="00FA4B4C" w:rsidRPr="00031CDB">
        <w:t xml:space="preserve"> that it is unlawful for </w:t>
      </w:r>
      <w:r w:rsidR="00EB70F6">
        <w:t>schools</w:t>
      </w:r>
      <w:r w:rsidR="00212F50">
        <w:t xml:space="preserve"> to refuse admission or limit benefits to students because of their disabilit</w:t>
      </w:r>
      <w:r w:rsidR="008D7013">
        <w:t>y</w:t>
      </w:r>
      <w:r w:rsidR="00212F50">
        <w:t xml:space="preserve">. In 2022, the Law Reform Commission of WA suggested changing the </w:t>
      </w:r>
      <w:r w:rsidR="00212F50" w:rsidRPr="00BE748D">
        <w:rPr>
          <w:i/>
          <w:iCs/>
        </w:rPr>
        <w:t>Equal Opportunity Act 1984</w:t>
      </w:r>
      <w:r w:rsidR="00212F50">
        <w:t xml:space="preserve"> (WA) to make it clear that it</w:t>
      </w:r>
      <w:r w:rsidR="00BE748D">
        <w:t xml:space="preserve"> i</w:t>
      </w:r>
      <w:r w:rsidR="00212F50">
        <w:t xml:space="preserve">s also </w:t>
      </w:r>
      <w:r w:rsidR="00BE748D">
        <w:t>unlawful</w:t>
      </w:r>
      <w:r w:rsidR="00212F50">
        <w:t xml:space="preserve"> to discriminate when evaluating and selecting student applications.</w:t>
      </w:r>
    </w:p>
    <w:p w14:paraId="36BE9A1E" w14:textId="1ADD5DD7" w:rsidR="00B8583B" w:rsidRDefault="00BA14F8" w:rsidP="006C35A6">
      <w:r w:rsidRPr="00BA14F8">
        <w:t xml:space="preserve">The Disability Royal Commission recommended that all </w:t>
      </w:r>
      <w:r w:rsidR="0088255B">
        <w:t xml:space="preserve">states </w:t>
      </w:r>
      <w:r w:rsidR="00B50CD0">
        <w:t xml:space="preserve">and </w:t>
      </w:r>
      <w:r w:rsidR="0088255B">
        <w:t xml:space="preserve">territories </w:t>
      </w:r>
      <w:r w:rsidRPr="00BA14F8">
        <w:t>should</w:t>
      </w:r>
      <w:r w:rsidR="00CB4210">
        <w:t xml:space="preserve"> change their laws</w:t>
      </w:r>
      <w:r w:rsidRPr="00BA14F8">
        <w:t xml:space="preserve"> </w:t>
      </w:r>
      <w:r w:rsidR="001121CB" w:rsidRPr="00BA14F8">
        <w:t>to</w:t>
      </w:r>
      <w:r w:rsidRPr="00BA14F8">
        <w:t xml:space="preserve"> </w:t>
      </w:r>
      <w:r w:rsidR="003D491A">
        <w:t>ensure students with disabilit</w:t>
      </w:r>
      <w:r w:rsidR="008D7013">
        <w:t>y</w:t>
      </w:r>
      <w:r w:rsidR="003D491A">
        <w:t xml:space="preserve"> have the right to enrol in their local mainstream school. The only reason a school could refuse enrolment</w:t>
      </w:r>
      <w:r w:rsidR="008E1ED5">
        <w:t>,</w:t>
      </w:r>
      <w:r w:rsidR="003D491A">
        <w:t xml:space="preserve"> is if it causes "unjustifiable hardship"</w:t>
      </w:r>
      <w:r w:rsidR="0088255B">
        <w:t>,</w:t>
      </w:r>
      <w:r w:rsidR="003D491A">
        <w:t xml:space="preserve"> as explained in the DDA</w:t>
      </w:r>
      <w:r w:rsidR="00F05A40">
        <w:t>.</w:t>
      </w:r>
    </w:p>
    <w:p w14:paraId="1FE14A57" w14:textId="77777777" w:rsidR="0060544E" w:rsidRDefault="0060544E" w:rsidP="0060544E">
      <w:pPr>
        <w:spacing w:after="60"/>
      </w:pPr>
    </w:p>
    <w:p w14:paraId="78CDE086" w14:textId="0C5DB261" w:rsidR="006958EA" w:rsidRPr="00695B96" w:rsidRDefault="006958EA" w:rsidP="005603A3">
      <w:pPr>
        <w:pStyle w:val="Heading5"/>
      </w:pPr>
      <w:r w:rsidRPr="00695B96">
        <w:t>Question</w:t>
      </w:r>
    </w:p>
    <w:p w14:paraId="572CF40D" w14:textId="58F8CC96" w:rsidR="006958EA" w:rsidRPr="006B389D" w:rsidRDefault="006958EA" w:rsidP="005603A3">
      <w:pPr>
        <w:pStyle w:val="ListParagraph"/>
        <w:numPr>
          <w:ilvl w:val="0"/>
          <w:numId w:val="45"/>
        </w:numPr>
        <w:shd w:val="clear" w:color="auto" w:fill="DBE5F1" w:themeFill="accent1" w:themeFillTint="33"/>
        <w:tabs>
          <w:tab w:val="clear" w:pos="680"/>
          <w:tab w:val="left" w:pos="426"/>
        </w:tabs>
        <w:spacing w:after="0"/>
        <w:ind w:left="284" w:hanging="284"/>
      </w:pPr>
      <w:r w:rsidRPr="006B389D">
        <w:t xml:space="preserve">Should </w:t>
      </w:r>
      <w:r w:rsidR="00637172">
        <w:t xml:space="preserve">the SE Act </w:t>
      </w:r>
      <w:r w:rsidR="00364E5E">
        <w:t xml:space="preserve">change so that there is a clear </w:t>
      </w:r>
      <w:r w:rsidR="00637172">
        <w:t xml:space="preserve">right </w:t>
      </w:r>
      <w:r w:rsidR="00364E5E">
        <w:t>for students with disabilit</w:t>
      </w:r>
      <w:r w:rsidR="008D7013">
        <w:t>y</w:t>
      </w:r>
      <w:r w:rsidR="00364E5E">
        <w:t xml:space="preserve"> </w:t>
      </w:r>
      <w:r w:rsidR="00637172">
        <w:t xml:space="preserve">to enrol </w:t>
      </w:r>
      <w:r w:rsidR="00926F9E">
        <w:t xml:space="preserve">at </w:t>
      </w:r>
      <w:r w:rsidR="009932AE">
        <w:t>their</w:t>
      </w:r>
      <w:r w:rsidR="00926F9E">
        <w:t xml:space="preserve"> local government school? </w:t>
      </w:r>
    </w:p>
    <w:p w14:paraId="44E1C63F" w14:textId="77777777" w:rsidR="00CE2836" w:rsidRDefault="00CE2836" w:rsidP="00E020CE">
      <w:pPr>
        <w:spacing w:after="0"/>
      </w:pPr>
    </w:p>
    <w:p w14:paraId="2F63098B" w14:textId="77777777" w:rsidR="003F356A" w:rsidRDefault="003F356A" w:rsidP="00E020CE">
      <w:pPr>
        <w:spacing w:after="0"/>
      </w:pPr>
    </w:p>
    <w:p w14:paraId="33F61710" w14:textId="77777777" w:rsidR="00CE2836" w:rsidRPr="00695B96" w:rsidRDefault="00CE2836" w:rsidP="005603A3">
      <w:pPr>
        <w:pStyle w:val="Heading6"/>
      </w:pPr>
      <w:r>
        <w:t>Things to think about</w:t>
      </w:r>
    </w:p>
    <w:p w14:paraId="72F8F0FE" w14:textId="53422EF1" w:rsidR="00C86166" w:rsidRDefault="00C86166" w:rsidP="00F51E62">
      <w:pPr>
        <w:pStyle w:val="ListParagraph"/>
        <w:numPr>
          <w:ilvl w:val="0"/>
          <w:numId w:val="30"/>
        </w:numPr>
        <w:shd w:val="clear" w:color="auto" w:fill="FFFFAF"/>
        <w:tabs>
          <w:tab w:val="clear" w:pos="680"/>
          <w:tab w:val="left" w:pos="426"/>
        </w:tabs>
        <w:spacing w:after="0"/>
        <w:ind w:left="284" w:hanging="284"/>
      </w:pPr>
      <w:r>
        <w:t>Look at section 78 of the SE Act.</w:t>
      </w:r>
    </w:p>
    <w:p w14:paraId="4F1F541E" w14:textId="66911D38" w:rsidR="00C86166" w:rsidRDefault="00C86166" w:rsidP="00F51E62">
      <w:pPr>
        <w:pStyle w:val="ListParagraph"/>
        <w:numPr>
          <w:ilvl w:val="0"/>
          <w:numId w:val="30"/>
        </w:numPr>
        <w:shd w:val="clear" w:color="auto" w:fill="FFFFAF"/>
        <w:tabs>
          <w:tab w:val="clear" w:pos="680"/>
          <w:tab w:val="left" w:pos="426"/>
        </w:tabs>
        <w:spacing w:after="0"/>
        <w:ind w:left="284" w:hanging="284"/>
      </w:pPr>
      <w:r>
        <w:t>Do you think</w:t>
      </w:r>
      <w:r w:rsidR="003679F4">
        <w:t xml:space="preserve"> the limitations on enrolment are barriers to access and inclusion?</w:t>
      </w:r>
    </w:p>
    <w:p w14:paraId="02DF8680" w14:textId="77BF2BFB" w:rsidR="00CE2836" w:rsidRDefault="0063638B" w:rsidP="00F51E62">
      <w:pPr>
        <w:pStyle w:val="ListParagraph"/>
        <w:numPr>
          <w:ilvl w:val="0"/>
          <w:numId w:val="30"/>
        </w:numPr>
        <w:shd w:val="clear" w:color="auto" w:fill="FFFFAF"/>
        <w:tabs>
          <w:tab w:val="clear" w:pos="680"/>
          <w:tab w:val="left" w:pos="426"/>
        </w:tabs>
        <w:spacing w:after="0"/>
        <w:ind w:left="284" w:hanging="284"/>
      </w:pPr>
      <w:r w:rsidRPr="0040194A">
        <w:t>Do</w:t>
      </w:r>
      <w:r>
        <w:t xml:space="preserve"> you think children with disabilit</w:t>
      </w:r>
      <w:r w:rsidR="008D7013">
        <w:t>y</w:t>
      </w:r>
      <w:r>
        <w:t xml:space="preserve"> should also have a right to be able to enrol at </w:t>
      </w:r>
      <w:r w:rsidR="00324DFD">
        <w:t xml:space="preserve">a non-government school </w:t>
      </w:r>
      <w:r w:rsidR="00987733">
        <w:t>that reflects their beliefs</w:t>
      </w:r>
      <w:r w:rsidR="00670492">
        <w:t>, religion or language</w:t>
      </w:r>
      <w:r w:rsidR="005C4896">
        <w:t xml:space="preserve">? </w:t>
      </w:r>
    </w:p>
    <w:p w14:paraId="53478723" w14:textId="27EEE3FC" w:rsidR="005603A3" w:rsidRDefault="00640BC9" w:rsidP="005603A3">
      <w:pPr>
        <w:pStyle w:val="Heading6"/>
      </w:pPr>
      <w:r>
        <w:t>Key references</w:t>
      </w:r>
      <w:r w:rsidR="005603A3">
        <w:t>:</w:t>
      </w:r>
    </w:p>
    <w:p w14:paraId="3326BE69" w14:textId="1CDDD304" w:rsidR="009740D8" w:rsidRDefault="00640BC9" w:rsidP="00F51E62">
      <w:pPr>
        <w:pStyle w:val="ListParagraph"/>
        <w:numPr>
          <w:ilvl w:val="0"/>
          <w:numId w:val="30"/>
        </w:numPr>
        <w:shd w:val="clear" w:color="auto" w:fill="FFFFAF"/>
        <w:tabs>
          <w:tab w:val="clear" w:pos="680"/>
          <w:tab w:val="left" w:pos="426"/>
        </w:tabs>
        <w:spacing w:after="0"/>
        <w:ind w:left="284" w:hanging="284"/>
      </w:pPr>
      <w:r>
        <w:t xml:space="preserve">CRPD </w:t>
      </w:r>
      <w:r w:rsidR="00AC6826">
        <w:t xml:space="preserve">– see </w:t>
      </w:r>
      <w:r>
        <w:t>Article 24 and General Comment 4</w:t>
      </w:r>
    </w:p>
    <w:p w14:paraId="04DA2A38" w14:textId="7DED8D65" w:rsidR="0039116A" w:rsidRDefault="0039116A" w:rsidP="00F51E62">
      <w:pPr>
        <w:pStyle w:val="ListParagraph"/>
        <w:numPr>
          <w:ilvl w:val="0"/>
          <w:numId w:val="30"/>
        </w:numPr>
        <w:shd w:val="clear" w:color="auto" w:fill="FFFFAF"/>
        <w:tabs>
          <w:tab w:val="clear" w:pos="680"/>
          <w:tab w:val="left" w:pos="426"/>
        </w:tabs>
        <w:spacing w:after="0"/>
        <w:ind w:left="284" w:hanging="284"/>
      </w:pPr>
      <w:r w:rsidRPr="00221647">
        <w:t>LRCWA Project 111 Final Report</w:t>
      </w:r>
      <w:r>
        <w:t xml:space="preserve"> </w:t>
      </w:r>
      <w:r w:rsidR="00AC6826">
        <w:t xml:space="preserve">- </w:t>
      </w:r>
      <w:r w:rsidR="00B528AB">
        <w:t>s</w:t>
      </w:r>
      <w:r>
        <w:t>ee recommendation 58</w:t>
      </w:r>
    </w:p>
    <w:p w14:paraId="57225988" w14:textId="1D645E97" w:rsidR="00640BC9" w:rsidRDefault="004408A6" w:rsidP="00F51E62">
      <w:pPr>
        <w:pStyle w:val="ListParagraph"/>
        <w:numPr>
          <w:ilvl w:val="0"/>
          <w:numId w:val="30"/>
        </w:numPr>
        <w:shd w:val="clear" w:color="auto" w:fill="FFFFAF"/>
        <w:tabs>
          <w:tab w:val="clear" w:pos="680"/>
          <w:tab w:val="left" w:pos="426"/>
        </w:tabs>
        <w:spacing w:after="0"/>
        <w:ind w:left="284" w:hanging="284"/>
      </w:pPr>
      <w:r w:rsidRPr="00FA1A8E">
        <w:t>Final Report of the Royal Commission into Violence, Abuse, Neglect and Exploitation of People with Disability</w:t>
      </w:r>
      <w:r>
        <w:rPr>
          <w:i/>
          <w:iCs/>
        </w:rPr>
        <w:t xml:space="preserve"> </w:t>
      </w:r>
      <w:r w:rsidR="00AC6826">
        <w:t xml:space="preserve">– see </w:t>
      </w:r>
      <w:r w:rsidRPr="004408A6">
        <w:t>Recommendation 7.1</w:t>
      </w:r>
    </w:p>
    <w:p w14:paraId="5EC08ADE" w14:textId="12DAFB3D" w:rsidR="00FE25D3" w:rsidRDefault="00FE25D3" w:rsidP="00F51E62">
      <w:pPr>
        <w:pStyle w:val="ListParagraph"/>
        <w:numPr>
          <w:ilvl w:val="0"/>
          <w:numId w:val="30"/>
        </w:numPr>
        <w:shd w:val="clear" w:color="auto" w:fill="FFFFAF"/>
        <w:tabs>
          <w:tab w:val="clear" w:pos="680"/>
          <w:tab w:val="left" w:pos="426"/>
        </w:tabs>
        <w:spacing w:after="0"/>
        <w:ind w:left="284" w:hanging="284"/>
      </w:pPr>
      <w:r>
        <w:t xml:space="preserve">Declaration on the Rights of Persons Belonging to National or Ethnic, Religious and Linguistic Minorities </w:t>
      </w:r>
      <w:r w:rsidR="007F2F97">
        <w:t xml:space="preserve">– see </w:t>
      </w:r>
      <w:r>
        <w:t xml:space="preserve">Articles </w:t>
      </w:r>
      <w:r w:rsidR="006A3E06">
        <w:t>2 and 4</w:t>
      </w:r>
    </w:p>
    <w:p w14:paraId="1B9C5074" w14:textId="3D9408B3" w:rsidR="00FE25D3" w:rsidRDefault="00FE25D3" w:rsidP="00F51E62">
      <w:pPr>
        <w:pStyle w:val="ListParagraph"/>
        <w:numPr>
          <w:ilvl w:val="0"/>
          <w:numId w:val="30"/>
        </w:numPr>
        <w:shd w:val="clear" w:color="auto" w:fill="FFFFAF"/>
        <w:tabs>
          <w:tab w:val="clear" w:pos="680"/>
          <w:tab w:val="left" w:pos="426"/>
        </w:tabs>
        <w:spacing w:after="0"/>
        <w:ind w:left="284" w:hanging="284"/>
      </w:pPr>
      <w:r>
        <w:t>International Covenant on Economic, Social and Cultural Rights</w:t>
      </w:r>
      <w:r w:rsidR="006A3E06">
        <w:t xml:space="preserve"> </w:t>
      </w:r>
      <w:r w:rsidR="007F2F97">
        <w:t xml:space="preserve">– see </w:t>
      </w:r>
      <w:r w:rsidR="006A3E06">
        <w:t>Article 13</w:t>
      </w:r>
    </w:p>
    <w:p w14:paraId="56C7288A" w14:textId="3B572CF7" w:rsidR="00FE25D3" w:rsidRDefault="00FE25D3" w:rsidP="00F51E62">
      <w:pPr>
        <w:pStyle w:val="ListParagraph"/>
        <w:numPr>
          <w:ilvl w:val="0"/>
          <w:numId w:val="30"/>
        </w:numPr>
        <w:shd w:val="clear" w:color="auto" w:fill="FFFFAF"/>
        <w:tabs>
          <w:tab w:val="clear" w:pos="680"/>
          <w:tab w:val="left" w:pos="426"/>
        </w:tabs>
        <w:spacing w:after="0"/>
        <w:ind w:left="284" w:hanging="284"/>
      </w:pPr>
      <w:r>
        <w:t>International Covenant on Civil and Political Rights</w:t>
      </w:r>
      <w:r w:rsidR="00F52D7C">
        <w:t xml:space="preserve"> </w:t>
      </w:r>
      <w:r w:rsidR="007F2F97">
        <w:t xml:space="preserve">– see </w:t>
      </w:r>
      <w:r w:rsidR="00F52D7C">
        <w:t>Article 18</w:t>
      </w:r>
    </w:p>
    <w:p w14:paraId="316B0B07" w14:textId="215BF0D4" w:rsidR="00FE25D3" w:rsidRDefault="00FE25D3" w:rsidP="00F51E62">
      <w:pPr>
        <w:pStyle w:val="ListParagraph"/>
        <w:numPr>
          <w:ilvl w:val="0"/>
          <w:numId w:val="30"/>
        </w:numPr>
        <w:shd w:val="clear" w:color="auto" w:fill="FFFFAF"/>
        <w:tabs>
          <w:tab w:val="clear" w:pos="680"/>
          <w:tab w:val="left" w:pos="426"/>
        </w:tabs>
        <w:spacing w:after="0"/>
        <w:ind w:left="284" w:hanging="284"/>
      </w:pPr>
      <w:r>
        <w:t>United Nations Declaration on the Rights of Indigenous Peoples</w:t>
      </w:r>
      <w:r w:rsidR="00C3318A">
        <w:t xml:space="preserve"> </w:t>
      </w:r>
      <w:r w:rsidR="007F2F97">
        <w:t xml:space="preserve">– see </w:t>
      </w:r>
      <w:r w:rsidR="00C3318A">
        <w:t>Article 14</w:t>
      </w:r>
    </w:p>
    <w:p w14:paraId="00F43732" w14:textId="77777777" w:rsidR="00CE2836" w:rsidRPr="00CE2836" w:rsidRDefault="00CE2836" w:rsidP="00CE2836"/>
    <w:p w14:paraId="2085D2C9" w14:textId="77777777" w:rsidR="00FC16B9" w:rsidRDefault="00FC16B9">
      <w:pPr>
        <w:spacing w:after="0" w:line="240" w:lineRule="auto"/>
        <w:rPr>
          <w:b/>
          <w:color w:val="0085AC"/>
          <w:sz w:val="28"/>
          <w:szCs w:val="22"/>
        </w:rPr>
      </w:pPr>
      <w:r>
        <w:br w:type="page"/>
      </w:r>
    </w:p>
    <w:p w14:paraId="78AB4CC9" w14:textId="17D2092B" w:rsidR="00F21704" w:rsidRDefault="000E1F84" w:rsidP="00754776">
      <w:pPr>
        <w:pStyle w:val="Heading3"/>
      </w:pPr>
      <w:bookmarkStart w:id="34" w:name="_Toc173909088"/>
      <w:r w:rsidRPr="001316AF">
        <w:lastRenderedPageBreak/>
        <w:t>Options for engagement</w:t>
      </w:r>
      <w:bookmarkEnd w:id="34"/>
      <w:r w:rsidR="00BC79B8" w:rsidRPr="001316AF">
        <w:t xml:space="preserve"> </w:t>
      </w:r>
    </w:p>
    <w:p w14:paraId="77D926BF" w14:textId="57C59F81" w:rsidR="00A97CF8" w:rsidRDefault="00A97CF8" w:rsidP="00754776">
      <w:pPr>
        <w:pStyle w:val="Heading4"/>
      </w:pPr>
      <w:r>
        <w:t xml:space="preserve">What is in the </w:t>
      </w:r>
      <w:r w:rsidR="00F51E62">
        <w:t xml:space="preserve">SE </w:t>
      </w:r>
      <w:r>
        <w:t>Act</w:t>
      </w:r>
    </w:p>
    <w:p w14:paraId="03FACF30" w14:textId="72623205" w:rsidR="00E6292E" w:rsidRDefault="00A17B5E" w:rsidP="00F21704">
      <w:r>
        <w:t xml:space="preserve">The SE Act says that </w:t>
      </w:r>
      <w:r w:rsidR="00A57AF7">
        <w:t>every</w:t>
      </w:r>
      <w:r>
        <w:t xml:space="preserve"> child must be enrolled in some kind of educational program</w:t>
      </w:r>
      <w:r w:rsidR="00A007F7">
        <w:t>me</w:t>
      </w:r>
      <w:r>
        <w:t xml:space="preserve"> </w:t>
      </w:r>
      <w:r w:rsidR="00A57AF7">
        <w:t xml:space="preserve">for </w:t>
      </w:r>
      <w:r>
        <w:t xml:space="preserve">every year </w:t>
      </w:r>
      <w:r w:rsidR="00A57AF7">
        <w:t xml:space="preserve">of </w:t>
      </w:r>
      <w:r>
        <w:t xml:space="preserve">their compulsory education period. This can be </w:t>
      </w:r>
      <w:r w:rsidR="00A007F7">
        <w:t xml:space="preserve">achieved </w:t>
      </w:r>
      <w:r>
        <w:t>by enrolling at a school, home education, or, in the final years of compulsory education, by doing an apprenticeship, higher education, a VET course, or approved employment</w:t>
      </w:r>
      <w:r w:rsidR="00AD7302">
        <w:t>.</w:t>
      </w:r>
      <w:r w:rsidR="00C10619">
        <w:t xml:space="preserve"> </w:t>
      </w:r>
      <w:r w:rsidR="00057671">
        <w:t xml:space="preserve">However, the </w:t>
      </w:r>
      <w:r w:rsidR="00F51E62">
        <w:t>SE </w:t>
      </w:r>
      <w:r w:rsidR="00057671">
        <w:t>Act does not allow a child to be enrolled in both home education and school at the same time or to be enrolled part-time</w:t>
      </w:r>
      <w:r w:rsidR="00AC46EF">
        <w:t>.</w:t>
      </w:r>
    </w:p>
    <w:p w14:paraId="6A0F89C9" w14:textId="21AD51D6" w:rsidR="00215966" w:rsidRDefault="00CD1E35" w:rsidP="00F21704">
      <w:r>
        <w:t xml:space="preserve">Section 23 of the SE Act </w:t>
      </w:r>
      <w:r w:rsidR="007730BE">
        <w:t xml:space="preserve">says </w:t>
      </w:r>
      <w:r>
        <w:t>that school attendance must be full-time unless the principal and the parent make a special arrangement under section 24. This full-time requirement also applies to students who choose to do an apprenticeship or higher education in their final years</w:t>
      </w:r>
      <w:r w:rsidR="00F97D20">
        <w:t>.</w:t>
      </w:r>
    </w:p>
    <w:p w14:paraId="15523F47" w14:textId="77777777" w:rsidR="009515D1" w:rsidRDefault="009515D1" w:rsidP="00754776">
      <w:pPr>
        <w:pStyle w:val="Heading4"/>
      </w:pPr>
      <w:r>
        <w:t>What other sources say</w:t>
      </w:r>
    </w:p>
    <w:p w14:paraId="5AD134CA" w14:textId="372EBF74" w:rsidR="00045CC5" w:rsidRDefault="00045CC5" w:rsidP="00F73C12">
      <w:r>
        <w:t>The idea of flexible learning options for students with disabilit</w:t>
      </w:r>
      <w:r w:rsidR="008D7013">
        <w:t>y</w:t>
      </w:r>
      <w:r>
        <w:t xml:space="preserve"> is complicated. Many reports and inquiries highlight the need for flexible learning arrangements</w:t>
      </w:r>
      <w:r w:rsidR="00954898">
        <w:t>.</w:t>
      </w:r>
    </w:p>
    <w:p w14:paraId="2F63ADDD" w14:textId="2E78E453" w:rsidR="00FB7CB3" w:rsidRDefault="00693492" w:rsidP="00347D1A">
      <w:r>
        <w:t>In</w:t>
      </w:r>
      <w:r w:rsidR="00CC414C">
        <w:t xml:space="preserve"> March 2024, </w:t>
      </w:r>
      <w:r w:rsidR="00A007F7">
        <w:t xml:space="preserve">the </w:t>
      </w:r>
      <w:r w:rsidR="00CC414C">
        <w:t xml:space="preserve">Education and Health Standing Committee </w:t>
      </w:r>
      <w:r w:rsidR="00A007F7">
        <w:t xml:space="preserve">of the WA Parliament </w:t>
      </w:r>
      <w:r w:rsidR="00CC414C">
        <w:t xml:space="preserve">released a report called </w:t>
      </w:r>
      <w:r w:rsidR="00CC414C" w:rsidRPr="00954898">
        <w:rPr>
          <w:i/>
          <w:iCs/>
        </w:rPr>
        <w:t>A Different Kind of Brilliance: Report of the Inquiry into Support for Autistic Children and Young People in Schools</w:t>
      </w:r>
      <w:r w:rsidR="00CC414C">
        <w:t>. The inquiry found that flexible arrangements for autistic students can help them stay engaged in education. However, many schools are either unwilling to consider these arrangements or are unsure about their authority to approve them. The report recommended providing schools with clear guidelines on approving flexible attendance and subject loads for autistic students who need them</w:t>
      </w:r>
      <w:r w:rsidR="00AD7302">
        <w:t>.</w:t>
      </w:r>
    </w:p>
    <w:p w14:paraId="5F14C59A" w14:textId="6BA8FD55" w:rsidR="00A7687A" w:rsidRDefault="00FB7CB3" w:rsidP="00E6292E">
      <w:r>
        <w:t xml:space="preserve">In August 2023, </w:t>
      </w:r>
      <w:r w:rsidR="00A007F7">
        <w:t xml:space="preserve">the </w:t>
      </w:r>
      <w:r>
        <w:t xml:space="preserve">Education and Employment References Committee </w:t>
      </w:r>
      <w:r w:rsidR="00A007F7">
        <w:t xml:space="preserve">of the Australian Parliament </w:t>
      </w:r>
      <w:r>
        <w:t xml:space="preserve">released a report </w:t>
      </w:r>
      <w:r w:rsidR="002F4C41">
        <w:t>called</w:t>
      </w:r>
      <w:r>
        <w:t xml:space="preserve"> </w:t>
      </w:r>
      <w:r w:rsidR="002F4C41" w:rsidRPr="002F4C41">
        <w:rPr>
          <w:i/>
          <w:iCs/>
        </w:rPr>
        <w:t>T</w:t>
      </w:r>
      <w:r w:rsidRPr="002F4C41">
        <w:rPr>
          <w:i/>
          <w:iCs/>
        </w:rPr>
        <w:t xml:space="preserve">he </w:t>
      </w:r>
      <w:r w:rsidR="004B77F4">
        <w:rPr>
          <w:i/>
          <w:iCs/>
        </w:rPr>
        <w:t>N</w:t>
      </w:r>
      <w:r w:rsidRPr="002F4C41">
        <w:rPr>
          <w:i/>
          <w:iCs/>
        </w:rPr>
        <w:t xml:space="preserve">ational </w:t>
      </w:r>
      <w:r w:rsidR="004B77F4">
        <w:rPr>
          <w:i/>
          <w:iCs/>
        </w:rPr>
        <w:t>T</w:t>
      </w:r>
      <w:r w:rsidRPr="002F4C41">
        <w:rPr>
          <w:i/>
          <w:iCs/>
        </w:rPr>
        <w:t xml:space="preserve">rend of </w:t>
      </w:r>
      <w:r w:rsidR="004B77F4">
        <w:rPr>
          <w:i/>
          <w:iCs/>
        </w:rPr>
        <w:t>S</w:t>
      </w:r>
      <w:r w:rsidRPr="002F4C41">
        <w:rPr>
          <w:i/>
          <w:iCs/>
        </w:rPr>
        <w:t xml:space="preserve">chool </w:t>
      </w:r>
      <w:r w:rsidR="004B77F4">
        <w:rPr>
          <w:i/>
          <w:iCs/>
        </w:rPr>
        <w:t>R</w:t>
      </w:r>
      <w:r w:rsidRPr="002F4C41">
        <w:rPr>
          <w:i/>
          <w:iCs/>
        </w:rPr>
        <w:t xml:space="preserve">efusal and </w:t>
      </w:r>
      <w:r w:rsidR="004B77F4">
        <w:rPr>
          <w:i/>
          <w:iCs/>
        </w:rPr>
        <w:t>R</w:t>
      </w:r>
      <w:r w:rsidRPr="002F4C41">
        <w:rPr>
          <w:i/>
          <w:iCs/>
        </w:rPr>
        <w:t xml:space="preserve">elated </w:t>
      </w:r>
      <w:r w:rsidR="004B77F4">
        <w:rPr>
          <w:i/>
          <w:iCs/>
        </w:rPr>
        <w:t>I</w:t>
      </w:r>
      <w:r w:rsidRPr="002F4C41">
        <w:rPr>
          <w:i/>
          <w:iCs/>
        </w:rPr>
        <w:t xml:space="preserve">ssues. </w:t>
      </w:r>
      <w:r>
        <w:t>The report found that school refusal, also called "school can't" is most common among students with disabilit</w:t>
      </w:r>
      <w:r w:rsidR="008D7013">
        <w:t>y</w:t>
      </w:r>
      <w:r>
        <w:t xml:space="preserve">. The Committee recommended that </w:t>
      </w:r>
      <w:r w:rsidR="00A1390F">
        <w:t>S</w:t>
      </w:r>
      <w:r>
        <w:t xml:space="preserve">tate and </w:t>
      </w:r>
      <w:r w:rsidR="00A1390F">
        <w:t>T</w:t>
      </w:r>
      <w:r>
        <w:t xml:space="preserve">erritory education authorities and non-government schools find ways to make education more flexible. </w:t>
      </w:r>
      <w:r w:rsidR="00F72F9F">
        <w:t>The recommend</w:t>
      </w:r>
      <w:r w:rsidR="00755B36">
        <w:t>ations</w:t>
      </w:r>
      <w:r w:rsidR="00F72F9F">
        <w:t xml:space="preserve"> include</w:t>
      </w:r>
      <w:r w:rsidR="00980500">
        <w:t>d</w:t>
      </w:r>
      <w:r>
        <w:t xml:space="preserve"> making mainstream schools more adaptable and making it easier for students facing school refusal to access distance education and home schooling</w:t>
      </w:r>
      <w:r w:rsidR="00347D1A">
        <w:t xml:space="preserve">. </w:t>
      </w:r>
    </w:p>
    <w:p w14:paraId="6CF6828C" w14:textId="70191F6E" w:rsidR="0041633D" w:rsidRDefault="00EC6175" w:rsidP="0041633D">
      <w:r>
        <w:t xml:space="preserve">Both </w:t>
      </w:r>
      <w:r w:rsidR="00A7687A">
        <w:t xml:space="preserve">Portugal and Italy have </w:t>
      </w:r>
      <w:r w:rsidR="0072114D">
        <w:t>laws that allow for</w:t>
      </w:r>
      <w:r w:rsidR="00A7687A">
        <w:t xml:space="preserve"> timetabling as a form of adjustment as part of individual education plans for students with disability</w:t>
      </w:r>
      <w:r w:rsidR="008F74EB">
        <w:t xml:space="preserve">. These adjustments </w:t>
      </w:r>
      <w:r w:rsidR="00980500">
        <w:t xml:space="preserve">are </w:t>
      </w:r>
      <w:r w:rsidR="00872AB6">
        <w:t>for set periods only and have</w:t>
      </w:r>
      <w:r w:rsidR="00A7687A">
        <w:t xml:space="preserve"> mandatory review and oversight</w:t>
      </w:r>
      <w:r w:rsidR="00AD7302">
        <w:t>.</w:t>
      </w:r>
    </w:p>
    <w:p w14:paraId="3FC80D19" w14:textId="1E31D853" w:rsidR="003F356A" w:rsidRDefault="00DF1784" w:rsidP="008E1400">
      <w:r w:rsidRPr="00DF1784">
        <w:t>It</w:t>
      </w:r>
      <w:r>
        <w:t xml:space="preserve"> is</w:t>
      </w:r>
      <w:r w:rsidRPr="00DF1784">
        <w:t xml:space="preserve"> important to note that while flexibility can be helpful, it can also be risky. Parents of children </w:t>
      </w:r>
      <w:r w:rsidR="00670C31" w:rsidRPr="00670C31">
        <w:t xml:space="preserve">and young people </w:t>
      </w:r>
      <w:r w:rsidRPr="00DF1784">
        <w:t xml:space="preserve">with more complex needs might be encouraged to have their child spend less time at school to make things easier for the school. To </w:t>
      </w:r>
      <w:r w:rsidR="0088255B">
        <w:t>discourage</w:t>
      </w:r>
      <w:r w:rsidR="0088255B" w:rsidRPr="00DF1784">
        <w:t xml:space="preserve"> </w:t>
      </w:r>
      <w:r w:rsidRPr="00DF1784">
        <w:t>this, New Zealand's laws specify that all students have the right to attend school for all the hours it is open.</w:t>
      </w:r>
    </w:p>
    <w:p w14:paraId="7944A42B" w14:textId="77777777" w:rsidR="003F356A" w:rsidRDefault="003F356A">
      <w:pPr>
        <w:spacing w:after="0" w:line="240" w:lineRule="auto"/>
      </w:pPr>
      <w:r>
        <w:br w:type="page"/>
      </w:r>
    </w:p>
    <w:p w14:paraId="09D6785F" w14:textId="0190E1FF" w:rsidR="008F206A" w:rsidRPr="00695B96" w:rsidRDefault="008F206A" w:rsidP="005603A3">
      <w:pPr>
        <w:pStyle w:val="Heading5"/>
      </w:pPr>
      <w:r w:rsidRPr="00695B96">
        <w:lastRenderedPageBreak/>
        <w:t>Question</w:t>
      </w:r>
    </w:p>
    <w:p w14:paraId="65DC2A26" w14:textId="4FC0A106" w:rsidR="000F1AC9" w:rsidRPr="006B389D"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pPr>
      <w:r w:rsidRPr="006B389D">
        <w:t xml:space="preserve">Should </w:t>
      </w:r>
      <w:r w:rsidR="00B071B2">
        <w:t xml:space="preserve">the SE Act provide greater flexibility in </w:t>
      </w:r>
      <w:r w:rsidR="000D74C8">
        <w:t>how students</w:t>
      </w:r>
      <w:r w:rsidR="000F1AC9">
        <w:t xml:space="preserve"> engag</w:t>
      </w:r>
      <w:r w:rsidR="00F81FB9">
        <w:t>e</w:t>
      </w:r>
      <w:r w:rsidR="000F1AC9">
        <w:t xml:space="preserve"> in education?</w:t>
      </w:r>
      <w:r w:rsidR="00DC7792">
        <w:t xml:space="preserve"> If so, what should this look like?</w:t>
      </w:r>
    </w:p>
    <w:p w14:paraId="1AC9C0C3" w14:textId="77777777" w:rsidR="00054833" w:rsidRDefault="00054833" w:rsidP="00980500">
      <w:pPr>
        <w:spacing w:after="0"/>
      </w:pPr>
    </w:p>
    <w:p w14:paraId="5F2A14E2" w14:textId="6E268226" w:rsidR="00054833" w:rsidRPr="00695B96" w:rsidRDefault="00054833" w:rsidP="005603A3">
      <w:pPr>
        <w:pStyle w:val="Heading6"/>
      </w:pPr>
      <w:r>
        <w:t>Things to think about</w:t>
      </w:r>
    </w:p>
    <w:p w14:paraId="6C0B5C5E" w14:textId="6F0EF0A1" w:rsidR="00D25069" w:rsidRDefault="00D25069" w:rsidP="00F51E62">
      <w:pPr>
        <w:pStyle w:val="ListParagraph"/>
        <w:numPr>
          <w:ilvl w:val="0"/>
          <w:numId w:val="30"/>
        </w:numPr>
        <w:shd w:val="clear" w:color="auto" w:fill="FFFFAF"/>
        <w:tabs>
          <w:tab w:val="clear" w:pos="680"/>
          <w:tab w:val="left" w:pos="426"/>
        </w:tabs>
        <w:spacing w:after="0"/>
        <w:ind w:left="284" w:hanging="284"/>
      </w:pPr>
      <w:r>
        <w:t>Look at sections 9, 10</w:t>
      </w:r>
      <w:r w:rsidR="00EB1257">
        <w:t xml:space="preserve">, </w:t>
      </w:r>
      <w:r>
        <w:t>11B</w:t>
      </w:r>
      <w:r w:rsidR="00EB1257">
        <w:t xml:space="preserve">, 23 and 24 </w:t>
      </w:r>
      <w:r>
        <w:t>of the SE Act</w:t>
      </w:r>
      <w:r w:rsidR="000A0879">
        <w:t xml:space="preserve"> – do they have any barriers to access and inclusion?</w:t>
      </w:r>
    </w:p>
    <w:p w14:paraId="22D2664A" w14:textId="2451356E" w:rsidR="00DC7792" w:rsidRDefault="00DC7792" w:rsidP="00F51E62">
      <w:pPr>
        <w:pStyle w:val="ListParagraph"/>
        <w:numPr>
          <w:ilvl w:val="0"/>
          <w:numId w:val="30"/>
        </w:numPr>
        <w:shd w:val="clear" w:color="auto" w:fill="FFFFAF"/>
        <w:tabs>
          <w:tab w:val="clear" w:pos="680"/>
          <w:tab w:val="left" w:pos="426"/>
        </w:tabs>
        <w:spacing w:after="0"/>
        <w:ind w:left="284" w:hanging="284"/>
      </w:pPr>
      <w:r>
        <w:t>How would greater flexibility improve access and inclusion for children with disabilit</w:t>
      </w:r>
      <w:r w:rsidR="008D7013">
        <w:t>y</w:t>
      </w:r>
      <w:r>
        <w:t>?</w:t>
      </w:r>
    </w:p>
    <w:p w14:paraId="3C8992A1" w14:textId="79E0C1DC" w:rsidR="00DC7792" w:rsidRDefault="00DC7792" w:rsidP="00F51E62">
      <w:pPr>
        <w:pStyle w:val="ListParagraph"/>
        <w:numPr>
          <w:ilvl w:val="0"/>
          <w:numId w:val="30"/>
        </w:numPr>
        <w:shd w:val="clear" w:color="auto" w:fill="FFFFAF"/>
        <w:tabs>
          <w:tab w:val="clear" w:pos="680"/>
          <w:tab w:val="left" w:pos="426"/>
        </w:tabs>
        <w:spacing w:after="0"/>
        <w:ind w:left="284" w:hanging="284"/>
      </w:pPr>
      <w:r>
        <w:t>What are the risks that come with flexibility and how can students be protected from the risks?</w:t>
      </w:r>
    </w:p>
    <w:p w14:paraId="3287F74C" w14:textId="69631AE8" w:rsidR="005603A3" w:rsidRDefault="005603A3" w:rsidP="001F75A2">
      <w:pPr>
        <w:pStyle w:val="Heading6"/>
      </w:pPr>
      <w:r>
        <w:t>Key References:</w:t>
      </w:r>
    </w:p>
    <w:p w14:paraId="4BB29453" w14:textId="4E96D3C6" w:rsidR="00675BEF" w:rsidRDefault="0035006C" w:rsidP="00F51E62">
      <w:pPr>
        <w:pStyle w:val="ListParagraph"/>
        <w:numPr>
          <w:ilvl w:val="0"/>
          <w:numId w:val="30"/>
        </w:numPr>
        <w:shd w:val="clear" w:color="auto" w:fill="FFFFAF"/>
        <w:tabs>
          <w:tab w:val="clear" w:pos="680"/>
          <w:tab w:val="left" w:pos="426"/>
        </w:tabs>
        <w:spacing w:after="0"/>
        <w:ind w:left="284" w:hanging="284"/>
      </w:pPr>
      <w:r>
        <w:t xml:space="preserve">Report from the Education and Health Standing Committee of the WA Parliament: </w:t>
      </w:r>
      <w:r w:rsidRPr="00954898">
        <w:rPr>
          <w:i/>
          <w:iCs/>
        </w:rPr>
        <w:t>A Different Kind of Brilliance: Report of the Inquiry into Support for Autistic Children and Young People in Schools</w:t>
      </w:r>
      <w:r w:rsidR="00675BEF">
        <w:t xml:space="preserve"> </w:t>
      </w:r>
      <w:r w:rsidR="00AB113A">
        <w:t xml:space="preserve">- </w:t>
      </w:r>
      <w:r>
        <w:t xml:space="preserve">see </w:t>
      </w:r>
      <w:r w:rsidR="00675BEF">
        <w:t>recommendation 14</w:t>
      </w:r>
    </w:p>
    <w:p w14:paraId="27351D13" w14:textId="59D2D140" w:rsidR="00F77CBA" w:rsidRDefault="0035006C" w:rsidP="00F51E62">
      <w:pPr>
        <w:pStyle w:val="ListParagraph"/>
        <w:numPr>
          <w:ilvl w:val="0"/>
          <w:numId w:val="30"/>
        </w:numPr>
        <w:shd w:val="clear" w:color="auto" w:fill="FFFFAF"/>
        <w:tabs>
          <w:tab w:val="clear" w:pos="680"/>
          <w:tab w:val="left" w:pos="426"/>
        </w:tabs>
        <w:spacing w:after="0"/>
        <w:ind w:left="284" w:hanging="284"/>
      </w:pPr>
      <w:r>
        <w:t xml:space="preserve">Report of the Education and Employment References Committee of the Australian Parliament: </w:t>
      </w:r>
      <w:r w:rsidRPr="002F4C41">
        <w:rPr>
          <w:i/>
          <w:iCs/>
        </w:rPr>
        <w:t xml:space="preserve">The </w:t>
      </w:r>
      <w:r w:rsidR="004B77F4">
        <w:rPr>
          <w:i/>
          <w:iCs/>
        </w:rPr>
        <w:t>N</w:t>
      </w:r>
      <w:r w:rsidRPr="002F4C41">
        <w:rPr>
          <w:i/>
          <w:iCs/>
        </w:rPr>
        <w:t xml:space="preserve">ational </w:t>
      </w:r>
      <w:r w:rsidR="004B77F4">
        <w:rPr>
          <w:i/>
          <w:iCs/>
        </w:rPr>
        <w:t>T</w:t>
      </w:r>
      <w:r w:rsidRPr="002F4C41">
        <w:rPr>
          <w:i/>
          <w:iCs/>
        </w:rPr>
        <w:t xml:space="preserve">rend of </w:t>
      </w:r>
      <w:r w:rsidR="004B77F4">
        <w:rPr>
          <w:i/>
          <w:iCs/>
        </w:rPr>
        <w:t>S</w:t>
      </w:r>
      <w:r w:rsidRPr="002F4C41">
        <w:rPr>
          <w:i/>
          <w:iCs/>
        </w:rPr>
        <w:t xml:space="preserve">chool </w:t>
      </w:r>
      <w:r w:rsidR="004B77F4">
        <w:rPr>
          <w:i/>
          <w:iCs/>
        </w:rPr>
        <w:t>R</w:t>
      </w:r>
      <w:r w:rsidRPr="002F4C41">
        <w:rPr>
          <w:i/>
          <w:iCs/>
        </w:rPr>
        <w:t xml:space="preserve">efusal and </w:t>
      </w:r>
      <w:r w:rsidR="004B77F4">
        <w:rPr>
          <w:i/>
          <w:iCs/>
        </w:rPr>
        <w:t>R</w:t>
      </w:r>
      <w:r w:rsidRPr="002F4C41">
        <w:rPr>
          <w:i/>
          <w:iCs/>
        </w:rPr>
        <w:t xml:space="preserve">elated </w:t>
      </w:r>
      <w:r w:rsidR="004B77F4">
        <w:rPr>
          <w:i/>
          <w:iCs/>
        </w:rPr>
        <w:t>I</w:t>
      </w:r>
      <w:r w:rsidRPr="002F4C41">
        <w:rPr>
          <w:i/>
          <w:iCs/>
        </w:rPr>
        <w:t>ssues</w:t>
      </w:r>
      <w:r>
        <w:t xml:space="preserve"> </w:t>
      </w:r>
      <w:r w:rsidR="00AB113A">
        <w:t xml:space="preserve">- </w:t>
      </w:r>
      <w:r w:rsidR="00F36783">
        <w:t>s</w:t>
      </w:r>
      <w:r w:rsidR="001F75A2" w:rsidRPr="00F77CBA">
        <w:t>ee recommendation 5</w:t>
      </w:r>
    </w:p>
    <w:p w14:paraId="57AB9FA1" w14:textId="77777777" w:rsidR="00AB113A" w:rsidRDefault="001F75A2" w:rsidP="00F51E62">
      <w:pPr>
        <w:pStyle w:val="ListParagraph"/>
        <w:numPr>
          <w:ilvl w:val="0"/>
          <w:numId w:val="30"/>
        </w:numPr>
        <w:shd w:val="clear" w:color="auto" w:fill="FFFFAF"/>
        <w:tabs>
          <w:tab w:val="clear" w:pos="680"/>
          <w:tab w:val="left" w:pos="426"/>
        </w:tabs>
        <w:spacing w:after="0"/>
        <w:ind w:left="284" w:hanging="284"/>
      </w:pPr>
      <w:r>
        <w:t xml:space="preserve">Portugal’s </w:t>
      </w:r>
      <w:r w:rsidRPr="00651E2B">
        <w:t>Decree-Law No 54/2018</w:t>
      </w:r>
      <w:r>
        <w:t xml:space="preserve"> </w:t>
      </w:r>
      <w:r w:rsidR="00AB113A">
        <w:t xml:space="preserve">- </w:t>
      </w:r>
      <w:r w:rsidR="00F72D86">
        <w:t>s</w:t>
      </w:r>
      <w:r>
        <w:t>ee Articles 18-28</w:t>
      </w:r>
    </w:p>
    <w:p w14:paraId="6760D203" w14:textId="1B3EBB64" w:rsidR="001F75A2" w:rsidRDefault="001F75A2" w:rsidP="00F51E62">
      <w:pPr>
        <w:pStyle w:val="ListParagraph"/>
        <w:numPr>
          <w:ilvl w:val="0"/>
          <w:numId w:val="30"/>
        </w:numPr>
        <w:shd w:val="clear" w:color="auto" w:fill="FFFFAF"/>
        <w:tabs>
          <w:tab w:val="clear" w:pos="680"/>
          <w:tab w:val="left" w:pos="426"/>
        </w:tabs>
        <w:spacing w:after="0"/>
        <w:ind w:left="284" w:hanging="284"/>
      </w:pPr>
      <w:r>
        <w:t>Italy’s Law 104/1992</w:t>
      </w:r>
    </w:p>
    <w:p w14:paraId="1F56EC82" w14:textId="57AC46F0" w:rsidR="001F75A2" w:rsidRDefault="001F75A2" w:rsidP="00F51E62">
      <w:pPr>
        <w:pStyle w:val="ListParagraph"/>
        <w:numPr>
          <w:ilvl w:val="0"/>
          <w:numId w:val="30"/>
        </w:numPr>
        <w:shd w:val="clear" w:color="auto" w:fill="FFFFAF"/>
        <w:tabs>
          <w:tab w:val="clear" w:pos="680"/>
          <w:tab w:val="left" w:pos="426"/>
        </w:tabs>
        <w:spacing w:after="0"/>
        <w:ind w:left="284" w:hanging="284"/>
      </w:pPr>
      <w:r w:rsidRPr="001C6994">
        <w:rPr>
          <w:i/>
          <w:iCs/>
        </w:rPr>
        <w:t>Education and Training Act 2020</w:t>
      </w:r>
      <w:r>
        <w:t xml:space="preserve"> (New Zealand)</w:t>
      </w:r>
      <w:r w:rsidR="00F36783">
        <w:t xml:space="preserve"> </w:t>
      </w:r>
      <w:r w:rsidR="00AB113A">
        <w:t xml:space="preserve">- </w:t>
      </w:r>
      <w:r w:rsidR="00F36783">
        <w:t>see section 33</w:t>
      </w:r>
    </w:p>
    <w:p w14:paraId="42CBAC8E" w14:textId="200AE406" w:rsidR="00F36783" w:rsidRDefault="00F36783">
      <w:pPr>
        <w:spacing w:after="0" w:line="240" w:lineRule="auto"/>
        <w:rPr>
          <w:b/>
          <w:color w:val="0085AC"/>
          <w:sz w:val="36"/>
          <w:szCs w:val="26"/>
          <w:highlight w:val="lightGray"/>
        </w:rPr>
      </w:pPr>
    </w:p>
    <w:p w14:paraId="19EC945A" w14:textId="7682737B" w:rsidR="00FF5965" w:rsidRPr="00754776" w:rsidRDefault="00F2217C" w:rsidP="00F36783">
      <w:pPr>
        <w:pStyle w:val="Heading2"/>
        <w:numPr>
          <w:ilvl w:val="0"/>
          <w:numId w:val="41"/>
        </w:numPr>
      </w:pPr>
      <w:bookmarkStart w:id="35" w:name="_Toc173909089"/>
      <w:r w:rsidRPr="00754776">
        <w:t>School life</w:t>
      </w:r>
      <w:bookmarkEnd w:id="35"/>
    </w:p>
    <w:p w14:paraId="3B413525" w14:textId="7DD0C1C2" w:rsidR="003C5461" w:rsidRPr="00754776" w:rsidRDefault="00DA56D0" w:rsidP="00754776">
      <w:pPr>
        <w:pStyle w:val="Heading3"/>
      </w:pPr>
      <w:bookmarkStart w:id="36" w:name="_Toc173909090"/>
      <w:r w:rsidRPr="00754776">
        <w:t>Roles and responsibilities</w:t>
      </w:r>
      <w:bookmarkEnd w:id="36"/>
      <w:r w:rsidRPr="00754776">
        <w:t xml:space="preserve"> </w:t>
      </w:r>
    </w:p>
    <w:p w14:paraId="43416484" w14:textId="7C241106" w:rsidR="00A97CF8" w:rsidRDefault="00A97CF8" w:rsidP="00754776">
      <w:pPr>
        <w:pStyle w:val="Heading4"/>
      </w:pPr>
      <w:r>
        <w:t xml:space="preserve">What is in the </w:t>
      </w:r>
      <w:r w:rsidR="00F51E62">
        <w:t xml:space="preserve">SE </w:t>
      </w:r>
      <w:r>
        <w:t>Act</w:t>
      </w:r>
    </w:p>
    <w:p w14:paraId="39B3729A" w14:textId="4456121D" w:rsidR="008F7147" w:rsidRDefault="00F373BE" w:rsidP="005228DB">
      <w:r>
        <w:t>The</w:t>
      </w:r>
      <w:r w:rsidR="00CB7D2A">
        <w:t xml:space="preserve"> SE Act </w:t>
      </w:r>
      <w:r w:rsidR="005228DB">
        <w:t>includes various functions, roles, and responsibilities for different people and groups involved in education. Here is a summary:</w:t>
      </w:r>
    </w:p>
    <w:p w14:paraId="0DFE57FB" w14:textId="77777777" w:rsidR="008F7147" w:rsidRDefault="00B32220" w:rsidP="00E31986">
      <w:pPr>
        <w:spacing w:before="120" w:after="0"/>
      </w:pPr>
      <w:r w:rsidRPr="007B2B86">
        <w:rPr>
          <w:b/>
          <w:bCs/>
        </w:rPr>
        <w:t>Minister for Education</w:t>
      </w:r>
      <w:r w:rsidR="006C0969" w:rsidRPr="00050E4D">
        <w:t xml:space="preserve"> </w:t>
      </w:r>
    </w:p>
    <w:p w14:paraId="786FB368" w14:textId="7F9D7859" w:rsidR="001751FD" w:rsidRDefault="001751FD" w:rsidP="00BE13D6">
      <w:pPr>
        <w:pStyle w:val="ListParagraph"/>
        <w:numPr>
          <w:ilvl w:val="0"/>
          <w:numId w:val="33"/>
        </w:numPr>
        <w:spacing w:after="60"/>
      </w:pPr>
      <w:r>
        <w:t xml:space="preserve">the Minister has many responsibilities throughout the Act, with key powers in section 216 and other </w:t>
      </w:r>
      <w:r w:rsidR="00A74E6B">
        <w:t xml:space="preserve">key </w:t>
      </w:r>
      <w:r>
        <w:t>examples in sections 11M, 54, 55, 153, 159, 168, 201, 222, 223, and 231</w:t>
      </w:r>
      <w:r w:rsidR="00F51E62">
        <w:t xml:space="preserve"> of the SE Act</w:t>
      </w:r>
    </w:p>
    <w:p w14:paraId="1372AC6C" w14:textId="193A6E08" w:rsidR="00A74E6B" w:rsidRPr="00BE13D6" w:rsidRDefault="00C15D17" w:rsidP="00D1032E">
      <w:pPr>
        <w:pStyle w:val="ListParagraph"/>
        <w:numPr>
          <w:ilvl w:val="0"/>
          <w:numId w:val="33"/>
        </w:numPr>
        <w:spacing w:after="60"/>
      </w:pPr>
      <w:r>
        <w:t xml:space="preserve">important </w:t>
      </w:r>
      <w:r w:rsidR="00D1032E">
        <w:t xml:space="preserve">roles include </w:t>
      </w:r>
      <w:r w:rsidR="00FB5D5E">
        <w:t xml:space="preserve">establishing and closing schools, </w:t>
      </w:r>
      <w:r w:rsidR="00E120F5">
        <w:t>setting standards for non-government schools</w:t>
      </w:r>
      <w:r w:rsidR="007F34D1">
        <w:t xml:space="preserve">, </w:t>
      </w:r>
      <w:r w:rsidR="00C6002D">
        <w:t>review</w:t>
      </w:r>
      <w:r w:rsidR="00F23660">
        <w:t>ing</w:t>
      </w:r>
      <w:r w:rsidR="00EF5EAC">
        <w:t xml:space="preserve"> certain decisions</w:t>
      </w:r>
      <w:r w:rsidR="00DC30A4">
        <w:t xml:space="preserve">, and </w:t>
      </w:r>
      <w:r w:rsidR="00D1032E">
        <w:t>giving</w:t>
      </w:r>
      <w:r w:rsidR="00DC30A4">
        <w:t xml:space="preserve"> schools </w:t>
      </w:r>
      <w:r w:rsidR="00D1032E">
        <w:t xml:space="preserve">exemptions from the Act’s laws. </w:t>
      </w:r>
      <w:r w:rsidR="00961143">
        <w:t xml:space="preserve"> </w:t>
      </w:r>
    </w:p>
    <w:p w14:paraId="6F7CF07E" w14:textId="69B6589F" w:rsidR="00D171E0" w:rsidRPr="00BE13D6" w:rsidRDefault="00B32220" w:rsidP="00E31986">
      <w:pPr>
        <w:spacing w:before="120" w:after="0"/>
        <w:rPr>
          <w:b/>
          <w:bCs/>
        </w:rPr>
      </w:pPr>
      <w:r w:rsidRPr="00D1032E">
        <w:rPr>
          <w:b/>
          <w:bCs/>
        </w:rPr>
        <w:t xml:space="preserve">CEO </w:t>
      </w:r>
      <w:r w:rsidRPr="00E31986">
        <w:t xml:space="preserve">(Director General of </w:t>
      </w:r>
      <w:r w:rsidR="00961143" w:rsidRPr="00E31986">
        <w:t xml:space="preserve">the Department of </w:t>
      </w:r>
      <w:r w:rsidRPr="00E31986">
        <w:t>Education)</w:t>
      </w:r>
      <w:r w:rsidR="006F0DD8" w:rsidRPr="00BE13D6">
        <w:rPr>
          <w:b/>
          <w:bCs/>
        </w:rPr>
        <w:t xml:space="preserve"> </w:t>
      </w:r>
    </w:p>
    <w:p w14:paraId="4D731B32" w14:textId="0335FD89" w:rsidR="00E60592" w:rsidRDefault="002C777E" w:rsidP="00BE13D6">
      <w:pPr>
        <w:pStyle w:val="ListParagraph"/>
        <w:numPr>
          <w:ilvl w:val="0"/>
          <w:numId w:val="33"/>
        </w:numPr>
        <w:spacing w:after="60"/>
      </w:pPr>
      <w:r w:rsidRPr="00050E4D">
        <w:t xml:space="preserve">the CEO’s </w:t>
      </w:r>
      <w:r w:rsidR="00704EAB">
        <w:t>key</w:t>
      </w:r>
      <w:r w:rsidR="009864DB">
        <w:t xml:space="preserve"> </w:t>
      </w:r>
      <w:r w:rsidRPr="00050E4D">
        <w:t>functions are ou</w:t>
      </w:r>
      <w:r w:rsidR="00FD0676" w:rsidRPr="00050E4D">
        <w:t xml:space="preserve">tlined in section 61, </w:t>
      </w:r>
      <w:r w:rsidR="00704EAB">
        <w:t xml:space="preserve">with </w:t>
      </w:r>
      <w:r w:rsidR="00A74E6B">
        <w:t xml:space="preserve">other key </w:t>
      </w:r>
      <w:r w:rsidR="00704EAB">
        <w:t>examples</w:t>
      </w:r>
      <w:r w:rsidR="00FD0676" w:rsidRPr="00050E4D">
        <w:t xml:space="preserve"> in</w:t>
      </w:r>
      <w:r w:rsidR="0014388F" w:rsidRPr="00050E4D">
        <w:t xml:space="preserve"> </w:t>
      </w:r>
      <w:r w:rsidR="00766F6A" w:rsidRPr="00050E4D">
        <w:t xml:space="preserve">sections </w:t>
      </w:r>
      <w:r w:rsidR="00C345CA" w:rsidRPr="00050E4D">
        <w:t>46-</w:t>
      </w:r>
      <w:r w:rsidR="00723AF9" w:rsidRPr="00050E4D">
        <w:t xml:space="preserve">53, 83, </w:t>
      </w:r>
      <w:r w:rsidR="0076575F" w:rsidRPr="00050E4D">
        <w:t xml:space="preserve">84, </w:t>
      </w:r>
      <w:r w:rsidR="00C55F5A" w:rsidRPr="00050E4D">
        <w:t xml:space="preserve">85, 94, </w:t>
      </w:r>
      <w:r w:rsidR="00B4708E" w:rsidRPr="00050E4D">
        <w:t>158-166</w:t>
      </w:r>
      <w:r w:rsidR="00F442B7">
        <w:t xml:space="preserve">, 232 </w:t>
      </w:r>
      <w:r w:rsidR="0030413B">
        <w:t>and</w:t>
      </w:r>
      <w:r w:rsidR="00B4708E" w:rsidRPr="00050E4D">
        <w:t xml:space="preserve"> </w:t>
      </w:r>
      <w:r w:rsidR="00560BC1" w:rsidRPr="00050E4D">
        <w:t>233</w:t>
      </w:r>
      <w:r w:rsidR="00F51E62">
        <w:t xml:space="preserve"> of the SE Act</w:t>
      </w:r>
    </w:p>
    <w:p w14:paraId="79B03C55" w14:textId="3C436889" w:rsidR="002F65E3" w:rsidRPr="00E31986" w:rsidRDefault="00944F65" w:rsidP="002F65E3">
      <w:pPr>
        <w:pStyle w:val="ListParagraph"/>
        <w:numPr>
          <w:ilvl w:val="0"/>
          <w:numId w:val="33"/>
        </w:numPr>
        <w:spacing w:after="60"/>
      </w:pPr>
      <w:r>
        <w:t>important roles</w:t>
      </w:r>
      <w:r w:rsidR="00D171E0">
        <w:t xml:space="preserve"> include</w:t>
      </w:r>
      <w:r w:rsidR="006E1274">
        <w:t xml:space="preserve"> </w:t>
      </w:r>
      <w:r>
        <w:t>setting</w:t>
      </w:r>
      <w:r w:rsidR="006E1274">
        <w:t xml:space="preserve"> the standard of care a</w:t>
      </w:r>
      <w:r w:rsidR="00277133">
        <w:t xml:space="preserve">nd educational instruction </w:t>
      </w:r>
      <w:r>
        <w:t>in</w:t>
      </w:r>
      <w:r w:rsidR="00277133">
        <w:t xml:space="preserve"> government schools</w:t>
      </w:r>
      <w:r w:rsidR="009F73A2">
        <w:t xml:space="preserve">, </w:t>
      </w:r>
      <w:r w:rsidR="00B644F2">
        <w:t>overseeing</w:t>
      </w:r>
      <w:r w:rsidR="009F73A2">
        <w:t xml:space="preserve"> home education,</w:t>
      </w:r>
      <w:r w:rsidR="00DF173B">
        <w:t xml:space="preserve"> determining and </w:t>
      </w:r>
      <w:r w:rsidR="00DF173B">
        <w:lastRenderedPageBreak/>
        <w:t xml:space="preserve">cancelling enrolments </w:t>
      </w:r>
      <w:r w:rsidR="006310CE">
        <w:t>in certain circumstances</w:t>
      </w:r>
      <w:r w:rsidR="00836343">
        <w:t xml:space="preserve">, </w:t>
      </w:r>
      <w:r w:rsidR="00F731CE">
        <w:t>determining exclusions</w:t>
      </w:r>
      <w:r w:rsidR="009608CA">
        <w:t xml:space="preserve"> and </w:t>
      </w:r>
      <w:r w:rsidR="00515EA9">
        <w:t xml:space="preserve">overseeing </w:t>
      </w:r>
      <w:r w:rsidR="00DF1CE1">
        <w:t>non-government school</w:t>
      </w:r>
      <w:r w:rsidR="002F65E3">
        <w:t xml:space="preserve"> registrations</w:t>
      </w:r>
      <w:r w:rsidR="009608CA">
        <w:t>.</w:t>
      </w:r>
    </w:p>
    <w:p w14:paraId="09EFA240" w14:textId="15CAD381" w:rsidR="009445B6" w:rsidRPr="00BE13D6" w:rsidRDefault="002F65E3" w:rsidP="00C102C4">
      <w:pPr>
        <w:spacing w:before="120" w:after="0"/>
        <w:rPr>
          <w:b/>
          <w:bCs/>
        </w:rPr>
      </w:pPr>
      <w:r>
        <w:rPr>
          <w:b/>
          <w:bCs/>
        </w:rPr>
        <w:t>P</w:t>
      </w:r>
      <w:r w:rsidR="00B32220" w:rsidRPr="002F65E3">
        <w:rPr>
          <w:b/>
          <w:bCs/>
        </w:rPr>
        <w:t>rincipals</w:t>
      </w:r>
      <w:r w:rsidR="00E60592" w:rsidRPr="002F65E3">
        <w:rPr>
          <w:b/>
          <w:bCs/>
        </w:rPr>
        <w:t xml:space="preserve"> </w:t>
      </w:r>
    </w:p>
    <w:p w14:paraId="518BDAD6" w14:textId="535DFB2F" w:rsidR="00BD55D6" w:rsidRDefault="009445B6" w:rsidP="00BE13D6">
      <w:pPr>
        <w:pStyle w:val="ListParagraph"/>
        <w:numPr>
          <w:ilvl w:val="0"/>
          <w:numId w:val="33"/>
        </w:numPr>
        <w:spacing w:after="60"/>
      </w:pPr>
      <w:r>
        <w:t>key powers and responsibilities</w:t>
      </w:r>
      <w:r w:rsidR="00E46D14">
        <w:t xml:space="preserve"> of all principals are to manag</w:t>
      </w:r>
      <w:r w:rsidR="0093023F">
        <w:t>e</w:t>
      </w:r>
      <w:r w:rsidR="00E46D14">
        <w:t xml:space="preserve"> the enrolment process and attendance arrangements</w:t>
      </w:r>
      <w:r w:rsidR="007761F2">
        <w:t xml:space="preserve"> (see sections 19-21</w:t>
      </w:r>
      <w:r w:rsidR="007761F2" w:rsidRPr="00050E4D">
        <w:t>, 24, 26, 28</w:t>
      </w:r>
      <w:r w:rsidR="007761F2" w:rsidRPr="00D83B26">
        <w:t xml:space="preserve"> </w:t>
      </w:r>
      <w:r w:rsidR="007761F2" w:rsidRPr="00E46D14">
        <w:t>of the</w:t>
      </w:r>
      <w:r w:rsidR="007761F2" w:rsidRPr="00050E4D">
        <w:t xml:space="preserve"> </w:t>
      </w:r>
      <w:r w:rsidR="00F51E62">
        <w:t>SE </w:t>
      </w:r>
      <w:r w:rsidR="007761F2" w:rsidRPr="00050E4D">
        <w:t>Act</w:t>
      </w:r>
      <w:r w:rsidR="007761F2">
        <w:t>)</w:t>
      </w:r>
    </w:p>
    <w:p w14:paraId="24039DEB" w14:textId="6250EA22" w:rsidR="00BB5E0F" w:rsidRPr="00E31986" w:rsidRDefault="00B837D6" w:rsidP="00BB5E0F">
      <w:pPr>
        <w:pStyle w:val="ListParagraph"/>
        <w:numPr>
          <w:ilvl w:val="0"/>
          <w:numId w:val="33"/>
        </w:numPr>
        <w:spacing w:after="60"/>
      </w:pPr>
      <w:r>
        <w:t>g</w:t>
      </w:r>
      <w:r w:rsidR="00BD55D6">
        <w:t>overnment school principals have</w:t>
      </w:r>
      <w:r w:rsidR="009D6E6A">
        <w:t xml:space="preserve"> </w:t>
      </w:r>
      <w:r w:rsidR="00BD55D6">
        <w:t>respon</w:t>
      </w:r>
      <w:r w:rsidR="000D59DE">
        <w:t xml:space="preserve">sibilities </w:t>
      </w:r>
      <w:r w:rsidR="009D6E6A">
        <w:t xml:space="preserve">outlined in section </w:t>
      </w:r>
      <w:r w:rsidR="007761F2">
        <w:t xml:space="preserve">63 which </w:t>
      </w:r>
      <w:r w:rsidR="000D59DE">
        <w:t>in</w:t>
      </w:r>
      <w:r w:rsidR="00B35510">
        <w:t>clud</w:t>
      </w:r>
      <w:r w:rsidR="007761F2">
        <w:t>es</w:t>
      </w:r>
      <w:r w:rsidR="00B35510">
        <w:t xml:space="preserve"> providing leadership</w:t>
      </w:r>
      <w:r w:rsidR="008D31B2">
        <w:t xml:space="preserve">, ensuring the safety and welfare of students, working with the </w:t>
      </w:r>
      <w:r w:rsidR="001D0D6F">
        <w:t xml:space="preserve">school council </w:t>
      </w:r>
      <w:r w:rsidR="00A45E93">
        <w:t xml:space="preserve">and staff to create </w:t>
      </w:r>
      <w:r w:rsidR="00685EFA">
        <w:t>school plans</w:t>
      </w:r>
      <w:r w:rsidR="00D043A3">
        <w:t xml:space="preserve">, </w:t>
      </w:r>
      <w:r w:rsidR="00905F76">
        <w:t>encourag</w:t>
      </w:r>
      <w:r w:rsidR="002637F7">
        <w:t>ing</w:t>
      </w:r>
      <w:r w:rsidR="00D043A3">
        <w:t xml:space="preserve"> innovati</w:t>
      </w:r>
      <w:r w:rsidR="00F65D62">
        <w:t xml:space="preserve">ve teaching </w:t>
      </w:r>
      <w:r w:rsidR="000D59DE">
        <w:t xml:space="preserve">and </w:t>
      </w:r>
      <w:r w:rsidR="005304FE">
        <w:t xml:space="preserve">deciding the content and </w:t>
      </w:r>
      <w:r w:rsidR="00BB5E0F">
        <w:t xml:space="preserve">implementation </w:t>
      </w:r>
      <w:r w:rsidR="00FB734A">
        <w:t>of an educational programme for a child with disability</w:t>
      </w:r>
      <w:r w:rsidR="000D59DE">
        <w:t>.</w:t>
      </w:r>
    </w:p>
    <w:p w14:paraId="463E89E6" w14:textId="5978BC42" w:rsidR="00E60592" w:rsidRPr="00BE13D6" w:rsidRDefault="00BB5E0F" w:rsidP="00C102C4">
      <w:pPr>
        <w:spacing w:before="120" w:after="0"/>
        <w:rPr>
          <w:b/>
          <w:bCs/>
        </w:rPr>
      </w:pPr>
      <w:r>
        <w:rPr>
          <w:b/>
          <w:bCs/>
        </w:rPr>
        <w:t>T</w:t>
      </w:r>
      <w:r w:rsidR="00B32220" w:rsidRPr="00BB5E0F">
        <w:rPr>
          <w:b/>
          <w:bCs/>
        </w:rPr>
        <w:t>eachers</w:t>
      </w:r>
      <w:r w:rsidR="00E60592" w:rsidRPr="00BB5E0F">
        <w:rPr>
          <w:b/>
          <w:bCs/>
        </w:rPr>
        <w:t xml:space="preserve"> </w:t>
      </w:r>
      <w:r w:rsidR="003F4636" w:rsidRPr="00BB5E0F">
        <w:rPr>
          <w:b/>
          <w:bCs/>
        </w:rPr>
        <w:t>in</w:t>
      </w:r>
      <w:r w:rsidR="00E60592" w:rsidRPr="00BB5E0F">
        <w:rPr>
          <w:b/>
          <w:bCs/>
        </w:rPr>
        <w:t xml:space="preserve"> government schools</w:t>
      </w:r>
      <w:r w:rsidR="009564B8" w:rsidRPr="00BE13D6">
        <w:rPr>
          <w:b/>
          <w:bCs/>
        </w:rPr>
        <w:t xml:space="preserve"> </w:t>
      </w:r>
    </w:p>
    <w:p w14:paraId="78FED9C8" w14:textId="3370318D" w:rsidR="008A2724" w:rsidRDefault="00106008" w:rsidP="00BE13D6">
      <w:pPr>
        <w:pStyle w:val="ListParagraph"/>
        <w:numPr>
          <w:ilvl w:val="0"/>
          <w:numId w:val="33"/>
        </w:numPr>
        <w:spacing w:after="60"/>
      </w:pPr>
      <w:r>
        <w:t>teachers’ roles are outlined in section 64</w:t>
      </w:r>
      <w:r w:rsidR="00F51E62">
        <w:t xml:space="preserve"> of the SE Act</w:t>
      </w:r>
    </w:p>
    <w:p w14:paraId="68EFB6C5" w14:textId="24AB3F82" w:rsidR="008A2724" w:rsidRPr="00E31986" w:rsidRDefault="008A2724" w:rsidP="008A2724">
      <w:pPr>
        <w:pStyle w:val="ListParagraph"/>
        <w:numPr>
          <w:ilvl w:val="0"/>
          <w:numId w:val="33"/>
        </w:numPr>
        <w:spacing w:after="60"/>
      </w:pPr>
      <w:r>
        <w:t>they are responsible for fostering learning and giving instruction according to the curriculum, CEO’s standards, and the school's plan.</w:t>
      </w:r>
    </w:p>
    <w:p w14:paraId="6D2395FC" w14:textId="211FBF84" w:rsidR="00E60592" w:rsidRPr="00BE13D6" w:rsidRDefault="008A2724" w:rsidP="00E31986">
      <w:pPr>
        <w:spacing w:before="120" w:after="0"/>
        <w:rPr>
          <w:b/>
          <w:bCs/>
        </w:rPr>
      </w:pPr>
      <w:r>
        <w:rPr>
          <w:b/>
          <w:bCs/>
        </w:rPr>
        <w:t>S</w:t>
      </w:r>
      <w:r w:rsidR="003B5B0C" w:rsidRPr="008A2724">
        <w:rPr>
          <w:b/>
          <w:bCs/>
        </w:rPr>
        <w:t>chool councils</w:t>
      </w:r>
      <w:r w:rsidR="003B6A92" w:rsidRPr="00BE13D6">
        <w:rPr>
          <w:b/>
          <w:bCs/>
        </w:rPr>
        <w:t xml:space="preserve">  </w:t>
      </w:r>
    </w:p>
    <w:p w14:paraId="67E8B71E" w14:textId="5FE76016" w:rsidR="004B088B" w:rsidRDefault="00DB09B2" w:rsidP="00BE13D6">
      <w:pPr>
        <w:pStyle w:val="ListParagraph"/>
        <w:numPr>
          <w:ilvl w:val="0"/>
          <w:numId w:val="33"/>
        </w:numPr>
        <w:spacing w:after="60"/>
      </w:pPr>
      <w:r>
        <w:t xml:space="preserve">the key roles of school councils </w:t>
      </w:r>
      <w:r w:rsidR="00D02DF8">
        <w:t>are</w:t>
      </w:r>
      <w:r>
        <w:t xml:space="preserve"> in section 12</w:t>
      </w:r>
      <w:r w:rsidR="004B088B">
        <w:t xml:space="preserve">8 </w:t>
      </w:r>
      <w:r w:rsidR="00F51E62">
        <w:t>of the SE Act</w:t>
      </w:r>
      <w:r w:rsidR="00DB2B88">
        <w:t xml:space="preserve"> </w:t>
      </w:r>
      <w:r w:rsidR="004B088B">
        <w:t>(also see sections 124</w:t>
      </w:r>
      <w:r w:rsidR="00F51E62">
        <w:noBreakHyphen/>
      </w:r>
      <w:r w:rsidR="004B088B">
        <w:t>140)</w:t>
      </w:r>
    </w:p>
    <w:p w14:paraId="15E47F26" w14:textId="5B358DE6" w:rsidR="004B088B" w:rsidRDefault="004B088B" w:rsidP="00E31986">
      <w:pPr>
        <w:pStyle w:val="ListParagraph"/>
        <w:numPr>
          <w:ilvl w:val="0"/>
          <w:numId w:val="33"/>
        </w:numPr>
        <w:spacing w:after="60"/>
      </w:pPr>
      <w:r>
        <w:t>they help plan the school's goals, priorities, and finances and evaluate the school's performance.</w:t>
      </w:r>
    </w:p>
    <w:p w14:paraId="2BD24FAC" w14:textId="77777777" w:rsidR="00262EF5" w:rsidRPr="00BE13D6" w:rsidRDefault="004B088B" w:rsidP="00E31986">
      <w:pPr>
        <w:spacing w:before="120" w:after="0"/>
        <w:rPr>
          <w:b/>
          <w:bCs/>
        </w:rPr>
      </w:pPr>
      <w:r>
        <w:rPr>
          <w:b/>
          <w:bCs/>
        </w:rPr>
        <w:t>P</w:t>
      </w:r>
      <w:r w:rsidR="003B5B0C" w:rsidRPr="004B088B">
        <w:rPr>
          <w:b/>
          <w:bCs/>
        </w:rPr>
        <w:t>arents and citizens</w:t>
      </w:r>
      <w:r w:rsidR="005B7C68" w:rsidRPr="004B088B">
        <w:rPr>
          <w:b/>
          <w:bCs/>
        </w:rPr>
        <w:t>’</w:t>
      </w:r>
      <w:r w:rsidR="003B5B0C" w:rsidRPr="004B088B">
        <w:rPr>
          <w:b/>
          <w:bCs/>
        </w:rPr>
        <w:t xml:space="preserve"> associations</w:t>
      </w:r>
      <w:r w:rsidR="00C32EAB" w:rsidRPr="00BE13D6">
        <w:rPr>
          <w:b/>
          <w:bCs/>
        </w:rPr>
        <w:t xml:space="preserve"> </w:t>
      </w:r>
    </w:p>
    <w:p w14:paraId="249EFEEB" w14:textId="7357867D" w:rsidR="00966801" w:rsidRDefault="00D02DF8" w:rsidP="00BE13D6">
      <w:pPr>
        <w:pStyle w:val="ListParagraph"/>
        <w:numPr>
          <w:ilvl w:val="0"/>
          <w:numId w:val="33"/>
        </w:numPr>
        <w:spacing w:after="60"/>
      </w:pPr>
      <w:r>
        <w:t xml:space="preserve">the key roles of </w:t>
      </w:r>
      <w:r w:rsidR="00262EF5">
        <w:t xml:space="preserve">parents and citizens’ associations are in section 143 </w:t>
      </w:r>
      <w:r w:rsidR="00F51E62">
        <w:t xml:space="preserve">of the SE Act </w:t>
      </w:r>
      <w:r w:rsidR="00262EF5">
        <w:t>(also see sections 141-149)</w:t>
      </w:r>
    </w:p>
    <w:p w14:paraId="384A0F9D" w14:textId="118C0853" w:rsidR="00966801" w:rsidRPr="00E31986" w:rsidRDefault="00966801" w:rsidP="00E31986">
      <w:pPr>
        <w:pStyle w:val="ListParagraph"/>
        <w:numPr>
          <w:ilvl w:val="0"/>
          <w:numId w:val="33"/>
        </w:numPr>
        <w:spacing w:after="60"/>
      </w:pPr>
      <w:r>
        <w:t>they promote the school's interests by fostering cooperation between parents, teachers, students, and the community, and encouraging community interest in education.</w:t>
      </w:r>
    </w:p>
    <w:p w14:paraId="567B0DDA" w14:textId="655FE2E4" w:rsidR="00E60592" w:rsidRPr="00BE13D6" w:rsidRDefault="00966801" w:rsidP="00E31986">
      <w:pPr>
        <w:spacing w:before="120" w:after="0"/>
        <w:rPr>
          <w:b/>
          <w:bCs/>
        </w:rPr>
      </w:pPr>
      <w:r>
        <w:rPr>
          <w:b/>
          <w:bCs/>
        </w:rPr>
        <w:t>T</w:t>
      </w:r>
      <w:r w:rsidR="001025DF" w:rsidRPr="00966801">
        <w:rPr>
          <w:b/>
          <w:bCs/>
        </w:rPr>
        <w:t>eaching staff of community kindergarten</w:t>
      </w:r>
      <w:r w:rsidR="00BE562A" w:rsidRPr="00BE13D6">
        <w:rPr>
          <w:b/>
          <w:bCs/>
        </w:rPr>
        <w:t xml:space="preserve"> </w:t>
      </w:r>
    </w:p>
    <w:p w14:paraId="46989D75" w14:textId="4731B894" w:rsidR="00645C6F" w:rsidRPr="00645C6F" w:rsidRDefault="00645C6F" w:rsidP="00BE13D6">
      <w:pPr>
        <w:pStyle w:val="ListParagraph"/>
        <w:numPr>
          <w:ilvl w:val="0"/>
          <w:numId w:val="33"/>
        </w:numPr>
        <w:spacing w:after="60"/>
      </w:pPr>
      <w:r>
        <w:t>t</w:t>
      </w:r>
      <w:r w:rsidRPr="00645C6F">
        <w:t>heir roles are in section 205</w:t>
      </w:r>
      <w:r w:rsidR="00F51E62">
        <w:t xml:space="preserve"> of the SE Act</w:t>
      </w:r>
    </w:p>
    <w:p w14:paraId="59BC06D0" w14:textId="060F9F5A" w:rsidR="00BD3D22" w:rsidRDefault="00645C6F" w:rsidP="006B3197">
      <w:pPr>
        <w:pStyle w:val="ListParagraph"/>
        <w:numPr>
          <w:ilvl w:val="0"/>
          <w:numId w:val="33"/>
        </w:numPr>
        <w:spacing w:after="60"/>
      </w:pPr>
      <w:r>
        <w:t>t</w:t>
      </w:r>
      <w:r w:rsidRPr="00645C6F">
        <w:t>hey are responsible for fostering learning and giving instruction</w:t>
      </w:r>
    </w:p>
    <w:p w14:paraId="2F901197" w14:textId="6917565B" w:rsidR="00BD3D22" w:rsidRDefault="00BD3D22" w:rsidP="00BD3D22">
      <w:r>
        <w:t>The SE Act also allows for some of these duties to be delegated, as outlined in sections 224, 225, and 230.</w:t>
      </w:r>
    </w:p>
    <w:p w14:paraId="54F86E3E" w14:textId="72781B83" w:rsidR="00546657" w:rsidRPr="00353B37" w:rsidRDefault="00BD3D22" w:rsidP="00546657">
      <w:r>
        <w:t>None of the functions in the SE Act specifically mention inclusion or accessibility.</w:t>
      </w:r>
      <w:r w:rsidR="00537BB8">
        <w:t xml:space="preserve"> </w:t>
      </w:r>
      <w:r w:rsidR="00EA686A">
        <w:t>In the detail of the SE Act, there is</w:t>
      </w:r>
      <w:r w:rsidR="00537BB8">
        <w:t xml:space="preserve"> some responsibility on principals to consider the needs of students with a disability</w:t>
      </w:r>
      <w:r w:rsidR="00870D9A">
        <w:t xml:space="preserve"> (</w:t>
      </w:r>
      <w:r w:rsidR="00EA686A">
        <w:t>see section 73)</w:t>
      </w:r>
      <w:r w:rsidR="00AC7392">
        <w:t>.</w:t>
      </w:r>
      <w:r w:rsidR="002166E9">
        <w:t xml:space="preserve"> This is discussed in the next topic area of the </w:t>
      </w:r>
      <w:r w:rsidR="00844525">
        <w:t xml:space="preserve">Discussion Paper. </w:t>
      </w:r>
      <w:r w:rsidR="00AC7392">
        <w:t>T</w:t>
      </w:r>
      <w:r w:rsidR="00546657">
        <w:t xml:space="preserve">here are no responsibilities on either the CEO or the Minister to support </w:t>
      </w:r>
      <w:r w:rsidR="00CE446E">
        <w:t>individual students with disability</w:t>
      </w:r>
      <w:r w:rsidR="00546657">
        <w:t xml:space="preserve"> or to broadly make schools accessible and inclusive.  </w:t>
      </w:r>
    </w:p>
    <w:p w14:paraId="49E89CB5" w14:textId="7CB7BAF2" w:rsidR="00827048" w:rsidRDefault="00827048" w:rsidP="00754776">
      <w:pPr>
        <w:pStyle w:val="Heading4"/>
      </w:pPr>
      <w:r>
        <w:t>What other sources say</w:t>
      </w:r>
    </w:p>
    <w:p w14:paraId="3214F0EC" w14:textId="7922CB81" w:rsidR="0040198C" w:rsidRDefault="002E0599" w:rsidP="006B3197">
      <w:r>
        <w:t xml:space="preserve">Other Australian </w:t>
      </w:r>
      <w:r w:rsidR="007730BE">
        <w:t xml:space="preserve">states </w:t>
      </w:r>
      <w:r>
        <w:t xml:space="preserve">and </w:t>
      </w:r>
      <w:r w:rsidR="007730BE">
        <w:t xml:space="preserve">territories </w:t>
      </w:r>
      <w:r>
        <w:t xml:space="preserve">have similar </w:t>
      </w:r>
      <w:r w:rsidR="001F6E62">
        <w:t xml:space="preserve">roles and do not specifically mention </w:t>
      </w:r>
      <w:r w:rsidR="00050BE2">
        <w:t>inclusion or accessibility as being anyone’s explicit responsibility. However</w:t>
      </w:r>
      <w:r w:rsidR="00E96A9C">
        <w:t>,</w:t>
      </w:r>
      <w:r w:rsidR="00050BE2">
        <w:t xml:space="preserve"> </w:t>
      </w:r>
      <w:r w:rsidR="00AD5106">
        <w:t>i</w:t>
      </w:r>
      <w:r w:rsidR="00AD5106" w:rsidRPr="00AD5106">
        <w:t xml:space="preserve">n many </w:t>
      </w:r>
      <w:r w:rsidR="00AD5106">
        <w:t xml:space="preserve">of the other </w:t>
      </w:r>
      <w:r w:rsidR="007730BE">
        <w:t xml:space="preserve">states </w:t>
      </w:r>
      <w:r w:rsidR="00AD5106">
        <w:t xml:space="preserve">and </w:t>
      </w:r>
      <w:r w:rsidR="007730BE">
        <w:t>territories</w:t>
      </w:r>
      <w:r w:rsidR="00AD5106" w:rsidRPr="00AD5106">
        <w:t xml:space="preserve">, their laws include </w:t>
      </w:r>
      <w:r w:rsidR="00935FB1">
        <w:t>objects</w:t>
      </w:r>
      <w:r w:rsidR="00AD5106" w:rsidRPr="00AD5106">
        <w:t xml:space="preserve"> and principles </w:t>
      </w:r>
      <w:r w:rsidR="00AD5106" w:rsidRPr="00AD5106">
        <w:lastRenderedPageBreak/>
        <w:t>about inclusion. This means that everyone who works under these laws must follow the</w:t>
      </w:r>
      <w:r w:rsidR="00C00C1A">
        <w:t xml:space="preserve"> objects</w:t>
      </w:r>
      <w:r w:rsidR="00AD5106" w:rsidRPr="00AD5106">
        <w:t xml:space="preserve"> and principles when </w:t>
      </w:r>
      <w:r w:rsidR="00E96A9C">
        <w:t xml:space="preserve">performing </w:t>
      </w:r>
      <w:r w:rsidR="00AD5106" w:rsidRPr="00AD5106">
        <w:t xml:space="preserve">their </w:t>
      </w:r>
      <w:r w:rsidR="00C00C1A">
        <w:t xml:space="preserve">roles under the laws. </w:t>
      </w:r>
    </w:p>
    <w:p w14:paraId="6F37EC69" w14:textId="16CB96CA" w:rsidR="008F206A" w:rsidRPr="00695B96" w:rsidRDefault="008F206A" w:rsidP="005603A3">
      <w:pPr>
        <w:pStyle w:val="Heading5"/>
      </w:pPr>
      <w:r w:rsidRPr="00695B96">
        <w:t>Question</w:t>
      </w:r>
    </w:p>
    <w:p w14:paraId="5B697C60" w14:textId="7B586340" w:rsidR="002614A4" w:rsidRDefault="003B1FB0" w:rsidP="005603A3">
      <w:pPr>
        <w:pStyle w:val="ListParagraph"/>
        <w:numPr>
          <w:ilvl w:val="0"/>
          <w:numId w:val="45"/>
        </w:numPr>
        <w:shd w:val="clear" w:color="auto" w:fill="DBE5F1" w:themeFill="accent1" w:themeFillTint="33"/>
        <w:tabs>
          <w:tab w:val="clear" w:pos="680"/>
          <w:tab w:val="left" w:pos="426"/>
        </w:tabs>
        <w:spacing w:after="0"/>
        <w:ind w:left="284" w:hanging="284"/>
      </w:pPr>
      <w:r>
        <w:t>Should the</w:t>
      </w:r>
      <w:r w:rsidR="00C315E9">
        <w:t xml:space="preserve">re be any changes to the SE Act </w:t>
      </w:r>
      <w:r w:rsidR="004229CF">
        <w:t>regarding</w:t>
      </w:r>
      <w:r w:rsidR="00C315E9">
        <w:t xml:space="preserve"> roles and responsibilities? If so, what should this look like?</w:t>
      </w:r>
    </w:p>
    <w:p w14:paraId="2E6960AA" w14:textId="77777777" w:rsidR="002E24C5" w:rsidRDefault="002E24C5" w:rsidP="002C2B4A">
      <w:pPr>
        <w:spacing w:after="0"/>
      </w:pPr>
    </w:p>
    <w:p w14:paraId="78D54B8F" w14:textId="77777777" w:rsidR="002614A4" w:rsidRPr="00695B96" w:rsidRDefault="002614A4" w:rsidP="005603A3">
      <w:pPr>
        <w:pStyle w:val="Heading6"/>
      </w:pPr>
      <w:r>
        <w:t>Things to think about</w:t>
      </w:r>
    </w:p>
    <w:p w14:paraId="5EDFE551" w14:textId="0ED530C0" w:rsidR="00437BF9" w:rsidRDefault="006F0962" w:rsidP="002C2B4A">
      <w:pPr>
        <w:pStyle w:val="ListParagraph"/>
        <w:numPr>
          <w:ilvl w:val="0"/>
          <w:numId w:val="30"/>
        </w:numPr>
        <w:shd w:val="clear" w:color="auto" w:fill="FFFFAF"/>
        <w:tabs>
          <w:tab w:val="clear" w:pos="680"/>
          <w:tab w:val="left" w:pos="426"/>
        </w:tabs>
        <w:spacing w:after="0"/>
        <w:ind w:hanging="720"/>
      </w:pPr>
      <w:r>
        <w:t>Look at sections 61, 63, 64, 128, 143, 205 and 216 of the SE Act</w:t>
      </w:r>
      <w:r w:rsidR="000A0879">
        <w:t xml:space="preserve"> – </w:t>
      </w:r>
      <w:r w:rsidR="001051F4">
        <w:t xml:space="preserve">should any of the roles have </w:t>
      </w:r>
      <w:r w:rsidR="0072510A">
        <w:t>a duty about access and inclusion?</w:t>
      </w:r>
    </w:p>
    <w:p w14:paraId="5C44DB9C" w14:textId="2EF2BF97" w:rsidR="00305907" w:rsidRDefault="00305907" w:rsidP="002C2B4A">
      <w:pPr>
        <w:pStyle w:val="ListParagraph"/>
        <w:numPr>
          <w:ilvl w:val="0"/>
          <w:numId w:val="30"/>
        </w:numPr>
        <w:shd w:val="clear" w:color="auto" w:fill="FFFFAF"/>
        <w:tabs>
          <w:tab w:val="clear" w:pos="680"/>
          <w:tab w:val="left" w:pos="426"/>
        </w:tabs>
        <w:spacing w:after="0"/>
        <w:ind w:hanging="720"/>
      </w:pPr>
      <w:r>
        <w:t>Are there any roles, responsibilities or functions missing from the SE Act?</w:t>
      </w:r>
    </w:p>
    <w:p w14:paraId="2B728409" w14:textId="77777777" w:rsidR="002E24C5" w:rsidRDefault="005603A3" w:rsidP="002E24C5">
      <w:pPr>
        <w:pStyle w:val="Heading6"/>
      </w:pPr>
      <w:r w:rsidRPr="005603A3">
        <w:t>Key references:</w:t>
      </w:r>
      <w:r w:rsidR="002E24C5">
        <w:t xml:space="preserve"> </w:t>
      </w:r>
    </w:p>
    <w:p w14:paraId="07762B58" w14:textId="2C32945D" w:rsidR="002614A4" w:rsidRPr="002614A4" w:rsidRDefault="002E24C5" w:rsidP="002E24C5">
      <w:pPr>
        <w:pStyle w:val="ListParagraph"/>
        <w:numPr>
          <w:ilvl w:val="0"/>
          <w:numId w:val="30"/>
        </w:numPr>
        <w:shd w:val="clear" w:color="auto" w:fill="FFFFAF"/>
        <w:tabs>
          <w:tab w:val="clear" w:pos="680"/>
          <w:tab w:val="left" w:pos="426"/>
        </w:tabs>
        <w:spacing w:after="0"/>
        <w:ind w:hanging="720"/>
      </w:pPr>
      <w:r w:rsidRPr="002E24C5">
        <w:t>none</w:t>
      </w:r>
    </w:p>
    <w:p w14:paraId="62BB9A00" w14:textId="77777777" w:rsidR="00E138A2" w:rsidRDefault="00E138A2" w:rsidP="00E138A2"/>
    <w:p w14:paraId="765556BD" w14:textId="28F539EA" w:rsidR="00C94187" w:rsidRPr="00455411" w:rsidRDefault="00942E01" w:rsidP="00754776">
      <w:pPr>
        <w:pStyle w:val="Heading3"/>
      </w:pPr>
      <w:bookmarkStart w:id="37" w:name="_Toc173909091"/>
      <w:r>
        <w:t xml:space="preserve">Right to </w:t>
      </w:r>
      <w:r w:rsidR="00466CBE">
        <w:t xml:space="preserve">adjustments and </w:t>
      </w:r>
      <w:r w:rsidR="00A66763">
        <w:t xml:space="preserve">learning in the same </w:t>
      </w:r>
      <w:r w:rsidR="00E61140">
        <w:t>classroom</w:t>
      </w:r>
      <w:bookmarkEnd w:id="37"/>
    </w:p>
    <w:p w14:paraId="669AA7AF" w14:textId="0636AE21" w:rsidR="00F719AB" w:rsidRPr="00353B37" w:rsidRDefault="00F77DE6" w:rsidP="00F719AB">
      <w:r w:rsidRPr="00353B37">
        <w:t xml:space="preserve">"Reasonable adjustment" or "adjustment" means making changes so that </w:t>
      </w:r>
      <w:r w:rsidR="008E0787" w:rsidRPr="00353B37">
        <w:t>people with different needs</w:t>
      </w:r>
      <w:r w:rsidRPr="00353B37">
        <w:t>, including people with disabilit</w:t>
      </w:r>
      <w:r w:rsidR="008D7013">
        <w:t>y</w:t>
      </w:r>
      <w:r w:rsidRPr="00353B37">
        <w:t>, can take part</w:t>
      </w:r>
      <w:r w:rsidR="007767A0">
        <w:t xml:space="preserve"> as easily as other people</w:t>
      </w:r>
      <w:r w:rsidRPr="00353B37">
        <w:t xml:space="preserve">. It might involve changing how things are done or </w:t>
      </w:r>
      <w:r w:rsidR="00606AC1">
        <w:t xml:space="preserve">making changes to </w:t>
      </w:r>
      <w:r w:rsidRPr="00353B37">
        <w:t>the environment so that someone with a disability can use a service just like everyone else.</w:t>
      </w:r>
    </w:p>
    <w:p w14:paraId="73AAB2FB" w14:textId="0B04171B" w:rsidR="00A97CF8" w:rsidRPr="00353B37" w:rsidRDefault="00A97CF8" w:rsidP="00754776">
      <w:pPr>
        <w:pStyle w:val="Heading4"/>
      </w:pPr>
      <w:r w:rsidRPr="00353B37">
        <w:t xml:space="preserve">What is in the </w:t>
      </w:r>
      <w:r w:rsidR="0088255B">
        <w:t xml:space="preserve">SE </w:t>
      </w:r>
      <w:r w:rsidRPr="00353B37">
        <w:t>Act</w:t>
      </w:r>
    </w:p>
    <w:p w14:paraId="65AEABAA" w14:textId="0B959138" w:rsidR="00CA488C" w:rsidRPr="00353B37" w:rsidRDefault="00377CEC" w:rsidP="00377CEC">
      <w:r w:rsidRPr="00353B37">
        <w:t xml:space="preserve">The SE Act does not </w:t>
      </w:r>
      <w:r w:rsidR="00061572" w:rsidRPr="00353B37">
        <w:t>give students with disabilit</w:t>
      </w:r>
      <w:r w:rsidR="008D7013">
        <w:t>y</w:t>
      </w:r>
      <w:r w:rsidRPr="00353B37">
        <w:t xml:space="preserve"> </w:t>
      </w:r>
      <w:r w:rsidR="00922F91" w:rsidRPr="00353B37">
        <w:t xml:space="preserve">an </w:t>
      </w:r>
      <w:r w:rsidRPr="00353B37">
        <w:t>explicit right to adjustment</w:t>
      </w:r>
      <w:r w:rsidR="00061572" w:rsidRPr="00353B37">
        <w:t xml:space="preserve"> or to learn in the same classroom as </w:t>
      </w:r>
      <w:r w:rsidR="00B23927" w:rsidRPr="00353B37">
        <w:t xml:space="preserve">their peers. </w:t>
      </w:r>
    </w:p>
    <w:p w14:paraId="097806A0" w14:textId="1EC586C2" w:rsidR="00377CEC" w:rsidRDefault="00377CEC" w:rsidP="00377CEC">
      <w:r w:rsidRPr="00353B37">
        <w:t>However, there is one section (section 73) that outlines a limited process for a principal to de</w:t>
      </w:r>
      <w:r w:rsidR="00866927" w:rsidRPr="00353B37">
        <w:t>cide</w:t>
      </w:r>
      <w:r w:rsidRPr="00353B37">
        <w:t xml:space="preserve"> the unique </w:t>
      </w:r>
      <w:r w:rsidR="00D932DA" w:rsidRPr="00353B37">
        <w:t>needs</w:t>
      </w:r>
      <w:r w:rsidRPr="00353B37">
        <w:t xml:space="preserve"> of a child with disability regarding the content and implementation of the educational programme.</w:t>
      </w:r>
      <w:r w:rsidR="007068A4" w:rsidRPr="00353B37">
        <w:t xml:space="preserve"> </w:t>
      </w:r>
      <w:r w:rsidR="00C90998" w:rsidRPr="00353B37">
        <w:t>S</w:t>
      </w:r>
      <w:r w:rsidR="00BF6C47" w:rsidRPr="00353B37">
        <w:t>ection</w:t>
      </w:r>
      <w:r w:rsidR="00C90998" w:rsidRPr="00353B37">
        <w:t xml:space="preserve"> 73</w:t>
      </w:r>
      <w:r w:rsidR="00BF6C47" w:rsidRPr="00353B37">
        <w:t xml:space="preserve"> </w:t>
      </w:r>
      <w:r w:rsidR="007B249A" w:rsidRPr="00353B37">
        <w:t>only applies to students with disabilit</w:t>
      </w:r>
      <w:r w:rsidR="008D7013">
        <w:t>y</w:t>
      </w:r>
      <w:r w:rsidR="007B249A" w:rsidRPr="00353B37">
        <w:t xml:space="preserve"> at government schools</w:t>
      </w:r>
      <w:r w:rsidR="00CA488C" w:rsidRPr="00353B37">
        <w:t xml:space="preserve"> and</w:t>
      </w:r>
      <w:r w:rsidR="007068A4" w:rsidRPr="00353B37">
        <w:t xml:space="preserve"> </w:t>
      </w:r>
      <w:r w:rsidR="007B249A" w:rsidRPr="00353B37">
        <w:t>says</w:t>
      </w:r>
      <w:r w:rsidR="007068A4" w:rsidRPr="00353B37">
        <w:t xml:space="preserve"> that the</w:t>
      </w:r>
      <w:r w:rsidR="007B249A" w:rsidRPr="00353B37">
        <w:t xml:space="preserve"> principal is to consult with the parent, teachers and ‘if appropriate’, the child</w:t>
      </w:r>
      <w:r w:rsidR="00713B13" w:rsidRPr="00353B37">
        <w:t xml:space="preserve">. </w:t>
      </w:r>
      <w:r w:rsidR="00D36AC3" w:rsidRPr="00353B37">
        <w:t>The principal makes the final decision</w:t>
      </w:r>
      <w:r w:rsidR="000047AF">
        <w:t>.</w:t>
      </w:r>
    </w:p>
    <w:p w14:paraId="025E3883" w14:textId="1B656AE1" w:rsidR="00A97CF8" w:rsidRPr="002E3B06" w:rsidRDefault="00377CEC" w:rsidP="00754776">
      <w:pPr>
        <w:pStyle w:val="Heading4"/>
      </w:pPr>
      <w:r w:rsidRPr="002E3B06">
        <w:t>What other sources say</w:t>
      </w:r>
    </w:p>
    <w:p w14:paraId="4C7574CA" w14:textId="6D8AA27C" w:rsidR="009C202F" w:rsidRPr="002E3B06" w:rsidRDefault="002626B1" w:rsidP="002C2B4A">
      <w:pPr>
        <w:spacing w:after="60"/>
      </w:pPr>
      <w:r w:rsidRPr="002E3B06">
        <w:t xml:space="preserve">Human rights under the </w:t>
      </w:r>
      <w:r w:rsidR="00485DD7" w:rsidRPr="002E3B06">
        <w:t xml:space="preserve">CRC and CRPD (including General Comment 4) </w:t>
      </w:r>
      <w:r w:rsidR="004731FC" w:rsidRPr="002E3B06">
        <w:t>say</w:t>
      </w:r>
      <w:r w:rsidR="00485DD7" w:rsidRPr="002E3B06">
        <w:t>:</w:t>
      </w:r>
    </w:p>
    <w:p w14:paraId="57F93EB9" w14:textId="66835D58" w:rsidR="00485DD7" w:rsidRPr="002E3B06" w:rsidRDefault="00666B8C" w:rsidP="002C2B4A">
      <w:pPr>
        <w:pStyle w:val="ListParagraph"/>
        <w:numPr>
          <w:ilvl w:val="0"/>
          <w:numId w:val="15"/>
        </w:numPr>
        <w:spacing w:after="60"/>
      </w:pPr>
      <w:r w:rsidRPr="002E3B06">
        <w:t>c</w:t>
      </w:r>
      <w:r w:rsidR="00E50B97" w:rsidRPr="002E3B06">
        <w:t>hildren have a right to seek</w:t>
      </w:r>
      <w:r w:rsidR="00AF4751" w:rsidRPr="002E3B06">
        <w:t xml:space="preserve">, receive and </w:t>
      </w:r>
      <w:r w:rsidR="004731FC" w:rsidRPr="002E3B06">
        <w:t xml:space="preserve">give </w:t>
      </w:r>
      <w:r w:rsidR="00AF4751" w:rsidRPr="002E3B06">
        <w:t xml:space="preserve">information </w:t>
      </w:r>
      <w:r w:rsidR="001E3FCB" w:rsidRPr="002E3B06">
        <w:t>in ways they can understand</w:t>
      </w:r>
    </w:p>
    <w:p w14:paraId="1A6808B6" w14:textId="251150BE" w:rsidR="00876A5A" w:rsidRPr="002E3B06" w:rsidRDefault="00666B8C" w:rsidP="002C2B4A">
      <w:pPr>
        <w:pStyle w:val="ListParagraph"/>
        <w:numPr>
          <w:ilvl w:val="0"/>
          <w:numId w:val="15"/>
        </w:numPr>
        <w:spacing w:after="60"/>
      </w:pPr>
      <w:r w:rsidRPr="002E3B06">
        <w:t xml:space="preserve">individual support and </w:t>
      </w:r>
      <w:r w:rsidR="001E3FCB" w:rsidRPr="002E3B06">
        <w:t>adjustment</w:t>
      </w:r>
      <w:r w:rsidRPr="002E3B06">
        <w:t xml:space="preserve"> are priority matters and should be free</w:t>
      </w:r>
      <w:r w:rsidR="001C407B" w:rsidRPr="002E3B06">
        <w:t xml:space="preserve"> for all</w:t>
      </w:r>
      <w:r w:rsidRPr="002E3B06">
        <w:t xml:space="preserve"> compulsory levels of education</w:t>
      </w:r>
    </w:p>
    <w:p w14:paraId="207D4C35" w14:textId="224CB3C9" w:rsidR="00666B8C" w:rsidRPr="002E3B06" w:rsidRDefault="00666B8C" w:rsidP="002C2B4A">
      <w:pPr>
        <w:pStyle w:val="ListParagraph"/>
        <w:numPr>
          <w:ilvl w:val="0"/>
          <w:numId w:val="15"/>
        </w:numPr>
        <w:spacing w:after="60"/>
      </w:pPr>
      <w:r w:rsidRPr="002E3B06">
        <w:t xml:space="preserve">using a lack of resources and </w:t>
      </w:r>
      <w:r w:rsidR="00993D23" w:rsidRPr="002E3B06">
        <w:t>or</w:t>
      </w:r>
      <w:r w:rsidRPr="002E3B06">
        <w:t xml:space="preserve"> </w:t>
      </w:r>
      <w:r w:rsidR="000E4C51" w:rsidRPr="002E3B06">
        <w:t>money</w:t>
      </w:r>
      <w:r w:rsidRPr="002E3B06">
        <w:t xml:space="preserve"> to justify failure to make progress towards inclusive education violates article 24 of the CRPD</w:t>
      </w:r>
    </w:p>
    <w:p w14:paraId="01E14681" w14:textId="65E6AA91" w:rsidR="00666B8C" w:rsidRPr="002E3B06" w:rsidRDefault="00EE767F" w:rsidP="002C2B4A">
      <w:pPr>
        <w:pStyle w:val="ListParagraph"/>
        <w:numPr>
          <w:ilvl w:val="0"/>
          <w:numId w:val="15"/>
        </w:numPr>
        <w:spacing w:after="60"/>
      </w:pPr>
      <w:r w:rsidRPr="002E3B06">
        <w:t>you are</w:t>
      </w:r>
      <w:r w:rsidR="00666B8C" w:rsidRPr="002E3B06">
        <w:t xml:space="preserve"> discriminati</w:t>
      </w:r>
      <w:r w:rsidRPr="002E3B06">
        <w:t>ng if you do not make adjustments for someone who needs it</w:t>
      </w:r>
    </w:p>
    <w:p w14:paraId="44510CD0" w14:textId="3990CDF6" w:rsidR="003312F8" w:rsidRPr="002E3B06" w:rsidRDefault="00993D23" w:rsidP="009A5C3D">
      <w:pPr>
        <w:pStyle w:val="ListParagraph"/>
        <w:numPr>
          <w:ilvl w:val="0"/>
          <w:numId w:val="15"/>
        </w:numPr>
        <w:spacing w:after="60"/>
      </w:pPr>
      <w:r w:rsidRPr="002E3B06">
        <w:t xml:space="preserve">all </w:t>
      </w:r>
      <w:r w:rsidR="00666B8C" w:rsidRPr="002E3B06">
        <w:t>adjustments should involve a consultation process</w:t>
      </w:r>
    </w:p>
    <w:p w14:paraId="7ADD6A53" w14:textId="526CEA7E" w:rsidR="00EC127F" w:rsidRPr="002E3B06" w:rsidRDefault="003312F8" w:rsidP="003312F8">
      <w:r w:rsidRPr="002E3B06">
        <w:lastRenderedPageBreak/>
        <w:t>In Australia, the DDA and DSE say that all schools must make ‘reasonable adjustments’ for students when required to ensure they can access the services provided by schools.</w:t>
      </w:r>
      <w:r w:rsidR="00831D47" w:rsidRPr="002E3B06">
        <w:t xml:space="preserve"> </w:t>
      </w:r>
      <w:r w:rsidR="00EC127F" w:rsidRPr="002E3B06">
        <w:t xml:space="preserve">They do not set standards for universal design. </w:t>
      </w:r>
    </w:p>
    <w:p w14:paraId="62E1FFB2" w14:textId="1243FE65" w:rsidR="003F2677" w:rsidRPr="002E3B06" w:rsidRDefault="00EC127F" w:rsidP="00A4072B">
      <w:r w:rsidRPr="002E3B06">
        <w:t>The Australian Capital Territory and the Northern Territory both have education legislation which explicitly provides for reasonable adjustments.</w:t>
      </w:r>
    </w:p>
    <w:p w14:paraId="0BDFC302" w14:textId="2FCEC6BF" w:rsidR="00A4072B" w:rsidRPr="002E3B06" w:rsidRDefault="00A4072B" w:rsidP="002C2B4A">
      <w:pPr>
        <w:spacing w:after="60"/>
      </w:pPr>
      <w:r w:rsidRPr="002E3B06">
        <w:t>The</w:t>
      </w:r>
      <w:r w:rsidR="00B16100" w:rsidRPr="002E3B06">
        <w:t xml:space="preserve">re have been several </w:t>
      </w:r>
      <w:r w:rsidR="00566B51" w:rsidRPr="002E3B06">
        <w:t>recent recommendations relating to adjustments</w:t>
      </w:r>
      <w:r w:rsidR="00831A08" w:rsidRPr="002E3B06">
        <w:t>:</w:t>
      </w:r>
    </w:p>
    <w:p w14:paraId="0264803E" w14:textId="6E4881DC" w:rsidR="00E717E3" w:rsidRDefault="00C53E60" w:rsidP="002C2B4A">
      <w:pPr>
        <w:pStyle w:val="ListParagraph"/>
        <w:numPr>
          <w:ilvl w:val="0"/>
          <w:numId w:val="16"/>
        </w:numPr>
        <w:spacing w:after="60"/>
      </w:pPr>
      <w:r>
        <w:t xml:space="preserve">Australia (through the DDA) </w:t>
      </w:r>
      <w:r w:rsidR="00024CFC">
        <w:t xml:space="preserve">and WA (through </w:t>
      </w:r>
      <w:r w:rsidR="00024CFC" w:rsidRPr="002E3B06">
        <w:rPr>
          <w:i/>
          <w:iCs/>
        </w:rPr>
        <w:t>Equal Opportunity Act 1984</w:t>
      </w:r>
      <w:r w:rsidR="003223C2">
        <w:t xml:space="preserve">) </w:t>
      </w:r>
      <w:r>
        <w:t>should have</w:t>
      </w:r>
      <w:r w:rsidR="000653C3" w:rsidRPr="002E3B06">
        <w:t xml:space="preserve"> a standalone duty to make </w:t>
      </w:r>
      <w:r w:rsidR="00A14B33">
        <w:t>‘</w:t>
      </w:r>
      <w:r w:rsidR="000653C3" w:rsidRPr="002E3B06">
        <w:t>adjustments</w:t>
      </w:r>
      <w:r w:rsidR="00A14B33">
        <w:t>’</w:t>
      </w:r>
      <w:r w:rsidR="00861EF3">
        <w:t xml:space="preserve">. The only exception </w:t>
      </w:r>
      <w:r w:rsidR="002835ED">
        <w:t>to this duty should be when it would create ‘unjustifiable hardship’</w:t>
      </w:r>
    </w:p>
    <w:p w14:paraId="0E51FA5A" w14:textId="3340B1B8" w:rsidR="00462DDA" w:rsidRDefault="00B05324" w:rsidP="00462DDA">
      <w:pPr>
        <w:pStyle w:val="ListParagraph"/>
        <w:numPr>
          <w:ilvl w:val="0"/>
          <w:numId w:val="16"/>
        </w:numPr>
        <w:spacing w:after="60"/>
      </w:pPr>
      <w:r w:rsidRPr="002E3B06">
        <w:t xml:space="preserve">States and Territories should have clear </w:t>
      </w:r>
      <w:r w:rsidR="00AF6267">
        <w:t>rules and steps</w:t>
      </w:r>
      <w:r w:rsidRPr="002E3B06">
        <w:t xml:space="preserve"> for </w:t>
      </w:r>
      <w:r w:rsidR="003D04AC" w:rsidRPr="002E3B06">
        <w:t xml:space="preserve">identifying, planning, implementing and evaluating </w:t>
      </w:r>
      <w:r w:rsidR="00B63745" w:rsidRPr="002E3B06">
        <w:t>adjustments</w:t>
      </w:r>
      <w:r w:rsidR="00AD7302" w:rsidRPr="002E3B06">
        <w:t>.</w:t>
      </w:r>
    </w:p>
    <w:p w14:paraId="123E0AF8" w14:textId="6029336C" w:rsidR="00D06DCE" w:rsidRDefault="00462DDA" w:rsidP="00801F10">
      <w:r>
        <w:t xml:space="preserve">In Portugal, schools must </w:t>
      </w:r>
      <w:r w:rsidR="008717C4">
        <w:t xml:space="preserve">adapt </w:t>
      </w:r>
      <w:r>
        <w:t>their teaching methods to support all students. This includes</w:t>
      </w:r>
      <w:r w:rsidR="00801F10">
        <w:t xml:space="preserve"> providing adjustments for students who need them</w:t>
      </w:r>
      <w:r w:rsidR="00A56727">
        <w:t xml:space="preserve">. Multidisciplinary teams, along with the child and their parents, decide on the support each student needs to participate fully in school, no matter their disability. In addition to </w:t>
      </w:r>
      <w:r w:rsidR="00D06DCE">
        <w:t>providing</w:t>
      </w:r>
      <w:r w:rsidR="00A56727">
        <w:t xml:space="preserve"> adjustments for </w:t>
      </w:r>
      <w:r w:rsidR="00D06DCE">
        <w:t xml:space="preserve">the students who require them, Portuguese laws also say that schools must have </w:t>
      </w:r>
      <w:r w:rsidR="00801F10">
        <w:t xml:space="preserve">‘universal measures’ for all students. </w:t>
      </w:r>
      <w:r w:rsidR="00A42E3B">
        <w:t>‘</w:t>
      </w:r>
      <w:r w:rsidR="00801F10">
        <w:t>Universal measures</w:t>
      </w:r>
      <w:r w:rsidR="00A42E3B">
        <w:t>’</w:t>
      </w:r>
      <w:r w:rsidR="00801F10">
        <w:t xml:space="preserve"> is </w:t>
      </w:r>
      <w:r w:rsidR="00D06DCE">
        <w:t xml:space="preserve">about </w:t>
      </w:r>
      <w:r w:rsidR="00801F10">
        <w:t>making sure education is accessible to all students in general</w:t>
      </w:r>
      <w:r w:rsidR="00833E92">
        <w:t>.</w:t>
      </w:r>
    </w:p>
    <w:p w14:paraId="5C4E5812" w14:textId="27A6AB20" w:rsidR="00687C3C" w:rsidRPr="002C2B4A" w:rsidRDefault="00D06DCE" w:rsidP="00337DAD">
      <w:r>
        <w:t xml:space="preserve">The CRPD </w:t>
      </w:r>
      <w:r w:rsidR="0088255B">
        <w:t xml:space="preserve">(and General Comment No. 4) </w:t>
      </w:r>
      <w:r w:rsidRPr="002E3B06">
        <w:t>also says</w:t>
      </w:r>
      <w:r w:rsidR="00A42E3B">
        <w:t xml:space="preserve"> schools should take universal measures.</w:t>
      </w:r>
      <w:r w:rsidRPr="002E3B06">
        <w:t xml:space="preserve"> In the context of the education system, this is about making sure that buildings, information and communication, education materials, teaching methods and assessment are universally accessible to all students, to the greatest extent possible, without the need for individualised adaptation or ‘retrofit’.  </w:t>
      </w:r>
    </w:p>
    <w:p w14:paraId="47188AE6" w14:textId="3224CA15" w:rsidR="00876A5A" w:rsidRPr="00E61140" w:rsidRDefault="00876A5A" w:rsidP="005603A3">
      <w:pPr>
        <w:pStyle w:val="Heading5"/>
      </w:pPr>
      <w:r w:rsidRPr="00E61140">
        <w:t>Question</w:t>
      </w:r>
    </w:p>
    <w:p w14:paraId="1B27A4E6" w14:textId="39980E8F" w:rsidR="00A42E3B" w:rsidRDefault="00A42E3B" w:rsidP="005603A3">
      <w:pPr>
        <w:pStyle w:val="ListParagraph"/>
        <w:numPr>
          <w:ilvl w:val="0"/>
          <w:numId w:val="45"/>
        </w:numPr>
        <w:shd w:val="clear" w:color="auto" w:fill="DBE5F1" w:themeFill="accent1" w:themeFillTint="33"/>
        <w:tabs>
          <w:tab w:val="clear" w:pos="680"/>
          <w:tab w:val="left" w:pos="426"/>
        </w:tabs>
        <w:spacing w:after="0"/>
        <w:ind w:left="284" w:hanging="284"/>
      </w:pPr>
      <w:r w:rsidRPr="00E61140">
        <w:t xml:space="preserve">Should there be any changes to the SE Act </w:t>
      </w:r>
      <w:r w:rsidR="00231A6F">
        <w:t>regarding</w:t>
      </w:r>
      <w:r w:rsidRPr="00E61140">
        <w:t xml:space="preserve"> adjustments</w:t>
      </w:r>
      <w:r w:rsidR="00A66763" w:rsidRPr="00E61140">
        <w:t xml:space="preserve"> </w:t>
      </w:r>
      <w:r w:rsidR="00BF4381">
        <w:t xml:space="preserve">for students with disability </w:t>
      </w:r>
      <w:r w:rsidR="00A66763" w:rsidRPr="00E61140">
        <w:t>and/or universal measure</w:t>
      </w:r>
      <w:r w:rsidR="00E301AC">
        <w:t>s</w:t>
      </w:r>
      <w:r w:rsidRPr="00E61140">
        <w:t>? If so</w:t>
      </w:r>
      <w:r>
        <w:t>, what should this look like?</w:t>
      </w:r>
    </w:p>
    <w:p w14:paraId="7D9B524C" w14:textId="77777777" w:rsidR="00641D56" w:rsidRDefault="00641D56" w:rsidP="002C2B4A">
      <w:pPr>
        <w:spacing w:after="0"/>
      </w:pPr>
    </w:p>
    <w:p w14:paraId="0805022C" w14:textId="77777777" w:rsidR="00641D56" w:rsidRPr="00695B96" w:rsidRDefault="00641D56" w:rsidP="005603A3">
      <w:pPr>
        <w:pStyle w:val="Heading6"/>
      </w:pPr>
      <w:r>
        <w:t>Things to think about</w:t>
      </w:r>
    </w:p>
    <w:p w14:paraId="69F71A3F" w14:textId="535318D6" w:rsidR="00560C58" w:rsidRDefault="0072510A" w:rsidP="00F51E62">
      <w:pPr>
        <w:pStyle w:val="ListParagraph"/>
        <w:numPr>
          <w:ilvl w:val="0"/>
          <w:numId w:val="30"/>
        </w:numPr>
        <w:shd w:val="clear" w:color="auto" w:fill="FFFFAF"/>
        <w:tabs>
          <w:tab w:val="clear" w:pos="680"/>
          <w:tab w:val="left" w:pos="426"/>
        </w:tabs>
        <w:spacing w:after="0"/>
        <w:ind w:left="284" w:hanging="284"/>
      </w:pPr>
      <w:r>
        <w:t xml:space="preserve">Look at section 73 of the SE Act </w:t>
      </w:r>
      <w:r w:rsidR="00635351">
        <w:t>and look at the DSE</w:t>
      </w:r>
    </w:p>
    <w:p w14:paraId="532F7295" w14:textId="41868998" w:rsidR="00635351" w:rsidRDefault="003F680E" w:rsidP="00F51E62">
      <w:pPr>
        <w:pStyle w:val="ListParagraph"/>
        <w:numPr>
          <w:ilvl w:val="0"/>
          <w:numId w:val="30"/>
        </w:numPr>
        <w:shd w:val="clear" w:color="auto" w:fill="FFFFAF"/>
        <w:tabs>
          <w:tab w:val="clear" w:pos="680"/>
          <w:tab w:val="left" w:pos="426"/>
        </w:tabs>
        <w:spacing w:after="0"/>
        <w:ind w:left="284" w:hanging="284"/>
      </w:pPr>
      <w:r>
        <w:t xml:space="preserve">Is there anything </w:t>
      </w:r>
      <w:r w:rsidR="0023424C">
        <w:t>that could be added to improve access and inclusion?</w:t>
      </w:r>
    </w:p>
    <w:p w14:paraId="4B12CCE2" w14:textId="0BB3E939" w:rsidR="00641D56" w:rsidRDefault="0023424C" w:rsidP="00F51E62">
      <w:pPr>
        <w:pStyle w:val="ListParagraph"/>
        <w:numPr>
          <w:ilvl w:val="0"/>
          <w:numId w:val="30"/>
        </w:numPr>
        <w:shd w:val="clear" w:color="auto" w:fill="FFFFAF"/>
        <w:tabs>
          <w:tab w:val="clear" w:pos="680"/>
          <w:tab w:val="left" w:pos="426"/>
        </w:tabs>
        <w:spacing w:after="0"/>
        <w:ind w:left="284" w:hanging="284"/>
      </w:pPr>
      <w:r>
        <w:t>Should</w:t>
      </w:r>
      <w:r w:rsidR="002F31D7">
        <w:t xml:space="preserve"> WA education laws about adjustment or universal measures</w:t>
      </w:r>
      <w:r w:rsidR="00E61140">
        <w:t xml:space="preserve"> apply to all schools or just government schools?</w:t>
      </w:r>
    </w:p>
    <w:p w14:paraId="36148D97" w14:textId="5B21EF74" w:rsidR="005603A3" w:rsidRDefault="005603A3" w:rsidP="005603A3">
      <w:pPr>
        <w:pStyle w:val="Heading6"/>
      </w:pPr>
      <w:r>
        <w:t>Key references:</w:t>
      </w:r>
    </w:p>
    <w:p w14:paraId="3E1CA49A" w14:textId="56A18539" w:rsidR="00136C42" w:rsidRDefault="00136C42" w:rsidP="00F51E62">
      <w:pPr>
        <w:pStyle w:val="ListParagraph"/>
        <w:numPr>
          <w:ilvl w:val="0"/>
          <w:numId w:val="30"/>
        </w:numPr>
        <w:shd w:val="clear" w:color="auto" w:fill="FFFFAF"/>
        <w:tabs>
          <w:tab w:val="clear" w:pos="680"/>
          <w:tab w:val="left" w:pos="426"/>
        </w:tabs>
        <w:spacing w:after="0" w:line="240" w:lineRule="auto"/>
        <w:ind w:hanging="720"/>
      </w:pPr>
      <w:r>
        <w:t xml:space="preserve">CRPD </w:t>
      </w:r>
      <w:r w:rsidR="0074687D">
        <w:t xml:space="preserve">– see </w:t>
      </w:r>
      <w:r>
        <w:t>Article 24 and General Comment 4</w:t>
      </w:r>
    </w:p>
    <w:p w14:paraId="348A16A7" w14:textId="15A888B7" w:rsidR="000026D1" w:rsidRDefault="000026D1" w:rsidP="00F51E62">
      <w:pPr>
        <w:pStyle w:val="ListParagraph"/>
        <w:numPr>
          <w:ilvl w:val="0"/>
          <w:numId w:val="30"/>
        </w:numPr>
        <w:shd w:val="clear" w:color="auto" w:fill="FFFFAF"/>
        <w:tabs>
          <w:tab w:val="clear" w:pos="680"/>
          <w:tab w:val="left" w:pos="426"/>
        </w:tabs>
        <w:spacing w:after="0" w:line="240" w:lineRule="auto"/>
        <w:ind w:hanging="720"/>
      </w:pPr>
      <w:r w:rsidRPr="000026D1">
        <w:rPr>
          <w:i/>
          <w:iCs/>
        </w:rPr>
        <w:t>Education Act 2004</w:t>
      </w:r>
      <w:r w:rsidRPr="000026D1">
        <w:t xml:space="preserve"> (A</w:t>
      </w:r>
      <w:r>
        <w:t>ustralian Capital Territory</w:t>
      </w:r>
      <w:r w:rsidRPr="000026D1">
        <w:t xml:space="preserve">) </w:t>
      </w:r>
      <w:r w:rsidR="0074687D">
        <w:t xml:space="preserve">– </w:t>
      </w:r>
      <w:r>
        <w:t>s</w:t>
      </w:r>
      <w:r w:rsidRPr="000026D1">
        <w:t>ee s</w:t>
      </w:r>
      <w:r>
        <w:t>ection</w:t>
      </w:r>
      <w:r w:rsidRPr="000026D1">
        <w:t xml:space="preserve"> 7(3)</w:t>
      </w:r>
    </w:p>
    <w:p w14:paraId="0BEF2888" w14:textId="592DD208" w:rsidR="00136C42" w:rsidRDefault="000026D1" w:rsidP="00F51E62">
      <w:pPr>
        <w:pStyle w:val="ListParagraph"/>
        <w:numPr>
          <w:ilvl w:val="0"/>
          <w:numId w:val="30"/>
        </w:numPr>
        <w:shd w:val="clear" w:color="auto" w:fill="FFFFAF"/>
        <w:tabs>
          <w:tab w:val="clear" w:pos="680"/>
          <w:tab w:val="left" w:pos="426"/>
        </w:tabs>
        <w:spacing w:after="0" w:line="240" w:lineRule="auto"/>
        <w:ind w:hanging="720"/>
      </w:pPr>
      <w:r w:rsidRPr="000026D1">
        <w:rPr>
          <w:i/>
          <w:iCs/>
        </w:rPr>
        <w:t>Education Act 2015</w:t>
      </w:r>
      <w:r w:rsidRPr="000026D1">
        <w:t xml:space="preserve"> (N</w:t>
      </w:r>
      <w:r>
        <w:t xml:space="preserve">orthern </w:t>
      </w:r>
      <w:r w:rsidRPr="000026D1">
        <w:t>T</w:t>
      </w:r>
      <w:r>
        <w:t>erritory</w:t>
      </w:r>
      <w:r w:rsidRPr="000026D1">
        <w:t>)</w:t>
      </w:r>
      <w:r>
        <w:t xml:space="preserve"> </w:t>
      </w:r>
      <w:r w:rsidR="0074687D">
        <w:t xml:space="preserve">– </w:t>
      </w:r>
      <w:r>
        <w:t>see</w:t>
      </w:r>
      <w:r w:rsidRPr="000026D1">
        <w:t xml:space="preserve"> s</w:t>
      </w:r>
      <w:r>
        <w:t>ection</w:t>
      </w:r>
      <w:r w:rsidRPr="000026D1">
        <w:t xml:space="preserve"> 52</w:t>
      </w:r>
    </w:p>
    <w:p w14:paraId="1D2A5ECE" w14:textId="79D6FB5A" w:rsidR="00B528AB" w:rsidRDefault="00B528AB" w:rsidP="00F51E62">
      <w:pPr>
        <w:pStyle w:val="ListParagraph"/>
        <w:numPr>
          <w:ilvl w:val="0"/>
          <w:numId w:val="30"/>
        </w:numPr>
        <w:shd w:val="clear" w:color="auto" w:fill="FFFFAF"/>
        <w:tabs>
          <w:tab w:val="clear" w:pos="680"/>
          <w:tab w:val="left" w:pos="426"/>
        </w:tabs>
        <w:spacing w:after="0" w:line="240" w:lineRule="auto"/>
        <w:ind w:hanging="720"/>
      </w:pPr>
      <w:r>
        <w:t>Final Report of the Royal Commission into Violence, Abuse, Neglect and Exploitation of People with Disability</w:t>
      </w:r>
      <w:r w:rsidR="0074687D">
        <w:t xml:space="preserve"> – </w:t>
      </w:r>
      <w:r w:rsidR="00940B98">
        <w:t>see recommendations 4.25, 4.26 and 7.3 Part A</w:t>
      </w:r>
    </w:p>
    <w:p w14:paraId="4A499D87" w14:textId="46081E25" w:rsidR="00B528AB" w:rsidRDefault="00B528AB" w:rsidP="00F51E62">
      <w:pPr>
        <w:pStyle w:val="ListParagraph"/>
        <w:numPr>
          <w:ilvl w:val="0"/>
          <w:numId w:val="30"/>
        </w:numPr>
        <w:shd w:val="clear" w:color="auto" w:fill="FFFFAF"/>
        <w:tabs>
          <w:tab w:val="clear" w:pos="680"/>
          <w:tab w:val="left" w:pos="426"/>
        </w:tabs>
        <w:spacing w:after="0" w:line="240" w:lineRule="auto"/>
        <w:ind w:hanging="720"/>
      </w:pPr>
      <w:r>
        <w:t xml:space="preserve"> </w:t>
      </w:r>
      <w:r w:rsidRPr="00221647">
        <w:t>LRCWA Project 111 Final Report</w:t>
      </w:r>
      <w:r>
        <w:t xml:space="preserve"> </w:t>
      </w:r>
      <w:r w:rsidR="0074687D">
        <w:t xml:space="preserve">– </w:t>
      </w:r>
      <w:r>
        <w:t>see recommendations 66-68</w:t>
      </w:r>
    </w:p>
    <w:p w14:paraId="79D8082D" w14:textId="16E3E76E" w:rsidR="00833E92" w:rsidRDefault="00833E92" w:rsidP="00F51E62">
      <w:pPr>
        <w:pStyle w:val="ListParagraph"/>
        <w:numPr>
          <w:ilvl w:val="0"/>
          <w:numId w:val="30"/>
        </w:numPr>
        <w:shd w:val="clear" w:color="auto" w:fill="FFFFAF"/>
        <w:tabs>
          <w:tab w:val="clear" w:pos="680"/>
          <w:tab w:val="left" w:pos="426"/>
        </w:tabs>
        <w:spacing w:after="0" w:line="240" w:lineRule="auto"/>
        <w:ind w:hanging="720"/>
      </w:pPr>
      <w:r w:rsidRPr="00833E92">
        <w:t xml:space="preserve">Portugal’s Decree-Law No 54/2018 </w:t>
      </w:r>
      <w:r>
        <w:t xml:space="preserve">(Article 28) </w:t>
      </w:r>
      <w:r w:rsidRPr="00833E92">
        <w:t>and Law 46/86</w:t>
      </w:r>
      <w:r>
        <w:t xml:space="preserve"> (Article 18)</w:t>
      </w:r>
    </w:p>
    <w:p w14:paraId="6C268F6F" w14:textId="50EC135C" w:rsidR="00F716CD" w:rsidRPr="00413BD6" w:rsidRDefault="00C64E71" w:rsidP="0088255B">
      <w:pPr>
        <w:pStyle w:val="Heading3"/>
        <w:keepNext/>
        <w:keepLines/>
      </w:pPr>
      <w:bookmarkStart w:id="38" w:name="_Toc173909092"/>
      <w:r w:rsidRPr="001316AF">
        <w:lastRenderedPageBreak/>
        <w:t>Communication/consultation</w:t>
      </w:r>
      <w:bookmarkEnd w:id="38"/>
      <w:r w:rsidRPr="001316AF">
        <w:t xml:space="preserve"> </w:t>
      </w:r>
    </w:p>
    <w:p w14:paraId="146F31DA" w14:textId="7E239015" w:rsidR="009A00FE" w:rsidRDefault="00F716CD" w:rsidP="0088255B">
      <w:pPr>
        <w:keepNext/>
        <w:keepLines/>
      </w:pPr>
      <w:r>
        <w:t>Communication</w:t>
      </w:r>
      <w:r w:rsidR="0035734C">
        <w:t>, consultation</w:t>
      </w:r>
      <w:r w:rsidR="00F00A27">
        <w:t xml:space="preserve"> and working together </w:t>
      </w:r>
      <w:r w:rsidR="0035734C">
        <w:t xml:space="preserve">help </w:t>
      </w:r>
      <w:r w:rsidR="00071262">
        <w:t>people to understand each other, and consider each other’s needs</w:t>
      </w:r>
      <w:r w:rsidR="0061370D">
        <w:t xml:space="preserve"> and ideas</w:t>
      </w:r>
      <w:r w:rsidR="00071262">
        <w:t xml:space="preserve">. </w:t>
      </w:r>
      <w:r w:rsidR="0061370D">
        <w:t xml:space="preserve">Sometimes laws clearly say when </w:t>
      </w:r>
      <w:r w:rsidR="00987EBC">
        <w:t xml:space="preserve">consultation must take place. </w:t>
      </w:r>
      <w:r w:rsidR="00F47B9D">
        <w:t>This is often the case when there is a</w:t>
      </w:r>
      <w:r w:rsidR="00125B1A">
        <w:t>n imbalance in</w:t>
      </w:r>
      <w:r w:rsidR="00F47B9D">
        <w:t xml:space="preserve"> power </w:t>
      </w:r>
      <w:r w:rsidR="00413BD6">
        <w:t xml:space="preserve">or when </w:t>
      </w:r>
      <w:r w:rsidR="00BA5C75">
        <w:t xml:space="preserve">better </w:t>
      </w:r>
      <w:r w:rsidR="00413BD6">
        <w:t>outcome</w:t>
      </w:r>
      <w:r w:rsidR="0088255B">
        <w:t xml:space="preserve">s are expected through clear </w:t>
      </w:r>
      <w:r w:rsidR="00413BD6">
        <w:t xml:space="preserve">communication or consultation. </w:t>
      </w:r>
    </w:p>
    <w:p w14:paraId="7F29F318" w14:textId="2D693D63" w:rsidR="008E7812" w:rsidRDefault="008E7812" w:rsidP="00754776">
      <w:pPr>
        <w:pStyle w:val="Heading4"/>
      </w:pPr>
      <w:r>
        <w:t xml:space="preserve">What is in the </w:t>
      </w:r>
      <w:r w:rsidR="0088255B">
        <w:t xml:space="preserve">SE </w:t>
      </w:r>
      <w:r>
        <w:t>Act</w:t>
      </w:r>
    </w:p>
    <w:p w14:paraId="1655E470" w14:textId="5394533F" w:rsidR="00C64E71" w:rsidRDefault="002F15BF" w:rsidP="00C64E71">
      <w:r>
        <w:t xml:space="preserve">The SE Act </w:t>
      </w:r>
      <w:r w:rsidR="00FF2956">
        <w:t xml:space="preserve">has a small number of </w:t>
      </w:r>
      <w:r w:rsidR="00B043F9">
        <w:t>sections</w:t>
      </w:r>
      <w:r w:rsidR="00FF2956">
        <w:t xml:space="preserve"> about</w:t>
      </w:r>
      <w:r>
        <w:t xml:space="preserve"> consultation</w:t>
      </w:r>
      <w:r w:rsidR="00B043F9">
        <w:t xml:space="preserve"> and very </w:t>
      </w:r>
      <w:r>
        <w:t xml:space="preserve">few mention including students. Section 73 says principals should talk with students 'if appropriate'. </w:t>
      </w:r>
      <w:r w:rsidR="001D0159">
        <w:t>However,</w:t>
      </w:r>
      <w:r>
        <w:t xml:space="preserve"> it doe</w:t>
      </w:r>
      <w:r w:rsidR="001D0159">
        <w:t>s not</w:t>
      </w:r>
      <w:r>
        <w:t xml:space="preserve"> say how to decide what</w:t>
      </w:r>
      <w:r w:rsidR="003E2BF0">
        <w:t xml:space="preserve"> is</w:t>
      </w:r>
      <w:r>
        <w:t xml:space="preserve"> appropriate or what talking to students should in</w:t>
      </w:r>
      <w:r w:rsidR="001D0159">
        <w:t>volve</w:t>
      </w:r>
      <w:r>
        <w:t>.</w:t>
      </w:r>
    </w:p>
    <w:p w14:paraId="23BFEF16" w14:textId="1543D82A" w:rsidR="008E7812" w:rsidRDefault="008E7812" w:rsidP="00754776">
      <w:pPr>
        <w:pStyle w:val="Heading4"/>
      </w:pPr>
      <w:r>
        <w:t>What other sources say</w:t>
      </w:r>
    </w:p>
    <w:p w14:paraId="66DDAB6F" w14:textId="00318935" w:rsidR="00C64E71" w:rsidRDefault="00C64E71" w:rsidP="00C64E71">
      <w:r>
        <w:t xml:space="preserve">Under Australia’s </w:t>
      </w:r>
      <w:r w:rsidR="00BA5C75">
        <w:t xml:space="preserve">international </w:t>
      </w:r>
      <w:r>
        <w:t xml:space="preserve">human rights obligations, both the CRC and the CRPD </w:t>
      </w:r>
      <w:r w:rsidR="003E2BF0">
        <w:t>say</w:t>
      </w:r>
      <w:r>
        <w:t xml:space="preserve"> that children have the right to </w:t>
      </w:r>
      <w:r w:rsidR="003E2BF0">
        <w:t>share</w:t>
      </w:r>
      <w:r>
        <w:t xml:space="preserve"> their</w:t>
      </w:r>
      <w:r w:rsidR="002665A8">
        <w:t xml:space="preserve"> views on things that affect them</w:t>
      </w:r>
      <w:r>
        <w:t xml:space="preserve"> and </w:t>
      </w:r>
      <w:r w:rsidR="00033AA3">
        <w:t xml:space="preserve">that </w:t>
      </w:r>
      <w:r>
        <w:t>their views should be given due weight</w:t>
      </w:r>
      <w:r w:rsidR="006C5CA2">
        <w:t xml:space="preserve">. “Due weight” is decided by considering </w:t>
      </w:r>
      <w:r>
        <w:t xml:space="preserve">their age and maturity. The CRPD </w:t>
      </w:r>
      <w:r w:rsidR="006172C7">
        <w:t>adds</w:t>
      </w:r>
      <w:r>
        <w:t xml:space="preserve"> that students with disability should </w:t>
      </w:r>
      <w:r w:rsidR="00BA5C75">
        <w:t>get</w:t>
      </w:r>
      <w:r>
        <w:t xml:space="preserve"> appropriate assistance to realise this right. </w:t>
      </w:r>
    </w:p>
    <w:p w14:paraId="5BC804DB" w14:textId="74F43B41" w:rsidR="00C64E71" w:rsidRDefault="00C64E71" w:rsidP="002C2B4A">
      <w:pPr>
        <w:spacing w:after="60"/>
      </w:pPr>
      <w:r>
        <w:t>T</w:t>
      </w:r>
      <w:r w:rsidRPr="00103C89">
        <w:t>he Australian Government</w:t>
      </w:r>
      <w:r>
        <w:t xml:space="preserve"> and the </w:t>
      </w:r>
      <w:r w:rsidRPr="00103C89">
        <w:t>Disability Royal Commission both recommended improvements to</w:t>
      </w:r>
      <w:r>
        <w:t xml:space="preserve"> consultation in Australian schools.</w:t>
      </w:r>
      <w:r w:rsidRPr="006A729C">
        <w:rPr>
          <w:rStyle w:val="FootnoteReference"/>
        </w:rPr>
        <w:t xml:space="preserve"> </w:t>
      </w:r>
      <w:r>
        <w:t xml:space="preserve">The </w:t>
      </w:r>
      <w:r w:rsidR="00910215">
        <w:t>recommend</w:t>
      </w:r>
      <w:r w:rsidR="00D50C9A">
        <w:t>ation</w:t>
      </w:r>
      <w:r w:rsidR="007F3D29">
        <w:t>s are for</w:t>
      </w:r>
      <w:r w:rsidR="001B6A00">
        <w:t xml:space="preserve"> change</w:t>
      </w:r>
      <w:r w:rsidR="00BA5C75">
        <w:t>s to</w:t>
      </w:r>
      <w:r w:rsidR="001B6A00">
        <w:t xml:space="preserve"> the </w:t>
      </w:r>
      <w:r>
        <w:t>DSE</w:t>
      </w:r>
      <w:r w:rsidR="00BA5C75">
        <w:t>, but these</w:t>
      </w:r>
      <w:r w:rsidR="000C0A9C">
        <w:t xml:space="preserve"> have not </w:t>
      </w:r>
      <w:r w:rsidR="00A76535">
        <w:t>been actioned yet. Even though the recommendations are for the DSE,</w:t>
      </w:r>
      <w:r w:rsidR="001B6A00">
        <w:t xml:space="preserve"> </w:t>
      </w:r>
      <w:r w:rsidR="00BA5C75">
        <w:t>s</w:t>
      </w:r>
      <w:r>
        <w:t xml:space="preserve">tates and </w:t>
      </w:r>
      <w:r w:rsidR="00BA5C75">
        <w:t>t</w:t>
      </w:r>
      <w:r>
        <w:t>erritories</w:t>
      </w:r>
      <w:r w:rsidR="001B6A00">
        <w:t xml:space="preserve"> </w:t>
      </w:r>
      <w:r w:rsidR="00BB146A">
        <w:t xml:space="preserve">could choose to </w:t>
      </w:r>
      <w:r w:rsidR="00BA5C75">
        <w:t>apply them in their own laws</w:t>
      </w:r>
      <w:r w:rsidR="000C0A9C">
        <w:t>.</w:t>
      </w:r>
      <w:r w:rsidR="00BB146A">
        <w:t xml:space="preserve"> The r</w:t>
      </w:r>
      <w:r>
        <w:t>ecommendations include:</w:t>
      </w:r>
    </w:p>
    <w:p w14:paraId="236F3BB9" w14:textId="652999A0" w:rsidR="00C64E71" w:rsidRDefault="005B414A" w:rsidP="002C2B4A">
      <w:pPr>
        <w:pStyle w:val="ListParagraph"/>
        <w:numPr>
          <w:ilvl w:val="0"/>
          <w:numId w:val="13"/>
        </w:numPr>
        <w:spacing w:after="60"/>
      </w:pPr>
      <w:r>
        <w:t>s</w:t>
      </w:r>
      <w:r w:rsidR="00CD6559">
        <w:t>et principles for how to consult with students and their</w:t>
      </w:r>
      <w:r>
        <w:t xml:space="preserve"> </w:t>
      </w:r>
      <w:r w:rsidR="00CD6559">
        <w:t>families</w:t>
      </w:r>
    </w:p>
    <w:p w14:paraId="7D52ECD7" w14:textId="155B9967" w:rsidR="00C64E71" w:rsidRDefault="005B414A" w:rsidP="002C2B4A">
      <w:pPr>
        <w:pStyle w:val="ListParagraph"/>
        <w:numPr>
          <w:ilvl w:val="0"/>
          <w:numId w:val="13"/>
        </w:numPr>
        <w:spacing w:after="60"/>
      </w:pPr>
      <w:r>
        <w:t>make sure</w:t>
      </w:r>
      <w:r w:rsidR="00C64E71">
        <w:t xml:space="preserve"> students with disability can participate as fully as possible in decision</w:t>
      </w:r>
      <w:r w:rsidR="00076091">
        <w:t>s</w:t>
      </w:r>
      <w:r w:rsidR="00C64E71">
        <w:t xml:space="preserve"> </w:t>
      </w:r>
      <w:r w:rsidR="00076091">
        <w:t>about</w:t>
      </w:r>
      <w:r w:rsidR="00C64E71">
        <w:t xml:space="preserve"> their educational programs and the adjustments they require</w:t>
      </w:r>
    </w:p>
    <w:p w14:paraId="5FA0F550" w14:textId="4A16AD62" w:rsidR="00C64E71" w:rsidRDefault="00C64E71" w:rsidP="00C64E71">
      <w:pPr>
        <w:pStyle w:val="ListParagraph"/>
        <w:numPr>
          <w:ilvl w:val="0"/>
          <w:numId w:val="13"/>
        </w:numPr>
        <w:spacing w:after="60"/>
      </w:pPr>
      <w:r>
        <w:t xml:space="preserve">entitle parents and carers of students with disability to be assisted by schools or principals on decisions </w:t>
      </w:r>
      <w:r w:rsidR="009D7414">
        <w:t>about</w:t>
      </w:r>
      <w:r>
        <w:t xml:space="preserve"> school-wide adjustments to facilities and classroom practices </w:t>
      </w:r>
      <w:r w:rsidR="00293C65">
        <w:t>where it affects</w:t>
      </w:r>
      <w:r>
        <w:t xml:space="preserve"> students with disability.</w:t>
      </w:r>
    </w:p>
    <w:p w14:paraId="31646DB0" w14:textId="2CA2A809" w:rsidR="00C64E71" w:rsidRDefault="00077F38" w:rsidP="00C64E71">
      <w:r>
        <w:t xml:space="preserve">In </w:t>
      </w:r>
      <w:r w:rsidR="00F43325">
        <w:t>2016 t</w:t>
      </w:r>
      <w:r w:rsidR="00C64E71">
        <w:t xml:space="preserve">he </w:t>
      </w:r>
      <w:r w:rsidR="00766CF6">
        <w:t xml:space="preserve">Australian </w:t>
      </w:r>
      <w:r w:rsidR="00C64E71">
        <w:t>Senate Education and Employment References Committee report</w:t>
      </w:r>
      <w:r>
        <w:t>ed</w:t>
      </w:r>
      <w:r w:rsidR="005F6125">
        <w:t xml:space="preserve"> on the</w:t>
      </w:r>
      <w:r w:rsidR="00C64E71">
        <w:t xml:space="preserve"> levels of access and attainment for students with disability in the school system</w:t>
      </w:r>
      <w:r w:rsidR="005F6125">
        <w:t>. The Committee</w:t>
      </w:r>
      <w:r w:rsidR="007E6A94">
        <w:t xml:space="preserve"> </w:t>
      </w:r>
      <w:r w:rsidR="005F6125">
        <w:t xml:space="preserve">recommended </w:t>
      </w:r>
      <w:r w:rsidR="00C64E71">
        <w:t>that students with disability and their families should be included in the development of the educational plan for their child, and there should be mechanisms to encourage the meaningful ongoing engagement of parents.</w:t>
      </w:r>
    </w:p>
    <w:p w14:paraId="74D0B746" w14:textId="00D228D5" w:rsidR="00C64E71" w:rsidRPr="00695B96" w:rsidRDefault="00C64E71" w:rsidP="005603A3">
      <w:pPr>
        <w:pStyle w:val="Heading5"/>
      </w:pPr>
      <w:r w:rsidRPr="00695B96">
        <w:t>Question</w:t>
      </w:r>
    </w:p>
    <w:p w14:paraId="040EFC69" w14:textId="4B5E5821" w:rsidR="00500F4D" w:rsidRDefault="00C64E71" w:rsidP="005603A3">
      <w:pPr>
        <w:pStyle w:val="ListParagraph"/>
        <w:numPr>
          <w:ilvl w:val="0"/>
          <w:numId w:val="45"/>
        </w:numPr>
        <w:shd w:val="clear" w:color="auto" w:fill="DBE5F1" w:themeFill="accent1" w:themeFillTint="33"/>
        <w:tabs>
          <w:tab w:val="clear" w:pos="680"/>
          <w:tab w:val="left" w:pos="426"/>
        </w:tabs>
        <w:spacing w:after="0"/>
        <w:ind w:left="284" w:hanging="284"/>
      </w:pPr>
      <w:r w:rsidRPr="006B389D">
        <w:t>Should the</w:t>
      </w:r>
      <w:r w:rsidR="006C1446">
        <w:t>re be any changes to the</w:t>
      </w:r>
      <w:r w:rsidRPr="006B389D">
        <w:t xml:space="preserve"> SE Act</w:t>
      </w:r>
      <w:r w:rsidR="006C1446">
        <w:t xml:space="preserve"> </w:t>
      </w:r>
      <w:r w:rsidR="00890447">
        <w:t>regarding</w:t>
      </w:r>
      <w:r w:rsidR="006C1446">
        <w:t xml:space="preserve"> </w:t>
      </w:r>
      <w:r w:rsidR="00774B21">
        <w:t>duties</w:t>
      </w:r>
      <w:r w:rsidR="00500F4D">
        <w:t xml:space="preserve"> to communicate, consult and/or collaborate with students </w:t>
      </w:r>
      <w:r w:rsidR="00F51E62">
        <w:t xml:space="preserve">with disability </w:t>
      </w:r>
      <w:r w:rsidR="00500F4D">
        <w:t xml:space="preserve">and </w:t>
      </w:r>
      <w:r w:rsidR="00F51E62">
        <w:t xml:space="preserve">their </w:t>
      </w:r>
      <w:r w:rsidR="00500F4D">
        <w:t>parents. If so, what should this look like?</w:t>
      </w:r>
    </w:p>
    <w:p w14:paraId="15279FB1" w14:textId="31272074" w:rsidR="00E138A2" w:rsidRDefault="00E138A2">
      <w:pPr>
        <w:spacing w:after="0" w:line="240" w:lineRule="auto"/>
      </w:pPr>
      <w:r>
        <w:br w:type="page"/>
      </w:r>
    </w:p>
    <w:p w14:paraId="4514C80C" w14:textId="77777777" w:rsidR="00C64E71" w:rsidRDefault="00C64E71" w:rsidP="002C2B4A">
      <w:pPr>
        <w:spacing w:after="0"/>
      </w:pPr>
    </w:p>
    <w:p w14:paraId="7EC2A2AB" w14:textId="77777777" w:rsidR="00C05120" w:rsidRPr="00695B96" w:rsidRDefault="00C05120" w:rsidP="005603A3">
      <w:pPr>
        <w:pStyle w:val="Heading6"/>
      </w:pPr>
      <w:r>
        <w:t>Things to think about</w:t>
      </w:r>
    </w:p>
    <w:p w14:paraId="46B49659" w14:textId="7FD3FDC4" w:rsidR="00D713F7" w:rsidRDefault="0071416E" w:rsidP="00F51E62">
      <w:pPr>
        <w:pStyle w:val="ListParagraph"/>
        <w:numPr>
          <w:ilvl w:val="0"/>
          <w:numId w:val="30"/>
        </w:numPr>
        <w:shd w:val="clear" w:color="auto" w:fill="FFFFAF"/>
        <w:tabs>
          <w:tab w:val="clear" w:pos="680"/>
          <w:tab w:val="left" w:pos="426"/>
        </w:tabs>
        <w:spacing w:after="0"/>
        <w:ind w:left="284" w:hanging="284"/>
      </w:pPr>
      <w:r>
        <w:t>What helps to make communication and collaboration successful?</w:t>
      </w:r>
    </w:p>
    <w:p w14:paraId="163308DA" w14:textId="3ADF3143" w:rsidR="006D653A" w:rsidRDefault="006D653A" w:rsidP="00F51E62">
      <w:pPr>
        <w:pStyle w:val="ListParagraph"/>
        <w:numPr>
          <w:ilvl w:val="0"/>
          <w:numId w:val="30"/>
        </w:numPr>
        <w:shd w:val="clear" w:color="auto" w:fill="FFFFAF"/>
        <w:tabs>
          <w:tab w:val="clear" w:pos="680"/>
          <w:tab w:val="left" w:pos="426"/>
        </w:tabs>
        <w:spacing w:after="0"/>
        <w:ind w:left="284" w:hanging="284"/>
      </w:pPr>
      <w:r>
        <w:t>Should schools support students with disabilit</w:t>
      </w:r>
      <w:r w:rsidR="008D7013">
        <w:t>y</w:t>
      </w:r>
      <w:r>
        <w:t xml:space="preserve"> to share their views?</w:t>
      </w:r>
      <w:r w:rsidR="00BA5C75">
        <w:t xml:space="preserve"> Do you have any ideas about how this could be done well?</w:t>
      </w:r>
    </w:p>
    <w:p w14:paraId="319B0DE9" w14:textId="1F71B394" w:rsidR="006D653A" w:rsidRDefault="006D653A" w:rsidP="00F51E62">
      <w:pPr>
        <w:pStyle w:val="ListParagraph"/>
        <w:numPr>
          <w:ilvl w:val="0"/>
          <w:numId w:val="30"/>
        </w:numPr>
        <w:shd w:val="clear" w:color="auto" w:fill="FFFFAF"/>
        <w:tabs>
          <w:tab w:val="clear" w:pos="680"/>
          <w:tab w:val="left" w:pos="426"/>
        </w:tabs>
        <w:spacing w:after="0"/>
        <w:ind w:left="284" w:hanging="284"/>
      </w:pPr>
      <w:r>
        <w:t>Should schools support parents with disabilit</w:t>
      </w:r>
      <w:r w:rsidR="008D7013">
        <w:t>y</w:t>
      </w:r>
      <w:r>
        <w:t xml:space="preserve"> to share their views?</w:t>
      </w:r>
      <w:r w:rsidR="00BA5C75">
        <w:t xml:space="preserve"> Do you have any ideas about how this could be done well?</w:t>
      </w:r>
    </w:p>
    <w:p w14:paraId="32CAB143" w14:textId="6D7E3015" w:rsidR="00C87F62" w:rsidRDefault="00C87F62" w:rsidP="00F51E62">
      <w:pPr>
        <w:pStyle w:val="ListParagraph"/>
        <w:numPr>
          <w:ilvl w:val="0"/>
          <w:numId w:val="30"/>
        </w:numPr>
        <w:shd w:val="clear" w:color="auto" w:fill="FFFFAF"/>
        <w:tabs>
          <w:tab w:val="clear" w:pos="680"/>
          <w:tab w:val="left" w:pos="426"/>
        </w:tabs>
        <w:spacing w:after="0"/>
        <w:ind w:left="284" w:hanging="284"/>
      </w:pPr>
      <w:r>
        <w:t xml:space="preserve">You may want to think about whether </w:t>
      </w:r>
      <w:r w:rsidR="00D258DA">
        <w:t xml:space="preserve">the changes you want </w:t>
      </w:r>
      <w:r w:rsidR="00AE5410">
        <w:t xml:space="preserve">should all be in the SE Act or whether some may be more suitable for regulations. </w:t>
      </w:r>
    </w:p>
    <w:p w14:paraId="1BCEBF60" w14:textId="5C00343E" w:rsidR="005603A3" w:rsidRDefault="005603A3" w:rsidP="005603A3">
      <w:pPr>
        <w:pStyle w:val="Heading6"/>
      </w:pPr>
      <w:r>
        <w:t>Key references:</w:t>
      </w:r>
    </w:p>
    <w:p w14:paraId="78452DCB" w14:textId="1188E017" w:rsidR="005603A3" w:rsidRDefault="00940B98" w:rsidP="00F51E62">
      <w:pPr>
        <w:pStyle w:val="ListParagraph"/>
        <w:numPr>
          <w:ilvl w:val="0"/>
          <w:numId w:val="30"/>
        </w:numPr>
        <w:shd w:val="clear" w:color="auto" w:fill="FFFFAF"/>
        <w:tabs>
          <w:tab w:val="clear" w:pos="680"/>
          <w:tab w:val="left" w:pos="426"/>
        </w:tabs>
        <w:spacing w:after="0" w:line="240" w:lineRule="auto"/>
        <w:ind w:hanging="720"/>
      </w:pPr>
      <w:r w:rsidRPr="00940B98">
        <w:t>Final Report of the 2020 Review of the Disability Standards for Education 2005</w:t>
      </w:r>
      <w:r w:rsidR="007F3D29">
        <w:t xml:space="preserve"> - </w:t>
      </w:r>
      <w:r>
        <w:t>see recommendation 2</w:t>
      </w:r>
    </w:p>
    <w:p w14:paraId="0B72673E" w14:textId="391DC286" w:rsidR="00940B98" w:rsidRDefault="00940B98" w:rsidP="00F51E62">
      <w:pPr>
        <w:pStyle w:val="ListParagraph"/>
        <w:numPr>
          <w:ilvl w:val="0"/>
          <w:numId w:val="30"/>
        </w:numPr>
        <w:shd w:val="clear" w:color="auto" w:fill="FFFFAF"/>
        <w:tabs>
          <w:tab w:val="clear" w:pos="680"/>
          <w:tab w:val="left" w:pos="426"/>
        </w:tabs>
        <w:spacing w:after="0" w:line="240" w:lineRule="auto"/>
        <w:ind w:hanging="720"/>
      </w:pPr>
      <w:r>
        <w:t>Final Report of the Royal Commission into Violence, Abuse, Neglect and Exploitation of People with Disability</w:t>
      </w:r>
      <w:r w:rsidR="007F3D29">
        <w:t xml:space="preserve"> - </w:t>
      </w:r>
      <w:r>
        <w:t>see recommendation 7.6</w:t>
      </w:r>
    </w:p>
    <w:p w14:paraId="6A99056F" w14:textId="0291ED00" w:rsidR="00940B98" w:rsidRDefault="00F11521" w:rsidP="00F51E62">
      <w:pPr>
        <w:pStyle w:val="ListParagraph"/>
        <w:numPr>
          <w:ilvl w:val="0"/>
          <w:numId w:val="30"/>
        </w:numPr>
        <w:shd w:val="clear" w:color="auto" w:fill="FFFFAF"/>
        <w:tabs>
          <w:tab w:val="clear" w:pos="680"/>
          <w:tab w:val="left" w:pos="426"/>
        </w:tabs>
        <w:spacing w:after="0" w:line="240" w:lineRule="auto"/>
        <w:ind w:hanging="720"/>
      </w:pPr>
      <w:r>
        <w:t xml:space="preserve">Senate Education and Employment References Committee report: </w:t>
      </w:r>
      <w:r w:rsidR="006F70AF" w:rsidRPr="006F70AF">
        <w:t>Access to real learning: the impact of policy, funding and culture on students with disability</w:t>
      </w:r>
      <w:r w:rsidR="00913518">
        <w:t xml:space="preserve"> </w:t>
      </w:r>
      <w:r w:rsidR="007F3D29">
        <w:t xml:space="preserve">- </w:t>
      </w:r>
      <w:r w:rsidR="00913518">
        <w:t>see recommendation 9</w:t>
      </w:r>
    </w:p>
    <w:p w14:paraId="45974B2B" w14:textId="1ABAB16A" w:rsidR="00797E40" w:rsidRPr="00754776" w:rsidRDefault="00F2217C" w:rsidP="00754776">
      <w:pPr>
        <w:pStyle w:val="Heading2"/>
        <w:numPr>
          <w:ilvl w:val="0"/>
          <w:numId w:val="41"/>
        </w:numPr>
      </w:pPr>
      <w:bookmarkStart w:id="39" w:name="_Toc173909093"/>
      <w:r w:rsidRPr="00754776">
        <w:t>When</w:t>
      </w:r>
      <w:r w:rsidR="0094372D" w:rsidRPr="00754776">
        <w:t xml:space="preserve"> school is not going well</w:t>
      </w:r>
      <w:bookmarkEnd w:id="39"/>
    </w:p>
    <w:p w14:paraId="09287848" w14:textId="0B13C66C" w:rsidR="007F17FB" w:rsidRDefault="007F17FB" w:rsidP="00754776">
      <w:pPr>
        <w:pStyle w:val="Heading3"/>
      </w:pPr>
      <w:bookmarkStart w:id="40" w:name="_Toc173909094"/>
      <w:r w:rsidRPr="001316AF">
        <w:t xml:space="preserve">Discipline, </w:t>
      </w:r>
      <w:r w:rsidR="00F67225">
        <w:t>s</w:t>
      </w:r>
      <w:r w:rsidRPr="001316AF">
        <w:t>uspensions and exclusions</w:t>
      </w:r>
      <w:bookmarkEnd w:id="40"/>
    </w:p>
    <w:p w14:paraId="27CC0970" w14:textId="1142E0EE" w:rsidR="00A97CF8" w:rsidRDefault="00A97CF8" w:rsidP="00754776">
      <w:pPr>
        <w:pStyle w:val="Heading4"/>
      </w:pPr>
      <w:r>
        <w:t xml:space="preserve">What is in the </w:t>
      </w:r>
      <w:r w:rsidR="00F51E62">
        <w:t xml:space="preserve">SE </w:t>
      </w:r>
      <w:r>
        <w:t>Act</w:t>
      </w:r>
    </w:p>
    <w:p w14:paraId="3EA5175B" w14:textId="00A52698" w:rsidR="00AE5410" w:rsidRDefault="00AE5410" w:rsidP="00AE5410">
      <w:r>
        <w:t>Sections 88-96 of the SE Act cover breaches of school discipline, suspensions, exclusions and reviews of decisions. These sections</w:t>
      </w:r>
      <w:r w:rsidR="0053270E">
        <w:t xml:space="preserve"> apply</w:t>
      </w:r>
      <w:r>
        <w:t xml:space="preserve"> to government schools only.  </w:t>
      </w:r>
    </w:p>
    <w:p w14:paraId="72A7A942" w14:textId="08D96C17" w:rsidR="00C618FA" w:rsidRDefault="00F02296" w:rsidP="00AE5410">
      <w:r>
        <w:t xml:space="preserve">The key </w:t>
      </w:r>
      <w:r w:rsidR="006A3FCA">
        <w:t>term</w:t>
      </w:r>
      <w:r w:rsidR="00BA5C75">
        <w:t xml:space="preserve"> is</w:t>
      </w:r>
      <w:r w:rsidR="00AE5410">
        <w:t xml:space="preserve"> ‘breach of school discipline’</w:t>
      </w:r>
      <w:r w:rsidR="00BA5C75">
        <w:t xml:space="preserve">, which </w:t>
      </w:r>
      <w:r w:rsidR="00C618FA">
        <w:t xml:space="preserve">is </w:t>
      </w:r>
      <w:r w:rsidR="00AE5410">
        <w:t xml:space="preserve">defined as any act or omission that impairs the good order of the school. </w:t>
      </w:r>
    </w:p>
    <w:p w14:paraId="5E6BC625" w14:textId="606A4084" w:rsidR="00571EB8" w:rsidRDefault="00AE5410" w:rsidP="00AE5410">
      <w:r>
        <w:t xml:space="preserve">The definition does not </w:t>
      </w:r>
      <w:r w:rsidR="00BA5C75">
        <w:t xml:space="preserve">take into account </w:t>
      </w:r>
      <w:r w:rsidR="006F04F0">
        <w:t xml:space="preserve">if a student has a </w:t>
      </w:r>
      <w:r>
        <w:t xml:space="preserve">disability, </w:t>
      </w:r>
      <w:r w:rsidR="007730BE">
        <w:t xml:space="preserve">or </w:t>
      </w:r>
      <w:r w:rsidR="00CC0BC4">
        <w:t>what caused their behaviour</w:t>
      </w:r>
      <w:r w:rsidR="00877D60">
        <w:t xml:space="preserve"> or if the school had been working with the student to </w:t>
      </w:r>
      <w:r w:rsidR="000C44BA">
        <w:t>avoid a ‘breach of school discipline’</w:t>
      </w:r>
      <w:r w:rsidR="00BC533B">
        <w:t xml:space="preserve"> by </w:t>
      </w:r>
      <w:r w:rsidR="004C787E">
        <w:t>putting</w:t>
      </w:r>
      <w:r w:rsidR="005E5BD7">
        <w:t xml:space="preserve"> a </w:t>
      </w:r>
      <w:r w:rsidR="007730BE">
        <w:t xml:space="preserve">support </w:t>
      </w:r>
      <w:r w:rsidR="005E5BD7">
        <w:t>plan in place</w:t>
      </w:r>
      <w:r w:rsidR="004C787E">
        <w:t xml:space="preserve"> and </w:t>
      </w:r>
      <w:r w:rsidR="00BA5C75">
        <w:t>following</w:t>
      </w:r>
      <w:r w:rsidR="004C787E">
        <w:t xml:space="preserve"> it</w:t>
      </w:r>
      <w:r w:rsidR="005E5BD7">
        <w:t xml:space="preserve">. </w:t>
      </w:r>
    </w:p>
    <w:p w14:paraId="72C3637B" w14:textId="77777777" w:rsidR="00A97CF8" w:rsidRDefault="00A97CF8" w:rsidP="00754776">
      <w:pPr>
        <w:pStyle w:val="Heading4"/>
      </w:pPr>
      <w:r>
        <w:t>What other sources say</w:t>
      </w:r>
    </w:p>
    <w:p w14:paraId="710F304B" w14:textId="2ED88653" w:rsidR="004C42AB" w:rsidRDefault="00BA5C75" w:rsidP="007F17FB">
      <w:r>
        <w:t>D</w:t>
      </w:r>
      <w:r w:rsidR="00381A80">
        <w:t>iscipline for students with disability is complicated</w:t>
      </w:r>
      <w:r w:rsidR="00BB06E2">
        <w:t xml:space="preserve">. </w:t>
      </w:r>
      <w:r w:rsidR="00C719B6" w:rsidRPr="00C719B6">
        <w:t xml:space="preserve">The Disability Royal Commission found that teachers and school staff across Australia </w:t>
      </w:r>
      <w:r w:rsidR="00061062">
        <w:t>can</w:t>
      </w:r>
      <w:r w:rsidR="00C719B6" w:rsidRPr="00C719B6">
        <w:t xml:space="preserve"> see behavio</w:t>
      </w:r>
      <w:r w:rsidR="00C719B6">
        <w:t>u</w:t>
      </w:r>
      <w:r w:rsidR="00C719B6" w:rsidRPr="00C719B6">
        <w:t xml:space="preserve">rs </w:t>
      </w:r>
      <w:r w:rsidR="00C45F3A">
        <w:t>related to</w:t>
      </w:r>
      <w:r w:rsidR="00C719B6" w:rsidRPr="00C719B6">
        <w:t xml:space="preserve"> disabilit</w:t>
      </w:r>
      <w:r w:rsidR="00C45F3A">
        <w:t>y</w:t>
      </w:r>
      <w:r w:rsidR="00C719B6" w:rsidRPr="00C719B6">
        <w:t xml:space="preserve"> as students being intentionally disruptiv</w:t>
      </w:r>
      <w:r w:rsidR="005A08F5">
        <w:t xml:space="preserve">e. </w:t>
      </w:r>
      <w:r w:rsidR="00AA6C6B">
        <w:t xml:space="preserve">In these instances, the students or family </w:t>
      </w:r>
      <w:r>
        <w:t xml:space="preserve">often </w:t>
      </w:r>
      <w:r w:rsidR="00AA6C6B">
        <w:t xml:space="preserve">believed that the </w:t>
      </w:r>
      <w:r w:rsidR="00B024B9">
        <w:t>behaviour was a</w:t>
      </w:r>
      <w:r w:rsidR="00C719B6" w:rsidRPr="00C719B6">
        <w:t xml:space="preserve"> sign that the student </w:t>
      </w:r>
      <w:r w:rsidR="00B024B9">
        <w:t xml:space="preserve">was misunderstood, </w:t>
      </w:r>
      <w:r w:rsidR="00EB71CB">
        <w:t xml:space="preserve">behaving distressed due to lack of </w:t>
      </w:r>
      <w:r w:rsidR="00C719B6" w:rsidRPr="00C719B6">
        <w:t xml:space="preserve">support </w:t>
      </w:r>
      <w:r w:rsidR="005C2E5D">
        <w:t>or need</w:t>
      </w:r>
      <w:r w:rsidR="00B024B9">
        <w:t>ed</w:t>
      </w:r>
      <w:r w:rsidR="005C2E5D">
        <w:t xml:space="preserve"> different adjustments </w:t>
      </w:r>
      <w:r w:rsidR="00D1747D">
        <w:t xml:space="preserve">to make them </w:t>
      </w:r>
      <w:r w:rsidR="005C2E5D">
        <w:t xml:space="preserve">more </w:t>
      </w:r>
      <w:r w:rsidR="00D1747D">
        <w:t>comfortable</w:t>
      </w:r>
      <w:r w:rsidR="000D188E">
        <w:t>.</w:t>
      </w:r>
      <w:r w:rsidR="00F86953">
        <w:t xml:space="preserve"> </w:t>
      </w:r>
    </w:p>
    <w:p w14:paraId="1688382F" w14:textId="77777777" w:rsidR="00360FAE" w:rsidRDefault="00AB582F" w:rsidP="002C2B4A">
      <w:pPr>
        <w:spacing w:after="60"/>
      </w:pPr>
      <w:r>
        <w:t xml:space="preserve">Human rights obligations under the CRC and CRPD </w:t>
      </w:r>
      <w:r w:rsidR="00500DA0">
        <w:t>say that</w:t>
      </w:r>
      <w:r w:rsidR="00360FAE">
        <w:t>:</w:t>
      </w:r>
    </w:p>
    <w:p w14:paraId="428EA393" w14:textId="77777777" w:rsidR="00360FAE" w:rsidRDefault="000A3012" w:rsidP="002C2B4A">
      <w:pPr>
        <w:pStyle w:val="ListParagraph"/>
        <w:numPr>
          <w:ilvl w:val="0"/>
          <w:numId w:val="34"/>
        </w:numPr>
        <w:spacing w:after="60"/>
      </w:pPr>
      <w:r>
        <w:t>schools cannot punish a</w:t>
      </w:r>
      <w:r w:rsidR="00782D74">
        <w:t xml:space="preserve"> </w:t>
      </w:r>
      <w:r>
        <w:t>student because of their disability</w:t>
      </w:r>
    </w:p>
    <w:p w14:paraId="4030E4F1" w14:textId="4850C0FF" w:rsidR="00FD0F60" w:rsidRDefault="003C1677" w:rsidP="002C2B4A">
      <w:pPr>
        <w:pStyle w:val="ListParagraph"/>
        <w:numPr>
          <w:ilvl w:val="0"/>
          <w:numId w:val="34"/>
        </w:numPr>
        <w:spacing w:after="60"/>
      </w:pPr>
      <w:r>
        <w:t xml:space="preserve">the </w:t>
      </w:r>
      <w:r w:rsidR="00321BE4">
        <w:t>best interests of the child should be a primary concern in all actions con</w:t>
      </w:r>
      <w:r w:rsidR="00076032">
        <w:t>cerning children</w:t>
      </w:r>
      <w:r w:rsidR="00AD7302">
        <w:t>.</w:t>
      </w:r>
    </w:p>
    <w:p w14:paraId="100DB03C" w14:textId="6AD163DC" w:rsidR="00E155BA" w:rsidRDefault="00FD0F60" w:rsidP="007F17FB">
      <w:r>
        <w:lastRenderedPageBreak/>
        <w:t xml:space="preserve">The DDA </w:t>
      </w:r>
      <w:r w:rsidR="00E826D9">
        <w:t xml:space="preserve">and the </w:t>
      </w:r>
      <w:r w:rsidR="00E826D9" w:rsidRPr="00E826D9">
        <w:rPr>
          <w:i/>
          <w:iCs/>
        </w:rPr>
        <w:t>Equal Opportunity Act 1984</w:t>
      </w:r>
      <w:r w:rsidR="00E826D9">
        <w:t xml:space="preserve"> (WA) both </w:t>
      </w:r>
      <w:r w:rsidR="003C1677">
        <w:t>say</w:t>
      </w:r>
      <w:r>
        <w:t xml:space="preserve"> that is it unlawful </w:t>
      </w:r>
      <w:r w:rsidR="00850E1D">
        <w:t xml:space="preserve">for </w:t>
      </w:r>
      <w:r w:rsidR="00CE7B44">
        <w:t xml:space="preserve">schools </w:t>
      </w:r>
      <w:r w:rsidR="00850E1D">
        <w:t xml:space="preserve">to discriminate against </w:t>
      </w:r>
      <w:r w:rsidR="002E0A36">
        <w:t xml:space="preserve">a </w:t>
      </w:r>
      <w:r w:rsidR="00850E1D">
        <w:t xml:space="preserve">student </w:t>
      </w:r>
      <w:r w:rsidR="00595E65">
        <w:t xml:space="preserve">on the grounds of the students’ impairment </w:t>
      </w:r>
      <w:r w:rsidR="00665802">
        <w:t xml:space="preserve">by expelling the student or </w:t>
      </w:r>
      <w:r w:rsidR="00444FA4">
        <w:t>subjecting the</w:t>
      </w:r>
      <w:r w:rsidR="001542E3">
        <w:t>m</w:t>
      </w:r>
      <w:r w:rsidR="00444FA4">
        <w:t xml:space="preserve"> to any other detriment. </w:t>
      </w:r>
    </w:p>
    <w:p w14:paraId="24BFCA47" w14:textId="510AC465" w:rsidR="00E155BA" w:rsidRDefault="00E155BA" w:rsidP="002C2B4A">
      <w:pPr>
        <w:spacing w:after="60"/>
      </w:pPr>
      <w:r>
        <w:t>There has been criticism that exclusion and suspension processes in Australia are in contravention of our human rights obligations</w:t>
      </w:r>
      <w:r w:rsidR="00BA5C75">
        <w:t>, as shown by</w:t>
      </w:r>
      <w:r>
        <w:t>:</w:t>
      </w:r>
    </w:p>
    <w:p w14:paraId="6CBFC987" w14:textId="774205E2" w:rsidR="00E155BA" w:rsidRDefault="00E155BA" w:rsidP="002C2B4A">
      <w:pPr>
        <w:pStyle w:val="ListParagraph"/>
        <w:numPr>
          <w:ilvl w:val="1"/>
          <w:numId w:val="18"/>
        </w:numPr>
        <w:spacing w:after="60"/>
      </w:pPr>
      <w:r>
        <w:t>the overrepresentation of students with disability being excluded from schools</w:t>
      </w:r>
      <w:r w:rsidR="00876A5A">
        <w:t xml:space="preserve">, which amounts to a denial of access to </w:t>
      </w:r>
      <w:proofErr w:type="gramStart"/>
      <w:r w:rsidR="00876A5A">
        <w:t>education</w:t>
      </w:r>
      <w:proofErr w:type="gramEnd"/>
      <w:r w:rsidR="00022AB7">
        <w:t xml:space="preserve"> </w:t>
      </w:r>
    </w:p>
    <w:p w14:paraId="4636005C" w14:textId="1BC24471" w:rsidR="00675B05" w:rsidRDefault="00E155BA" w:rsidP="00675B05">
      <w:pPr>
        <w:pStyle w:val="ListParagraph"/>
        <w:numPr>
          <w:ilvl w:val="1"/>
          <w:numId w:val="18"/>
        </w:numPr>
        <w:spacing w:after="60"/>
      </w:pPr>
      <w:r>
        <w:t>the fact that excluding children from school is rarely ‘in the best interests of the child’</w:t>
      </w:r>
      <w:r w:rsidR="00AD7302">
        <w:t>.</w:t>
      </w:r>
    </w:p>
    <w:p w14:paraId="35188477" w14:textId="0C9E1B9E" w:rsidR="009B756D" w:rsidRDefault="00675B05" w:rsidP="002C2B4A">
      <w:pPr>
        <w:spacing w:after="60"/>
      </w:pPr>
      <w:r>
        <w:t xml:space="preserve">The Disability Royal Commission recommended that </w:t>
      </w:r>
      <w:r w:rsidR="00E138A2">
        <w:t>s</w:t>
      </w:r>
      <w:r>
        <w:t xml:space="preserve">tates and </w:t>
      </w:r>
      <w:r w:rsidR="00E138A2">
        <w:t>t</w:t>
      </w:r>
      <w:r>
        <w:t>erritories should</w:t>
      </w:r>
      <w:r w:rsidR="009C407C">
        <w:t xml:space="preserve"> make sure</w:t>
      </w:r>
      <w:r w:rsidR="00BA5C75">
        <w:t xml:space="preserve"> that</w:t>
      </w:r>
      <w:r w:rsidR="009C407C">
        <w:t>:</w:t>
      </w:r>
    </w:p>
    <w:p w14:paraId="09EBB1AB" w14:textId="74F2E637" w:rsidR="009B756D" w:rsidRDefault="00982877" w:rsidP="00BA5C75">
      <w:pPr>
        <w:pStyle w:val="ListParagraph"/>
        <w:numPr>
          <w:ilvl w:val="0"/>
          <w:numId w:val="35"/>
        </w:numPr>
        <w:tabs>
          <w:tab w:val="clear" w:pos="680"/>
        </w:tabs>
        <w:spacing w:after="60"/>
      </w:pPr>
      <w:r>
        <w:t>exclud</w:t>
      </w:r>
      <w:r w:rsidR="009C407C">
        <w:t>ing</w:t>
      </w:r>
      <w:r>
        <w:t xml:space="preserve"> </w:t>
      </w:r>
      <w:r w:rsidR="00C05587">
        <w:t>students with disability</w:t>
      </w:r>
      <w:r>
        <w:t xml:space="preserve"> </w:t>
      </w:r>
      <w:r w:rsidR="009C407C">
        <w:t>is</w:t>
      </w:r>
      <w:r>
        <w:t xml:space="preserve"> </w:t>
      </w:r>
      <w:r w:rsidR="00C05587">
        <w:t>a last resort</w:t>
      </w:r>
    </w:p>
    <w:p w14:paraId="288DE0BA" w14:textId="79AC72F0" w:rsidR="001C4BD7" w:rsidRDefault="00982877" w:rsidP="00BA5C75">
      <w:pPr>
        <w:pStyle w:val="ListParagraph"/>
        <w:numPr>
          <w:ilvl w:val="0"/>
          <w:numId w:val="35"/>
        </w:numPr>
        <w:tabs>
          <w:tab w:val="clear" w:pos="680"/>
        </w:tabs>
        <w:spacing w:after="60"/>
      </w:pPr>
      <w:r>
        <w:t xml:space="preserve">exclusion </w:t>
      </w:r>
      <w:r w:rsidR="00BA5C75">
        <w:t xml:space="preserve">is </w:t>
      </w:r>
      <w:r>
        <w:t>only used</w:t>
      </w:r>
      <w:r w:rsidR="00C05587">
        <w:t xml:space="preserve"> </w:t>
      </w:r>
      <w:r w:rsidR="00F74ABD">
        <w:t>when there is a risk of serious harm</w:t>
      </w:r>
    </w:p>
    <w:p w14:paraId="59D069C8" w14:textId="50717889" w:rsidR="001C4BD7" w:rsidRDefault="003E1455" w:rsidP="00BA5C75">
      <w:pPr>
        <w:pStyle w:val="ListParagraph"/>
        <w:numPr>
          <w:ilvl w:val="0"/>
          <w:numId w:val="35"/>
        </w:numPr>
        <w:tabs>
          <w:tab w:val="clear" w:pos="680"/>
        </w:tabs>
        <w:spacing w:after="60"/>
      </w:pPr>
      <w:r>
        <w:t>decision</w:t>
      </w:r>
      <w:r w:rsidR="001C4BD7">
        <w:t xml:space="preserve">s to exclude </w:t>
      </w:r>
      <w:r w:rsidR="00592198">
        <w:t>consider the student’s disability</w:t>
      </w:r>
    </w:p>
    <w:p w14:paraId="308732C0" w14:textId="3989E661" w:rsidR="00D518B6" w:rsidRDefault="00F81D2E" w:rsidP="00BA5C75">
      <w:pPr>
        <w:pStyle w:val="ListParagraph"/>
        <w:numPr>
          <w:ilvl w:val="0"/>
          <w:numId w:val="35"/>
        </w:numPr>
        <w:tabs>
          <w:tab w:val="clear" w:pos="680"/>
        </w:tabs>
        <w:spacing w:after="60"/>
      </w:pPr>
      <w:r>
        <w:t>before a student is exclude</w:t>
      </w:r>
      <w:r w:rsidR="00BD1846">
        <w:t>d</w:t>
      </w:r>
      <w:r>
        <w:t xml:space="preserve">, certain steps </w:t>
      </w:r>
      <w:r w:rsidR="00BA5C75">
        <w:t xml:space="preserve">are </w:t>
      </w:r>
      <w:r>
        <w:t xml:space="preserve">taken </w:t>
      </w:r>
      <w:r w:rsidR="00E17DFF">
        <w:t>including consultation</w:t>
      </w:r>
      <w:r w:rsidR="005D0357">
        <w:t xml:space="preserve"> on</w:t>
      </w:r>
      <w:r w:rsidR="00E17DFF">
        <w:t xml:space="preserve"> an individual behaviour plan and reasonable adjustments</w:t>
      </w:r>
      <w:r w:rsidR="00AD7302">
        <w:t>.</w:t>
      </w:r>
    </w:p>
    <w:p w14:paraId="2CAC5D11" w14:textId="37B92B98" w:rsidR="00AB582F" w:rsidRDefault="003A5A61" w:rsidP="007F17FB">
      <w:r>
        <w:t>Victoria</w:t>
      </w:r>
      <w:r w:rsidR="00553A80">
        <w:t xml:space="preserve"> has Ministerial orders made under its</w:t>
      </w:r>
      <w:r w:rsidR="0070421C">
        <w:t xml:space="preserve"> education legislation </w:t>
      </w:r>
      <w:r w:rsidR="0023391B">
        <w:t>that require disability to be considered in</w:t>
      </w:r>
      <w:r w:rsidR="00EF6C31">
        <w:t xml:space="preserve"> </w:t>
      </w:r>
      <w:r w:rsidR="0070421C">
        <w:t xml:space="preserve">disciplinary </w:t>
      </w:r>
      <w:r w:rsidR="00A13962">
        <w:t>matters.</w:t>
      </w:r>
      <w:r w:rsidR="0070421C">
        <w:t xml:space="preserve"> </w:t>
      </w:r>
      <w:r w:rsidR="00553A80">
        <w:t xml:space="preserve"> </w:t>
      </w:r>
      <w:r w:rsidR="00E10A45">
        <w:t>I</w:t>
      </w:r>
      <w:r w:rsidR="00291BB8">
        <w:t xml:space="preserve">n </w:t>
      </w:r>
      <w:r w:rsidR="00114E04">
        <w:t>March</w:t>
      </w:r>
      <w:r w:rsidR="00291BB8">
        <w:t xml:space="preserve"> 2024, Queensland introduced </w:t>
      </w:r>
      <w:r w:rsidR="00E10A45">
        <w:t xml:space="preserve">draft laws </w:t>
      </w:r>
      <w:r w:rsidR="003D49B3">
        <w:t>that</w:t>
      </w:r>
      <w:r w:rsidR="00F07944">
        <w:t xml:space="preserve"> say</w:t>
      </w:r>
      <w:r w:rsidR="003D49B3">
        <w:t xml:space="preserve"> </w:t>
      </w:r>
      <w:r w:rsidR="0088581A">
        <w:t xml:space="preserve">that schools must make support plans for </w:t>
      </w:r>
      <w:r w:rsidR="00672E15">
        <w:t>students</w:t>
      </w:r>
      <w:r w:rsidR="0088581A">
        <w:t xml:space="preserve"> with disability who have </w:t>
      </w:r>
      <w:r w:rsidR="00971EA9">
        <w:t xml:space="preserve">been </w:t>
      </w:r>
      <w:r w:rsidR="00672E15">
        <w:t xml:space="preserve">suspended </w:t>
      </w:r>
      <w:r w:rsidR="0088581A">
        <w:t xml:space="preserve">or are at risk of being </w:t>
      </w:r>
      <w:r w:rsidR="00672E15">
        <w:t>excluded.</w:t>
      </w:r>
      <w:r w:rsidR="006A729C" w:rsidRPr="006A729C">
        <w:rPr>
          <w:rStyle w:val="FootnoteReference"/>
        </w:rPr>
        <w:t xml:space="preserve"> </w:t>
      </w:r>
    </w:p>
    <w:p w14:paraId="3964C39C" w14:textId="51E6D368" w:rsidR="007F17FB" w:rsidRPr="00695B96" w:rsidRDefault="007F17FB" w:rsidP="005603A3">
      <w:pPr>
        <w:pStyle w:val="Heading5"/>
      </w:pPr>
      <w:r w:rsidRPr="00695B96">
        <w:t>Question</w:t>
      </w:r>
    </w:p>
    <w:p w14:paraId="458F81E6" w14:textId="77BD438C" w:rsidR="00EC5638" w:rsidRDefault="00EC5638" w:rsidP="005603A3">
      <w:pPr>
        <w:pStyle w:val="ListParagraph"/>
        <w:numPr>
          <w:ilvl w:val="0"/>
          <w:numId w:val="45"/>
        </w:numPr>
        <w:shd w:val="clear" w:color="auto" w:fill="DBE5F1" w:themeFill="accent1" w:themeFillTint="33"/>
        <w:tabs>
          <w:tab w:val="clear" w:pos="680"/>
          <w:tab w:val="left" w:pos="426"/>
        </w:tabs>
        <w:spacing w:after="0"/>
        <w:ind w:left="284" w:hanging="284"/>
      </w:pPr>
      <w:r w:rsidRPr="006B389D">
        <w:t>Should the</w:t>
      </w:r>
      <w:r>
        <w:t>re be any changes to the</w:t>
      </w:r>
      <w:r w:rsidRPr="006B389D">
        <w:t xml:space="preserve"> SE Act</w:t>
      </w:r>
      <w:r>
        <w:t xml:space="preserve"> </w:t>
      </w:r>
      <w:r w:rsidR="00944715">
        <w:t>regarding</w:t>
      </w:r>
      <w:r>
        <w:t xml:space="preserve"> discipline</w:t>
      </w:r>
      <w:r w:rsidR="003B60C5">
        <w:t>, suspensions or exclusions?</w:t>
      </w:r>
      <w:r>
        <w:t xml:space="preserve"> If so, what should this look like?</w:t>
      </w:r>
    </w:p>
    <w:p w14:paraId="29F5B017" w14:textId="77777777" w:rsidR="00F07944" w:rsidRDefault="00F07944" w:rsidP="002C2B4A">
      <w:pPr>
        <w:spacing w:after="0"/>
      </w:pPr>
    </w:p>
    <w:p w14:paraId="60246F58" w14:textId="77777777" w:rsidR="00F07944" w:rsidRPr="00695B96" w:rsidRDefault="00F07944" w:rsidP="005603A3">
      <w:pPr>
        <w:pStyle w:val="Heading6"/>
      </w:pPr>
      <w:r>
        <w:t>Things to think about</w:t>
      </w:r>
    </w:p>
    <w:p w14:paraId="2D5B2C1F" w14:textId="4B9DFFD4" w:rsidR="00697135" w:rsidRDefault="00697135" w:rsidP="00F51E62">
      <w:pPr>
        <w:pStyle w:val="ListParagraph"/>
        <w:numPr>
          <w:ilvl w:val="0"/>
          <w:numId w:val="30"/>
        </w:numPr>
        <w:shd w:val="clear" w:color="auto" w:fill="FFFFAF"/>
        <w:tabs>
          <w:tab w:val="clear" w:pos="680"/>
          <w:tab w:val="left" w:pos="426"/>
        </w:tabs>
        <w:spacing w:after="0"/>
        <w:ind w:left="284" w:hanging="284"/>
      </w:pPr>
      <w:r>
        <w:t>Look at sections 88-96 of the SE Act</w:t>
      </w:r>
    </w:p>
    <w:p w14:paraId="23CD7D5C" w14:textId="341B62D9" w:rsidR="009416C9" w:rsidRDefault="009416C9" w:rsidP="00F51E62">
      <w:pPr>
        <w:pStyle w:val="ListParagraph"/>
        <w:numPr>
          <w:ilvl w:val="0"/>
          <w:numId w:val="30"/>
        </w:numPr>
        <w:shd w:val="clear" w:color="auto" w:fill="FFFFAF"/>
        <w:tabs>
          <w:tab w:val="clear" w:pos="680"/>
          <w:tab w:val="left" w:pos="426"/>
        </w:tabs>
        <w:spacing w:after="0"/>
        <w:ind w:left="284" w:hanging="284"/>
      </w:pPr>
      <w:r>
        <w:t xml:space="preserve">Is the </w:t>
      </w:r>
      <w:r w:rsidR="00BA5C75">
        <w:t xml:space="preserve">concept </w:t>
      </w:r>
      <w:r>
        <w:t>of ‘breach of school discipline’ a barrier to access and inclusion for students with disabilit</w:t>
      </w:r>
      <w:r w:rsidR="008D7013">
        <w:t>y</w:t>
      </w:r>
      <w:r>
        <w:t>?</w:t>
      </w:r>
    </w:p>
    <w:p w14:paraId="18ABA193" w14:textId="3EB4B757" w:rsidR="0081457A" w:rsidRDefault="0014431D" w:rsidP="00F51E62">
      <w:pPr>
        <w:pStyle w:val="ListParagraph"/>
        <w:numPr>
          <w:ilvl w:val="0"/>
          <w:numId w:val="30"/>
        </w:numPr>
        <w:shd w:val="clear" w:color="auto" w:fill="FFFFAF"/>
        <w:tabs>
          <w:tab w:val="clear" w:pos="680"/>
          <w:tab w:val="left" w:pos="426"/>
        </w:tabs>
        <w:spacing w:after="0"/>
        <w:ind w:left="284" w:hanging="284"/>
      </w:pPr>
      <w:r>
        <w:t xml:space="preserve">If </w:t>
      </w:r>
      <w:r w:rsidR="009805E6">
        <w:t xml:space="preserve">the right </w:t>
      </w:r>
      <w:r>
        <w:t xml:space="preserve">adjustments </w:t>
      </w:r>
      <w:r w:rsidR="00BA5C75">
        <w:t xml:space="preserve">and supports </w:t>
      </w:r>
      <w:r>
        <w:t xml:space="preserve">are not </w:t>
      </w:r>
      <w:r w:rsidR="00BA5C75">
        <w:t xml:space="preserve">given to </w:t>
      </w:r>
      <w:r>
        <w:t>a student, they can feel unsafe, un</w:t>
      </w:r>
      <w:r w:rsidR="009805E6">
        <w:t xml:space="preserve">welcome and </w:t>
      </w:r>
      <w:r w:rsidR="003D2597">
        <w:t>unsettled</w:t>
      </w:r>
      <w:r w:rsidR="00BA5C75">
        <w:t xml:space="preserve"> and communicate this through behaviour</w:t>
      </w:r>
      <w:r w:rsidR="003D2597">
        <w:t xml:space="preserve">. Is it right that they could get excluded for </w:t>
      </w:r>
      <w:r w:rsidR="00E56387">
        <w:t xml:space="preserve">their behaviours in these instances? </w:t>
      </w:r>
    </w:p>
    <w:p w14:paraId="5843C244" w14:textId="07CECC54" w:rsidR="005603A3" w:rsidRDefault="005603A3" w:rsidP="005603A3">
      <w:pPr>
        <w:pStyle w:val="Heading6"/>
      </w:pPr>
      <w:r>
        <w:t>Key references:</w:t>
      </w:r>
    </w:p>
    <w:p w14:paraId="354D7617" w14:textId="4BDD6113" w:rsidR="005603A3" w:rsidRDefault="00125B1A" w:rsidP="00F51E62">
      <w:pPr>
        <w:pStyle w:val="ListParagraph"/>
        <w:numPr>
          <w:ilvl w:val="0"/>
          <w:numId w:val="30"/>
        </w:numPr>
        <w:shd w:val="clear" w:color="auto" w:fill="FFFFAF"/>
        <w:tabs>
          <w:tab w:val="clear" w:pos="680"/>
          <w:tab w:val="left" w:pos="426"/>
        </w:tabs>
        <w:spacing w:after="0" w:line="240" w:lineRule="auto"/>
        <w:ind w:left="284" w:hanging="284"/>
      </w:pPr>
      <w:r>
        <w:t xml:space="preserve">Final Report of the Royal Commission into Violence, Abuse, Neglect and Exploitation of People with Disability: </w:t>
      </w:r>
      <w:r w:rsidR="00356A0D" w:rsidRPr="00356A0D">
        <w:t>Volume 7 Inclusive education, employment and housing, Part A</w:t>
      </w:r>
      <w:r w:rsidR="002C3620">
        <w:t xml:space="preserve"> </w:t>
      </w:r>
      <w:r w:rsidR="00450F44">
        <w:t xml:space="preserve"> - </w:t>
      </w:r>
      <w:r w:rsidR="002C3620">
        <w:t>s</w:t>
      </w:r>
      <w:r w:rsidR="002C3620" w:rsidRPr="00356A0D">
        <w:t>ee section 3.3</w:t>
      </w:r>
    </w:p>
    <w:p w14:paraId="76CC8022" w14:textId="5BC0D1FF" w:rsidR="002C3620" w:rsidRDefault="002C3620" w:rsidP="00F51E62">
      <w:pPr>
        <w:pStyle w:val="ListParagraph"/>
        <w:numPr>
          <w:ilvl w:val="0"/>
          <w:numId w:val="30"/>
        </w:numPr>
        <w:shd w:val="clear" w:color="auto" w:fill="FFFFAF"/>
        <w:tabs>
          <w:tab w:val="clear" w:pos="680"/>
          <w:tab w:val="left" w:pos="426"/>
        </w:tabs>
        <w:spacing w:after="0" w:line="240" w:lineRule="auto"/>
        <w:ind w:left="284" w:hanging="284"/>
      </w:pPr>
      <w:r>
        <w:t>CRC</w:t>
      </w:r>
      <w:r w:rsidR="00450F44">
        <w:t xml:space="preserve"> - </w:t>
      </w:r>
      <w:r>
        <w:t>s</w:t>
      </w:r>
      <w:r w:rsidRPr="002C3620">
        <w:t>ee Articles 2, 3 and 28</w:t>
      </w:r>
    </w:p>
    <w:p w14:paraId="344FBFB8" w14:textId="4A45E4DF" w:rsidR="002C3620" w:rsidRDefault="002C3620" w:rsidP="00F51E62">
      <w:pPr>
        <w:pStyle w:val="ListParagraph"/>
        <w:numPr>
          <w:ilvl w:val="0"/>
          <w:numId w:val="30"/>
        </w:numPr>
        <w:shd w:val="clear" w:color="auto" w:fill="FFFFAF"/>
        <w:tabs>
          <w:tab w:val="clear" w:pos="680"/>
          <w:tab w:val="left" w:pos="426"/>
        </w:tabs>
        <w:spacing w:after="0" w:line="240" w:lineRule="auto"/>
        <w:ind w:left="284" w:hanging="284"/>
      </w:pPr>
      <w:r w:rsidRPr="002C3620">
        <w:t>CRPD</w:t>
      </w:r>
      <w:r>
        <w:t xml:space="preserve"> </w:t>
      </w:r>
      <w:r w:rsidR="00450F44">
        <w:t xml:space="preserve">- </w:t>
      </w:r>
      <w:r>
        <w:t xml:space="preserve">see </w:t>
      </w:r>
      <w:r w:rsidRPr="002C3620">
        <w:t>Articles 7 and 15</w:t>
      </w:r>
    </w:p>
    <w:p w14:paraId="6A1AB75E" w14:textId="305A6A31" w:rsidR="008F4704" w:rsidRDefault="008F4704" w:rsidP="00F51E62">
      <w:pPr>
        <w:pStyle w:val="ListParagraph"/>
        <w:numPr>
          <w:ilvl w:val="0"/>
          <w:numId w:val="30"/>
        </w:numPr>
        <w:shd w:val="clear" w:color="auto" w:fill="FFFFAF"/>
        <w:tabs>
          <w:tab w:val="clear" w:pos="680"/>
          <w:tab w:val="left" w:pos="426"/>
        </w:tabs>
        <w:spacing w:after="0" w:line="240" w:lineRule="auto"/>
        <w:ind w:left="284" w:hanging="284"/>
      </w:pPr>
      <w:r>
        <w:t xml:space="preserve">DDA </w:t>
      </w:r>
      <w:r w:rsidR="00450F44">
        <w:t xml:space="preserve">- </w:t>
      </w:r>
      <w:r>
        <w:t>see section 22</w:t>
      </w:r>
    </w:p>
    <w:p w14:paraId="1D730DC5" w14:textId="0FFC8FF8" w:rsidR="008F4704" w:rsidRDefault="008F4704" w:rsidP="00F51E62">
      <w:pPr>
        <w:pStyle w:val="ListParagraph"/>
        <w:numPr>
          <w:ilvl w:val="0"/>
          <w:numId w:val="30"/>
        </w:numPr>
        <w:shd w:val="clear" w:color="auto" w:fill="FFFFAF"/>
        <w:tabs>
          <w:tab w:val="clear" w:pos="680"/>
          <w:tab w:val="left" w:pos="426"/>
        </w:tabs>
        <w:spacing w:after="0" w:line="240" w:lineRule="auto"/>
        <w:ind w:left="284" w:hanging="284"/>
      </w:pPr>
      <w:r w:rsidRPr="00E826D9">
        <w:rPr>
          <w:i/>
          <w:iCs/>
        </w:rPr>
        <w:t>Equal Opportunity Act 1984</w:t>
      </w:r>
      <w:r>
        <w:t xml:space="preserve"> (WA) </w:t>
      </w:r>
      <w:r w:rsidR="00450F44">
        <w:t xml:space="preserve">- </w:t>
      </w:r>
      <w:r>
        <w:t>see section 66I</w:t>
      </w:r>
    </w:p>
    <w:p w14:paraId="3D256743" w14:textId="5EF74822" w:rsidR="00796715" w:rsidRDefault="00796715" w:rsidP="00F51E62">
      <w:pPr>
        <w:pStyle w:val="ListParagraph"/>
        <w:numPr>
          <w:ilvl w:val="0"/>
          <w:numId w:val="30"/>
        </w:numPr>
        <w:shd w:val="clear" w:color="auto" w:fill="FFFFAF"/>
        <w:tabs>
          <w:tab w:val="clear" w:pos="680"/>
          <w:tab w:val="left" w:pos="426"/>
        </w:tabs>
        <w:spacing w:after="0" w:line="240" w:lineRule="auto"/>
        <w:ind w:left="284" w:hanging="284"/>
      </w:pPr>
      <w:r>
        <w:t xml:space="preserve">Down et al, 2024, </w:t>
      </w:r>
      <w:r w:rsidRPr="00C04B7F">
        <w:rPr>
          <w:i/>
          <w:iCs/>
        </w:rPr>
        <w:t>What is missing in policy discourses about school exclusions,</w:t>
      </w:r>
      <w:r>
        <w:t xml:space="preserve"> Critical Studies in Education</w:t>
      </w:r>
    </w:p>
    <w:p w14:paraId="08838EC9" w14:textId="1F27DE8A"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t xml:space="preserve">Final Report of the Royal Commission into Violence, Abuse, Neglect and Exploitation of People with Disability </w:t>
      </w:r>
      <w:r w:rsidR="00450F44">
        <w:t xml:space="preserve">- </w:t>
      </w:r>
      <w:r>
        <w:t>see recommendation 7.2</w:t>
      </w:r>
    </w:p>
    <w:p w14:paraId="1CDDEAC0" w14:textId="76319852"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sidRPr="00A13962">
        <w:lastRenderedPageBreak/>
        <w:t>Ministerial Order 1125 made under the Education and Training Reform Act 2006 (Victoria)</w:t>
      </w:r>
    </w:p>
    <w:p w14:paraId="7F1DB65A" w14:textId="753FE9FE"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sidRPr="00DF4C7A">
        <w:t>Education (General Provisions) and Other Legislation Amendment Bill 2024</w:t>
      </w:r>
      <w:r>
        <w:t xml:space="preserve"> (Queensland) </w:t>
      </w:r>
      <w:r w:rsidR="00450F44">
        <w:t xml:space="preserve">- </w:t>
      </w:r>
      <w:r>
        <w:t>see clause 94</w:t>
      </w:r>
    </w:p>
    <w:p w14:paraId="21673AB6" w14:textId="4B6E1099" w:rsidR="00CD74E9" w:rsidRDefault="00CD74E9" w:rsidP="00754776">
      <w:pPr>
        <w:pStyle w:val="Heading3"/>
      </w:pPr>
      <w:bookmarkStart w:id="41" w:name="_Toc173909095"/>
      <w:r>
        <w:t>Restrictive practices</w:t>
      </w:r>
      <w:bookmarkEnd w:id="41"/>
    </w:p>
    <w:p w14:paraId="04415C84" w14:textId="1A07E8C8" w:rsidR="00825716" w:rsidRDefault="00825716" w:rsidP="002C2B4A">
      <w:pPr>
        <w:spacing w:after="60"/>
      </w:pPr>
      <w:r w:rsidRPr="00825716">
        <w:t xml:space="preserve">Restrictive practices are actions or interventions </w:t>
      </w:r>
      <w:r w:rsidR="00BA5C75">
        <w:t>that</w:t>
      </w:r>
      <w:r w:rsidR="00BA5C75" w:rsidRPr="00825716">
        <w:t xml:space="preserve"> </w:t>
      </w:r>
      <w:r w:rsidRPr="00825716">
        <w:t xml:space="preserve">limit a person’s </w:t>
      </w:r>
      <w:r w:rsidR="00054D7D">
        <w:t>freedom or control their behaviour</w:t>
      </w:r>
      <w:r w:rsidR="002C6C37">
        <w:t xml:space="preserve">. </w:t>
      </w:r>
      <w:r w:rsidRPr="00825716">
        <w:t xml:space="preserve"> Restrictive practices are </w:t>
      </w:r>
      <w:r w:rsidR="0078342D">
        <w:t>sometimes</w:t>
      </w:r>
      <w:r w:rsidRPr="00825716">
        <w:t xml:space="preserve"> </w:t>
      </w:r>
      <w:r w:rsidR="00BA5C75">
        <w:t xml:space="preserve">used in response to </w:t>
      </w:r>
      <w:r w:rsidR="00364CB8">
        <w:t xml:space="preserve">breaches of discipline or to </w:t>
      </w:r>
      <w:r w:rsidR="008C453A">
        <w:t>maintain</w:t>
      </w:r>
      <w:r w:rsidR="00B06907">
        <w:t xml:space="preserve"> order</w:t>
      </w:r>
      <w:r w:rsidR="00BA5C75">
        <w:t>. They</w:t>
      </w:r>
      <w:r w:rsidR="002C6C37">
        <w:t xml:space="preserve"> can include things like:</w:t>
      </w:r>
    </w:p>
    <w:p w14:paraId="5A98E877" w14:textId="74549615" w:rsidR="002C6C37" w:rsidRDefault="00645B26" w:rsidP="002C2B4A">
      <w:pPr>
        <w:pStyle w:val="ListParagraph"/>
        <w:numPr>
          <w:ilvl w:val="0"/>
          <w:numId w:val="36"/>
        </w:numPr>
        <w:spacing w:after="60"/>
      </w:pPr>
      <w:r>
        <w:t>p</w:t>
      </w:r>
      <w:r w:rsidR="002C6C37">
        <w:t xml:space="preserve">hysical </w:t>
      </w:r>
      <w:r w:rsidR="0057063E">
        <w:t>r</w:t>
      </w:r>
      <w:r w:rsidR="002C6C37">
        <w:t>estraint: holding or blocking someone's movement</w:t>
      </w:r>
    </w:p>
    <w:p w14:paraId="371B0070" w14:textId="33B3F61F" w:rsidR="002C6C37" w:rsidRDefault="008C453A" w:rsidP="002C2B4A">
      <w:pPr>
        <w:pStyle w:val="ListParagraph"/>
        <w:numPr>
          <w:ilvl w:val="0"/>
          <w:numId w:val="36"/>
        </w:numPr>
        <w:spacing w:after="60"/>
        <w:ind w:left="714" w:hanging="357"/>
      </w:pPr>
      <w:r>
        <w:t>c</w:t>
      </w:r>
      <w:r w:rsidR="002C6C37">
        <w:t xml:space="preserve">hemical </w:t>
      </w:r>
      <w:r w:rsidR="0057063E">
        <w:t>r</w:t>
      </w:r>
      <w:r w:rsidR="002C6C37">
        <w:t xml:space="preserve">estraint: using medication to </w:t>
      </w:r>
      <w:r>
        <w:t>sedate someone</w:t>
      </w:r>
    </w:p>
    <w:p w14:paraId="21EC8F0C" w14:textId="2675D7D7" w:rsidR="002C6C37" w:rsidRDefault="008C453A" w:rsidP="002C2B4A">
      <w:pPr>
        <w:pStyle w:val="ListParagraph"/>
        <w:numPr>
          <w:ilvl w:val="0"/>
          <w:numId w:val="36"/>
        </w:numPr>
        <w:spacing w:after="60"/>
        <w:ind w:left="714" w:hanging="357"/>
      </w:pPr>
      <w:r>
        <w:t>m</w:t>
      </w:r>
      <w:r w:rsidR="002C6C37">
        <w:t xml:space="preserve">echanical </w:t>
      </w:r>
      <w:r w:rsidR="0057063E">
        <w:t>r</w:t>
      </w:r>
      <w:r w:rsidR="002C6C37">
        <w:t xml:space="preserve">estraint: </w:t>
      </w:r>
      <w:r w:rsidR="0057063E">
        <w:t>u</w:t>
      </w:r>
      <w:r w:rsidR="002C6C37">
        <w:t>sing devices like straps or belts to restrict movement</w:t>
      </w:r>
      <w:r w:rsidR="00C018EE">
        <w:t xml:space="preserve"> or taking a communication device away from someone </w:t>
      </w:r>
    </w:p>
    <w:p w14:paraId="0B388858" w14:textId="7194FB14" w:rsidR="002C6C37" w:rsidRDefault="006F4FF5" w:rsidP="002C2B4A">
      <w:pPr>
        <w:pStyle w:val="ListParagraph"/>
        <w:numPr>
          <w:ilvl w:val="0"/>
          <w:numId w:val="36"/>
        </w:numPr>
        <w:spacing w:after="60"/>
        <w:ind w:left="714" w:hanging="357"/>
      </w:pPr>
      <w:r>
        <w:t>s</w:t>
      </w:r>
      <w:r w:rsidR="002C6C37">
        <w:t xml:space="preserve">eclusion: </w:t>
      </w:r>
      <w:r w:rsidR="0057063E">
        <w:t>i</w:t>
      </w:r>
      <w:r w:rsidR="002C6C37">
        <w:t>solating a person in a room or space they can</w:t>
      </w:r>
      <w:r w:rsidR="0057063E">
        <w:t>not</w:t>
      </w:r>
      <w:r w:rsidR="002C6C37">
        <w:t xml:space="preserve"> leave</w:t>
      </w:r>
    </w:p>
    <w:p w14:paraId="5FDEBFEB" w14:textId="7B712A45" w:rsidR="002C6C37" w:rsidRDefault="006F4FF5" w:rsidP="002C2B4A">
      <w:pPr>
        <w:pStyle w:val="ListParagraph"/>
        <w:numPr>
          <w:ilvl w:val="0"/>
          <w:numId w:val="36"/>
        </w:numPr>
        <w:spacing w:after="60"/>
        <w:ind w:left="714" w:hanging="357"/>
      </w:pPr>
      <w:r>
        <w:t>e</w:t>
      </w:r>
      <w:r w:rsidR="002C6C37">
        <w:t xml:space="preserve">nvironmental </w:t>
      </w:r>
      <w:r w:rsidR="0057063E">
        <w:t>r</w:t>
      </w:r>
      <w:r w:rsidR="002C6C37">
        <w:t xml:space="preserve">estraint: </w:t>
      </w:r>
      <w:r>
        <w:t>c</w:t>
      </w:r>
      <w:r w:rsidR="002C6C37">
        <w:t>hanging the environment to limit a person's movement or activities, like locking doors or removing mobility aids</w:t>
      </w:r>
    </w:p>
    <w:p w14:paraId="4461E734" w14:textId="24FD1B0F" w:rsidR="00E035D4" w:rsidRDefault="00E035D4" w:rsidP="002C2B4A">
      <w:pPr>
        <w:pStyle w:val="ListParagraph"/>
        <w:numPr>
          <w:ilvl w:val="0"/>
          <w:numId w:val="36"/>
        </w:numPr>
        <w:spacing w:after="60"/>
        <w:ind w:left="714" w:hanging="357"/>
      </w:pPr>
      <w:r>
        <w:t xml:space="preserve">psychosocial: </w:t>
      </w:r>
      <w:r w:rsidR="00C50FF9">
        <w:t xml:space="preserve">telling a person they are unable to do something, without </w:t>
      </w:r>
      <w:r w:rsidR="001D57E8">
        <w:t xml:space="preserve">attempting to </w:t>
      </w:r>
      <w:r w:rsidR="00C50FF9">
        <w:t>mak</w:t>
      </w:r>
      <w:r w:rsidR="001D57E8">
        <w:t xml:space="preserve">e an adjustment. </w:t>
      </w:r>
    </w:p>
    <w:p w14:paraId="10442C6A" w14:textId="0BE05F23" w:rsidR="00CD74E9" w:rsidRDefault="00CD74E9" w:rsidP="00754776">
      <w:pPr>
        <w:pStyle w:val="Heading4"/>
      </w:pPr>
      <w:r>
        <w:t>What is in the Act</w:t>
      </w:r>
    </w:p>
    <w:p w14:paraId="1EBC696A" w14:textId="7F3BD3FF" w:rsidR="00CD74E9" w:rsidRDefault="00AE6D09" w:rsidP="00BC3598">
      <w:r>
        <w:t>Powers to use some</w:t>
      </w:r>
      <w:r w:rsidR="00142919">
        <w:t xml:space="preserve"> restrictive practices </w:t>
      </w:r>
      <w:r>
        <w:t>are in the</w:t>
      </w:r>
      <w:r w:rsidR="00142919">
        <w:t xml:space="preserve"> regulations that sit under the SE Act.</w:t>
      </w:r>
    </w:p>
    <w:p w14:paraId="58573EE9" w14:textId="1D36234C" w:rsidR="00142919" w:rsidRDefault="00142919" w:rsidP="002C2B4A">
      <w:pPr>
        <w:spacing w:after="60"/>
      </w:pPr>
      <w:r>
        <w:t xml:space="preserve">Regulation </w:t>
      </w:r>
      <w:r w:rsidR="00E418A5">
        <w:t>38 of the School Education Regulations 2000</w:t>
      </w:r>
      <w:r w:rsidR="00AA4655">
        <w:t xml:space="preserve"> </w:t>
      </w:r>
      <w:r w:rsidR="00A20922">
        <w:t xml:space="preserve">says that government school staff can </w:t>
      </w:r>
      <w:r w:rsidR="006C20D9">
        <w:t>take reasonable actions</w:t>
      </w:r>
      <w:r w:rsidR="00F53E15">
        <w:t xml:space="preserve"> against a student or their property</w:t>
      </w:r>
      <w:r w:rsidR="006C20D9">
        <w:t>, including physical</w:t>
      </w:r>
      <w:r w:rsidR="00F53E15">
        <w:t xml:space="preserve"> contact </w:t>
      </w:r>
      <w:r w:rsidR="00710AB2">
        <w:t>for any of the following reasons:</w:t>
      </w:r>
    </w:p>
    <w:p w14:paraId="0D2DD5AA" w14:textId="547460E9" w:rsidR="00710AB2" w:rsidRDefault="00710AB2" w:rsidP="002C2B4A">
      <w:pPr>
        <w:pStyle w:val="ListParagraph"/>
        <w:numPr>
          <w:ilvl w:val="0"/>
          <w:numId w:val="38"/>
        </w:numPr>
        <w:spacing w:after="60"/>
      </w:pPr>
      <w:r>
        <w:t xml:space="preserve">to </w:t>
      </w:r>
      <w:r w:rsidR="00375042">
        <w:t>manage or care for a student</w:t>
      </w:r>
    </w:p>
    <w:p w14:paraId="6C9D3D0B" w14:textId="05E62D77" w:rsidR="00375042" w:rsidRDefault="00375042" w:rsidP="002C2B4A">
      <w:pPr>
        <w:pStyle w:val="ListParagraph"/>
        <w:numPr>
          <w:ilvl w:val="0"/>
          <w:numId w:val="38"/>
        </w:numPr>
        <w:spacing w:after="60"/>
      </w:pPr>
      <w:r>
        <w:t>to maintain or restore order</w:t>
      </w:r>
    </w:p>
    <w:p w14:paraId="1728CBB9" w14:textId="5D8F26ED" w:rsidR="00AA4655" w:rsidRDefault="00375042" w:rsidP="002C2B4A">
      <w:pPr>
        <w:pStyle w:val="ListParagraph"/>
        <w:numPr>
          <w:ilvl w:val="0"/>
          <w:numId w:val="38"/>
        </w:numPr>
        <w:spacing w:after="60"/>
      </w:pPr>
      <w:r>
        <w:t xml:space="preserve">to prevent </w:t>
      </w:r>
      <w:r w:rsidR="002B50EA">
        <w:t xml:space="preserve">someone from harming </w:t>
      </w:r>
      <w:r w:rsidR="002A470B">
        <w:t>another</w:t>
      </w:r>
      <w:r w:rsidR="002B50EA">
        <w:t xml:space="preserve"> person of from damaging property</w:t>
      </w:r>
    </w:p>
    <w:p w14:paraId="3C5CD7E2" w14:textId="7D0E12D6" w:rsidR="00AA4655" w:rsidRDefault="00AA4655" w:rsidP="00BC3598">
      <w:r>
        <w:t>Th</w:t>
      </w:r>
      <w:r w:rsidR="00A20922">
        <w:t xml:space="preserve">is regulation only applies to government schools. </w:t>
      </w:r>
    </w:p>
    <w:p w14:paraId="3D24C9BF" w14:textId="77777777" w:rsidR="00CD74E9" w:rsidRDefault="00CD74E9" w:rsidP="00754776">
      <w:pPr>
        <w:pStyle w:val="Heading4"/>
      </w:pPr>
      <w:r>
        <w:t>What other sources say</w:t>
      </w:r>
    </w:p>
    <w:p w14:paraId="340505D1" w14:textId="67DB04F4" w:rsidR="0066442E" w:rsidRDefault="00BA5C75" w:rsidP="00AE6D09">
      <w:r>
        <w:t>According to</w:t>
      </w:r>
      <w:r w:rsidR="000814F6">
        <w:t xml:space="preserve"> the CRC say</w:t>
      </w:r>
      <w:r w:rsidR="00D1044F">
        <w:t>s</w:t>
      </w:r>
      <w:r w:rsidR="000814F6">
        <w:t xml:space="preserve"> that </w:t>
      </w:r>
      <w:r w:rsidR="004A2102">
        <w:t xml:space="preserve">all </w:t>
      </w:r>
      <w:r w:rsidR="0094194C">
        <w:t>children</w:t>
      </w:r>
      <w:r w:rsidR="00A832F4">
        <w:t xml:space="preserve"> </w:t>
      </w:r>
      <w:r w:rsidR="004A2102">
        <w:t>have a right to freedom and protection from physical or mental har</w:t>
      </w:r>
      <w:r w:rsidR="00FD761E">
        <w:t>m</w:t>
      </w:r>
      <w:r w:rsidR="00D1044F">
        <w:t xml:space="preserve">. The CRPD adds that children </w:t>
      </w:r>
      <w:r w:rsidR="00A832F4">
        <w:t xml:space="preserve">with </w:t>
      </w:r>
      <w:r w:rsidR="004852CB">
        <w:t>disabilit</w:t>
      </w:r>
      <w:r w:rsidR="008D7013">
        <w:t>y</w:t>
      </w:r>
      <w:r w:rsidR="004852CB">
        <w:t xml:space="preserve"> </w:t>
      </w:r>
      <w:r w:rsidR="004852CB" w:rsidRPr="004852CB">
        <w:t xml:space="preserve">should not have their freedom taken away without a good reason. Just having a disability </w:t>
      </w:r>
      <w:r>
        <w:t xml:space="preserve">is not </w:t>
      </w:r>
      <w:r w:rsidR="004852CB">
        <w:t>a</w:t>
      </w:r>
      <w:r w:rsidR="004852CB" w:rsidRPr="004852CB">
        <w:t xml:space="preserve"> </w:t>
      </w:r>
      <w:r>
        <w:t xml:space="preserve">valid </w:t>
      </w:r>
      <w:r w:rsidR="004852CB" w:rsidRPr="004852CB">
        <w:t>reason to take away someone's freedom.</w:t>
      </w:r>
      <w:r w:rsidR="00B901C0">
        <w:t xml:space="preserve"> </w:t>
      </w:r>
      <w:r w:rsidR="00B901C0" w:rsidRPr="00B901C0">
        <w:t>Every person with a disability has the right to be respected and to have their physical and mental well-being treated equally to everyone else.</w:t>
      </w:r>
    </w:p>
    <w:p w14:paraId="1ADF516B" w14:textId="21090FC4" w:rsidR="003E542B" w:rsidRDefault="0066442E" w:rsidP="0066442E">
      <w:r w:rsidRPr="0066442E">
        <w:t xml:space="preserve">The DDA and DSE </w:t>
      </w:r>
      <w:r w:rsidR="00D4148E">
        <w:t>do not cover</w:t>
      </w:r>
      <w:r w:rsidRPr="0066442E">
        <w:t xml:space="preserve"> restrictive practices.</w:t>
      </w:r>
    </w:p>
    <w:p w14:paraId="21CC5387" w14:textId="186697AA" w:rsidR="003E542B" w:rsidRDefault="003E542B" w:rsidP="002C2B4A">
      <w:pPr>
        <w:spacing w:after="60"/>
      </w:pPr>
      <w:r>
        <w:t xml:space="preserve">The Disability Royal Commission </w:t>
      </w:r>
      <w:r w:rsidR="00557DEE">
        <w:t>recommended that:</w:t>
      </w:r>
    </w:p>
    <w:p w14:paraId="3B05EAC8" w14:textId="31F575D2" w:rsidR="00557DEE" w:rsidRDefault="00667F87" w:rsidP="002C2B4A">
      <w:pPr>
        <w:pStyle w:val="ListParagraph"/>
        <w:numPr>
          <w:ilvl w:val="0"/>
          <w:numId w:val="37"/>
        </w:numPr>
        <w:spacing w:after="60"/>
      </w:pPr>
      <w:r>
        <w:t xml:space="preserve">there should be a lot of </w:t>
      </w:r>
      <w:r w:rsidR="00220973">
        <w:t xml:space="preserve">rules around restrictive practices including that they are only </w:t>
      </w:r>
      <w:r w:rsidR="000C756C">
        <w:t>used when there is a serious risk of harm and only</w:t>
      </w:r>
      <w:r w:rsidR="00220973">
        <w:t xml:space="preserve"> as a last resort</w:t>
      </w:r>
      <w:r w:rsidR="000C756C">
        <w:t xml:space="preserve"> after trying other strategies and for </w:t>
      </w:r>
      <w:r w:rsidR="007B7EB8">
        <w:t xml:space="preserve">the shortest time </w:t>
      </w:r>
      <w:r w:rsidR="007730BE">
        <w:t xml:space="preserve">and least restriction </w:t>
      </w:r>
      <w:r w:rsidR="007B7EB8">
        <w:t>possible</w:t>
      </w:r>
      <w:r w:rsidR="000C756C">
        <w:t>.</w:t>
      </w:r>
      <w:r w:rsidR="005B713E">
        <w:t xml:space="preserve"> </w:t>
      </w:r>
      <w:r w:rsidR="005B713E">
        <w:lastRenderedPageBreak/>
        <w:t>Any use of restrict</w:t>
      </w:r>
      <w:r w:rsidR="007730BE">
        <w:t>ive</w:t>
      </w:r>
      <w:r w:rsidR="005B713E">
        <w:t xml:space="preserve"> practices </w:t>
      </w:r>
      <w:r w:rsidR="00FD66AD">
        <w:t>should be independently reviewed and monitored</w:t>
      </w:r>
    </w:p>
    <w:p w14:paraId="74B081C9" w14:textId="2AD110BE" w:rsidR="00FD66AD" w:rsidRDefault="001D10B1" w:rsidP="002C2B4A">
      <w:pPr>
        <w:pStyle w:val="ListParagraph"/>
        <w:numPr>
          <w:ilvl w:val="0"/>
          <w:numId w:val="37"/>
        </w:numPr>
        <w:spacing w:after="60"/>
      </w:pPr>
      <w:r>
        <w:t>some forms of restricted practices should be banned from being used by schools</w:t>
      </w:r>
    </w:p>
    <w:p w14:paraId="3BEE19A9" w14:textId="0140B16A" w:rsidR="00B13F53" w:rsidRDefault="00B13F53" w:rsidP="002C2B4A">
      <w:pPr>
        <w:pStyle w:val="ListParagraph"/>
        <w:numPr>
          <w:ilvl w:val="0"/>
          <w:numId w:val="37"/>
        </w:numPr>
        <w:spacing w:after="60"/>
      </w:pPr>
      <w:r>
        <w:t xml:space="preserve">data </w:t>
      </w:r>
      <w:r w:rsidR="00797D8C">
        <w:t>needs to be collected on the use of restrictive practices</w:t>
      </w:r>
    </w:p>
    <w:p w14:paraId="188ECE16" w14:textId="16C64404" w:rsidR="00B80ED4" w:rsidRDefault="0014731A" w:rsidP="00B80ED4">
      <w:pPr>
        <w:pStyle w:val="ListParagraph"/>
        <w:numPr>
          <w:ilvl w:val="0"/>
          <w:numId w:val="37"/>
        </w:numPr>
        <w:spacing w:after="60"/>
      </w:pPr>
      <w:r>
        <w:t>there should be targets to reduce and eventually eliminate the use of restrictive practices.</w:t>
      </w:r>
    </w:p>
    <w:p w14:paraId="01926BCE" w14:textId="08651C12" w:rsidR="003B4519" w:rsidRDefault="00B80ED4" w:rsidP="00500A84">
      <w:r>
        <w:t xml:space="preserve">Other </w:t>
      </w:r>
      <w:r w:rsidR="00BB29CF">
        <w:t xml:space="preserve">significant </w:t>
      </w:r>
      <w:r>
        <w:t xml:space="preserve">inquiries in Australia have also recommended </w:t>
      </w:r>
      <w:r w:rsidR="00DF5AAA">
        <w:t>ending restrictive practices in schools.</w:t>
      </w:r>
    </w:p>
    <w:p w14:paraId="01134CD9" w14:textId="55E27DDC" w:rsidR="00500A84" w:rsidRPr="00695B96" w:rsidRDefault="00500A84" w:rsidP="005603A3">
      <w:pPr>
        <w:pStyle w:val="Heading5"/>
      </w:pPr>
      <w:r w:rsidRPr="00695B96">
        <w:t>Question</w:t>
      </w:r>
    </w:p>
    <w:p w14:paraId="5C77CF36" w14:textId="6F1D6617" w:rsidR="00500A84" w:rsidRDefault="00500A84" w:rsidP="005603A3">
      <w:pPr>
        <w:pStyle w:val="ListParagraph"/>
        <w:numPr>
          <w:ilvl w:val="0"/>
          <w:numId w:val="45"/>
        </w:numPr>
        <w:shd w:val="clear" w:color="auto" w:fill="DBE5F1" w:themeFill="accent1" w:themeFillTint="33"/>
        <w:tabs>
          <w:tab w:val="clear" w:pos="680"/>
          <w:tab w:val="left" w:pos="426"/>
        </w:tabs>
        <w:spacing w:after="60"/>
        <w:ind w:left="284" w:hanging="284"/>
      </w:pPr>
      <w:r w:rsidRPr="006B389D">
        <w:t>Should the</w:t>
      </w:r>
      <w:r>
        <w:t>re be any changes to the</w:t>
      </w:r>
      <w:r w:rsidRPr="006B389D">
        <w:t xml:space="preserve"> SE Act</w:t>
      </w:r>
      <w:r>
        <w:t xml:space="preserve"> (or regulations) </w:t>
      </w:r>
      <w:r w:rsidR="00105354">
        <w:t>regarding</w:t>
      </w:r>
      <w:r w:rsidR="00386BC4">
        <w:t xml:space="preserve"> restrictive practices</w:t>
      </w:r>
      <w:r>
        <w:t>? If so, what should this look like?</w:t>
      </w:r>
    </w:p>
    <w:p w14:paraId="7B55352A" w14:textId="77777777" w:rsidR="00500A84" w:rsidRDefault="00500A84" w:rsidP="002C2B4A">
      <w:pPr>
        <w:spacing w:after="60"/>
      </w:pPr>
    </w:p>
    <w:p w14:paraId="0EE57CCE" w14:textId="77777777" w:rsidR="00500A84" w:rsidRPr="00695B96" w:rsidRDefault="00500A84" w:rsidP="005603A3">
      <w:pPr>
        <w:pStyle w:val="Heading6"/>
      </w:pPr>
      <w:r>
        <w:t>Things to think about</w:t>
      </w:r>
    </w:p>
    <w:p w14:paraId="0716AF03" w14:textId="1E89F68A" w:rsidR="00A13962" w:rsidRDefault="00A13962" w:rsidP="00F51E62">
      <w:pPr>
        <w:pStyle w:val="ListParagraph"/>
        <w:numPr>
          <w:ilvl w:val="0"/>
          <w:numId w:val="30"/>
        </w:numPr>
        <w:shd w:val="clear" w:color="auto" w:fill="FFFFAF"/>
        <w:tabs>
          <w:tab w:val="clear" w:pos="680"/>
          <w:tab w:val="left" w:pos="426"/>
        </w:tabs>
        <w:spacing w:after="0"/>
        <w:ind w:left="284" w:hanging="284"/>
      </w:pPr>
      <w:r>
        <w:t>Look at Regulation 38 of the School Education Regulations 2000</w:t>
      </w:r>
    </w:p>
    <w:p w14:paraId="77B8A15C" w14:textId="758E0B19" w:rsidR="00500A84" w:rsidRDefault="003B4519" w:rsidP="00F51E62">
      <w:pPr>
        <w:pStyle w:val="ListParagraph"/>
        <w:numPr>
          <w:ilvl w:val="0"/>
          <w:numId w:val="30"/>
        </w:numPr>
        <w:shd w:val="clear" w:color="auto" w:fill="FFFFAF"/>
        <w:tabs>
          <w:tab w:val="clear" w:pos="680"/>
          <w:tab w:val="left" w:pos="426"/>
        </w:tabs>
        <w:spacing w:after="0"/>
        <w:ind w:left="284" w:hanging="284"/>
      </w:pPr>
      <w:r>
        <w:t>The Department of Education</w:t>
      </w:r>
      <w:r w:rsidR="006704FB">
        <w:t xml:space="preserve">’s </w:t>
      </w:r>
      <w:r w:rsidR="006704FB" w:rsidRPr="00643B4A">
        <w:t xml:space="preserve">Student Behaviours in Public Schools </w:t>
      </w:r>
      <w:r w:rsidR="006704FB">
        <w:t xml:space="preserve">Policy and </w:t>
      </w:r>
      <w:r w:rsidR="006704FB" w:rsidRPr="00643B4A">
        <w:t>Procedures</w:t>
      </w:r>
      <w:r w:rsidR="006704FB">
        <w:t xml:space="preserve"> </w:t>
      </w:r>
      <w:r w:rsidR="00324D73">
        <w:t>say</w:t>
      </w:r>
      <w:r w:rsidR="006704FB">
        <w:t>s</w:t>
      </w:r>
      <w:r w:rsidR="00324D73">
        <w:t xml:space="preserve"> that </w:t>
      </w:r>
      <w:r w:rsidR="00694D95" w:rsidRPr="00694D95">
        <w:t xml:space="preserve">physical restraint must only be used for the minimum amount of time needed for the student to recover to behaviour where less restrictive strategies may be successful. </w:t>
      </w:r>
      <w:r w:rsidR="00694D95">
        <w:t xml:space="preserve">The policies also say </w:t>
      </w:r>
      <w:r w:rsidR="00397EB8">
        <w:t>that d</w:t>
      </w:r>
      <w:r w:rsidR="00694D95" w:rsidRPr="00694D95">
        <w:t>e-escalation must be attempted for a reasonable length of time before engaging in restrictive strategies.</w:t>
      </w:r>
      <w:r w:rsidR="00A04807">
        <w:t xml:space="preserve"> Do you think some of this should also be in the SE Act? </w:t>
      </w:r>
    </w:p>
    <w:p w14:paraId="5155C748" w14:textId="128D60A8" w:rsidR="005603A3" w:rsidRDefault="005603A3" w:rsidP="005603A3">
      <w:pPr>
        <w:pStyle w:val="Heading6"/>
      </w:pPr>
      <w:r>
        <w:t xml:space="preserve">Key references: </w:t>
      </w:r>
    </w:p>
    <w:p w14:paraId="54CEC3DE" w14:textId="751E0D04"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t xml:space="preserve">CRC </w:t>
      </w:r>
      <w:r w:rsidR="00590BE3">
        <w:t xml:space="preserve">- </w:t>
      </w:r>
      <w:r>
        <w:t>s</w:t>
      </w:r>
      <w:r w:rsidRPr="002C3620">
        <w:t xml:space="preserve">ee Articles </w:t>
      </w:r>
      <w:r>
        <w:t>19</w:t>
      </w:r>
      <w:r w:rsidRPr="002C3620">
        <w:t xml:space="preserve"> and </w:t>
      </w:r>
      <w:r>
        <w:t>37</w:t>
      </w:r>
    </w:p>
    <w:p w14:paraId="1B3CEE72" w14:textId="2EEEE1B4"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sidRPr="002C3620">
        <w:t>CRPD</w:t>
      </w:r>
      <w:r>
        <w:t xml:space="preserve"> </w:t>
      </w:r>
      <w:r w:rsidR="00590BE3">
        <w:t xml:space="preserve">- </w:t>
      </w:r>
      <w:r>
        <w:t xml:space="preserve">see </w:t>
      </w:r>
      <w:r w:rsidRPr="002C3620">
        <w:t xml:space="preserve">Articles </w:t>
      </w:r>
      <w:r>
        <w:t>14</w:t>
      </w:r>
      <w:r w:rsidRPr="002C3620">
        <w:t xml:space="preserve"> and 1</w:t>
      </w:r>
      <w:r>
        <w:t>7</w:t>
      </w:r>
    </w:p>
    <w:p w14:paraId="5BE3D679" w14:textId="193F9358"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t>Final Report of the Royal Commission into Violence, Abuse, Neglect and Exploitation of People with Disability</w:t>
      </w:r>
      <w:r w:rsidR="00590BE3">
        <w:t xml:space="preserve"> - </w:t>
      </w:r>
      <w:r>
        <w:t xml:space="preserve">see recommendations </w:t>
      </w:r>
      <w:r w:rsidR="00FD761E">
        <w:t>6.35, 6.36, 6.39 and 6.40</w:t>
      </w:r>
    </w:p>
    <w:p w14:paraId="548F53CC" w14:textId="22B641D7" w:rsidR="005603A3" w:rsidRDefault="00B4302F" w:rsidP="00F51E62">
      <w:pPr>
        <w:pStyle w:val="ListParagraph"/>
        <w:numPr>
          <w:ilvl w:val="0"/>
          <w:numId w:val="30"/>
        </w:numPr>
        <w:shd w:val="clear" w:color="auto" w:fill="FFFFAF"/>
        <w:tabs>
          <w:tab w:val="clear" w:pos="680"/>
          <w:tab w:val="left" w:pos="426"/>
        </w:tabs>
        <w:spacing w:after="0" w:line="240" w:lineRule="auto"/>
        <w:ind w:left="284" w:hanging="284"/>
      </w:pPr>
      <w:r>
        <w:t xml:space="preserve">Senate Education and Employment References Committee report: </w:t>
      </w:r>
      <w:r w:rsidRPr="006F70AF">
        <w:t>Access to real learning: the impact of policy, funding and culture on students with disability</w:t>
      </w:r>
      <w:r>
        <w:t xml:space="preserve"> </w:t>
      </w:r>
      <w:r w:rsidR="00590BE3">
        <w:t xml:space="preserve">- </w:t>
      </w:r>
      <w:r>
        <w:t>see recommendation 10</w:t>
      </w:r>
    </w:p>
    <w:p w14:paraId="1A2C39E0" w14:textId="153C0310" w:rsidR="00797E40" w:rsidRPr="00032045" w:rsidRDefault="00797E40" w:rsidP="00754776">
      <w:pPr>
        <w:pStyle w:val="Heading3"/>
      </w:pPr>
      <w:bookmarkStart w:id="42" w:name="_Toc173909096"/>
      <w:r w:rsidRPr="00032045">
        <w:t>D</w:t>
      </w:r>
      <w:r w:rsidR="00A80147" w:rsidRPr="00032045">
        <w:t>isabilit</w:t>
      </w:r>
      <w:r w:rsidR="006F719A" w:rsidRPr="00032045">
        <w:t>y</w:t>
      </w:r>
      <w:r w:rsidR="00A80147" w:rsidRPr="00032045">
        <w:t xml:space="preserve"> Advisory Panel</w:t>
      </w:r>
      <w:r w:rsidR="00DE2ABF" w:rsidRPr="00032045">
        <w:t xml:space="preserve"> and Discipline Advisory Panel</w:t>
      </w:r>
      <w:bookmarkEnd w:id="42"/>
    </w:p>
    <w:p w14:paraId="2BB01C92" w14:textId="0A48D8FF" w:rsidR="00A97CF8" w:rsidRPr="00754776" w:rsidRDefault="00A97CF8" w:rsidP="00754776">
      <w:pPr>
        <w:pStyle w:val="Heading4"/>
        <w:rPr>
          <w:rStyle w:val="Heading4Char"/>
        </w:rPr>
      </w:pPr>
      <w:r w:rsidRPr="00032045">
        <w:t xml:space="preserve">What is in the </w:t>
      </w:r>
      <w:r w:rsidR="00BA5C75">
        <w:t xml:space="preserve">SE </w:t>
      </w:r>
      <w:r w:rsidRPr="00032045">
        <w:t>Act</w:t>
      </w:r>
    </w:p>
    <w:p w14:paraId="7B891498" w14:textId="62E7121D" w:rsidR="00A96E91" w:rsidRDefault="00FD6027" w:rsidP="00FD6027">
      <w:r w:rsidRPr="00032045">
        <w:t xml:space="preserve">The SE Act </w:t>
      </w:r>
      <w:r w:rsidR="00956B17">
        <w:t>sets up</w:t>
      </w:r>
      <w:r w:rsidRPr="00032045">
        <w:t xml:space="preserve"> 2 different panels to consider exclusion</w:t>
      </w:r>
      <w:r w:rsidR="00BA5C75">
        <w:t xml:space="preserve"> case</w:t>
      </w:r>
      <w:r w:rsidRPr="00032045">
        <w:t>s</w:t>
      </w:r>
      <w:r w:rsidR="00481841">
        <w:t xml:space="preserve"> in government schools</w:t>
      </w:r>
      <w:r w:rsidRPr="00032045">
        <w:t xml:space="preserve">. </w:t>
      </w:r>
      <w:r w:rsidR="00B25696" w:rsidRPr="00B25696">
        <w:t xml:space="preserve">These examine </w:t>
      </w:r>
      <w:r w:rsidR="00BA5C75">
        <w:t xml:space="preserve">each </w:t>
      </w:r>
      <w:r w:rsidR="00B25696" w:rsidRPr="00B25696">
        <w:t xml:space="preserve">case and give a recommendation to the </w:t>
      </w:r>
      <w:r w:rsidR="00BB7E51">
        <w:t>Chief Executive Officer (</w:t>
      </w:r>
      <w:r w:rsidR="00B25696" w:rsidRPr="00B25696">
        <w:t>CEO</w:t>
      </w:r>
      <w:r w:rsidR="00BB7E51">
        <w:t>)</w:t>
      </w:r>
      <w:r w:rsidR="00B25696" w:rsidRPr="00B25696">
        <w:t>. However, the CEO does</w:t>
      </w:r>
      <w:r w:rsidR="007B21B5">
        <w:t xml:space="preserve"> no</w:t>
      </w:r>
      <w:r w:rsidR="00B25696" w:rsidRPr="00B25696">
        <w:t>t have to follow the recommendation.</w:t>
      </w:r>
    </w:p>
    <w:p w14:paraId="26FC8887" w14:textId="1943CCAF" w:rsidR="00A96E91" w:rsidRPr="00032045" w:rsidRDefault="00B25696" w:rsidP="002C2B4A">
      <w:pPr>
        <w:spacing w:after="60"/>
      </w:pPr>
      <w:r>
        <w:t>S</w:t>
      </w:r>
      <w:r w:rsidR="00A96E91" w:rsidRPr="00032045">
        <w:t xml:space="preserve">tudents can be excluded from government schools if their behaviour meets the criteria </w:t>
      </w:r>
      <w:r>
        <w:t>in</w:t>
      </w:r>
      <w:r w:rsidR="00A96E91" w:rsidRPr="00032045">
        <w:t>:</w:t>
      </w:r>
    </w:p>
    <w:p w14:paraId="410E723E" w14:textId="136B6933" w:rsidR="00A96E91" w:rsidRPr="00032045" w:rsidRDefault="00A96E91" w:rsidP="002C2B4A">
      <w:pPr>
        <w:pStyle w:val="ListParagraph"/>
        <w:numPr>
          <w:ilvl w:val="0"/>
          <w:numId w:val="17"/>
        </w:numPr>
        <w:spacing w:after="60"/>
      </w:pPr>
      <w:r w:rsidRPr="00032045">
        <w:t>section 91(a) –</w:t>
      </w:r>
      <w:r w:rsidR="00050257">
        <w:t xml:space="preserve"> if they have</w:t>
      </w:r>
      <w:r w:rsidRPr="00032045">
        <w:t xml:space="preserve"> adversely affected or threatened a person or </w:t>
      </w:r>
      <w:r w:rsidR="00050257">
        <w:t>damaged property</w:t>
      </w:r>
    </w:p>
    <w:p w14:paraId="114C0EBC" w14:textId="1EB4F1E4" w:rsidR="002C2B4A" w:rsidRPr="002C2B4A" w:rsidRDefault="00A96E91" w:rsidP="00A44CF2">
      <w:pPr>
        <w:pStyle w:val="ListParagraph"/>
        <w:numPr>
          <w:ilvl w:val="0"/>
          <w:numId w:val="17"/>
        </w:numPr>
        <w:spacing w:after="60"/>
      </w:pPr>
      <w:r w:rsidRPr="00032045">
        <w:t xml:space="preserve">section 91(b) – </w:t>
      </w:r>
      <w:r w:rsidR="00050257">
        <w:t xml:space="preserve">if they have disrupted other students’ learning </w:t>
      </w:r>
    </w:p>
    <w:p w14:paraId="559B136E" w14:textId="77777777" w:rsidR="00AE2FFD" w:rsidRDefault="00AE2FFD" w:rsidP="00B4302F">
      <w:pPr>
        <w:spacing w:after="0"/>
        <w:rPr>
          <w:b/>
          <w:bCs/>
        </w:rPr>
      </w:pPr>
    </w:p>
    <w:p w14:paraId="5227B3A8" w14:textId="56715A1E" w:rsidR="00E92502" w:rsidRPr="00E92502" w:rsidRDefault="00E92502" w:rsidP="00B4302F">
      <w:pPr>
        <w:spacing w:after="0"/>
        <w:rPr>
          <w:b/>
          <w:bCs/>
        </w:rPr>
      </w:pPr>
      <w:r w:rsidRPr="00E92502">
        <w:rPr>
          <w:b/>
          <w:bCs/>
        </w:rPr>
        <w:t>Disability Advisory Panel</w:t>
      </w:r>
    </w:p>
    <w:p w14:paraId="06BEE746" w14:textId="4B859AEF" w:rsidR="001666B2" w:rsidRPr="00032045" w:rsidRDefault="00E92502" w:rsidP="00A44CF2">
      <w:r>
        <w:t>According to Section 87, a Disability Advisory Panel must be formed when a student with a disability (as defined by the SE Act) is recommended for exclusion under Section 91(b).</w:t>
      </w:r>
    </w:p>
    <w:p w14:paraId="543BB4CD" w14:textId="77777777" w:rsidR="00AE2FFD" w:rsidRDefault="00AE2FFD" w:rsidP="00B4302F">
      <w:pPr>
        <w:spacing w:after="0"/>
        <w:rPr>
          <w:b/>
          <w:bCs/>
        </w:rPr>
      </w:pPr>
    </w:p>
    <w:p w14:paraId="5DD61933" w14:textId="56F370D0" w:rsidR="00E92502" w:rsidRPr="00E92502" w:rsidRDefault="00E92502" w:rsidP="00B4302F">
      <w:pPr>
        <w:spacing w:after="0"/>
        <w:rPr>
          <w:b/>
          <w:bCs/>
        </w:rPr>
      </w:pPr>
      <w:r w:rsidRPr="00E92502">
        <w:rPr>
          <w:b/>
          <w:bCs/>
        </w:rPr>
        <w:t>Dis</w:t>
      </w:r>
      <w:r>
        <w:rPr>
          <w:b/>
          <w:bCs/>
        </w:rPr>
        <w:t>cipline</w:t>
      </w:r>
      <w:r w:rsidRPr="00E92502">
        <w:rPr>
          <w:b/>
          <w:bCs/>
        </w:rPr>
        <w:t xml:space="preserve"> Advisory Panel</w:t>
      </w:r>
    </w:p>
    <w:p w14:paraId="2FDC61D1" w14:textId="7D736DAD" w:rsidR="006B3829" w:rsidRPr="00032045" w:rsidRDefault="006B3829" w:rsidP="00A44CF2">
      <w:r w:rsidRPr="006B3829">
        <w:t>According to Section 92, Discipline Advisory Panels are set up for students without a disability who are recommended for exclusion under either Section 91(a) or 91(b)</w:t>
      </w:r>
      <w:r>
        <w:t>.</w:t>
      </w:r>
    </w:p>
    <w:p w14:paraId="1966A33C" w14:textId="454598A6" w:rsidR="005D1F63" w:rsidRDefault="00D13065" w:rsidP="00A44CF2">
      <w:r w:rsidRPr="00032045">
        <w:t>There is a notable gap that students with a disability</w:t>
      </w:r>
      <w:r w:rsidR="00166DE6" w:rsidRPr="00032045">
        <w:t>,</w:t>
      </w:r>
      <w:r w:rsidRPr="00032045">
        <w:t xml:space="preserve"> who are excluded under section 91(a)</w:t>
      </w:r>
      <w:r w:rsidR="00166DE6" w:rsidRPr="00032045">
        <w:t xml:space="preserve">, </w:t>
      </w:r>
      <w:r w:rsidR="00844E2C" w:rsidRPr="00032045">
        <w:t xml:space="preserve">are not entitled to the Disability Advisory Panel </w:t>
      </w:r>
      <w:r w:rsidR="00106691">
        <w:t xml:space="preserve">or a </w:t>
      </w:r>
      <w:r w:rsidR="00106691" w:rsidRPr="00106691">
        <w:t>Discipline Advisory Panel</w:t>
      </w:r>
      <w:r w:rsidR="00106691">
        <w:t xml:space="preserve"> </w:t>
      </w:r>
      <w:r w:rsidR="00844E2C" w:rsidRPr="00032045">
        <w:t xml:space="preserve">process. </w:t>
      </w:r>
    </w:p>
    <w:p w14:paraId="7C1E6AD0" w14:textId="77777777" w:rsidR="00A96E91" w:rsidRPr="00032045" w:rsidRDefault="00A96E91" w:rsidP="00754776">
      <w:pPr>
        <w:pStyle w:val="Heading4"/>
      </w:pPr>
      <w:r w:rsidRPr="00032045">
        <w:t>What other sources say</w:t>
      </w:r>
    </w:p>
    <w:p w14:paraId="29EE2133" w14:textId="6E56552E" w:rsidR="0086377A" w:rsidRPr="002C2B4A" w:rsidRDefault="005C518E" w:rsidP="00A44CF2">
      <w:r>
        <w:t xml:space="preserve">The gap with the use of </w:t>
      </w:r>
      <w:r w:rsidR="004708DD">
        <w:t>panel</w:t>
      </w:r>
      <w:r w:rsidR="00FC6660">
        <w:t>s</w:t>
      </w:r>
      <w:r>
        <w:t xml:space="preserve"> only applies to </w:t>
      </w:r>
      <w:r w:rsidR="00106691">
        <w:t xml:space="preserve">the </w:t>
      </w:r>
      <w:r w:rsidR="00FC6660">
        <w:t>SE Act so what other places do is not rel</w:t>
      </w:r>
      <w:r w:rsidR="00270515">
        <w:t xml:space="preserve">evant to this matter. </w:t>
      </w:r>
    </w:p>
    <w:p w14:paraId="55A3A89A" w14:textId="2FC2C90D" w:rsidR="008F206A" w:rsidRPr="00116766" w:rsidRDefault="008F206A" w:rsidP="005603A3">
      <w:pPr>
        <w:pStyle w:val="Heading5"/>
      </w:pPr>
      <w:r w:rsidRPr="00116766">
        <w:t>Question</w:t>
      </w:r>
    </w:p>
    <w:p w14:paraId="7ACFCC12" w14:textId="590DF578" w:rsidR="008F206A" w:rsidRPr="00D23190"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pPr>
      <w:r w:rsidRPr="00116766">
        <w:t xml:space="preserve">Should </w:t>
      </w:r>
      <w:r w:rsidR="003E50CE" w:rsidRPr="00116766">
        <w:t xml:space="preserve">there be any changes to the </w:t>
      </w:r>
      <w:r w:rsidR="00844B1F" w:rsidRPr="00116766">
        <w:t>Disabilit</w:t>
      </w:r>
      <w:r w:rsidR="00D53E69" w:rsidRPr="00116766">
        <w:t>y Advisory Panel and/or Discipline Advisory Panel</w:t>
      </w:r>
      <w:r w:rsidR="00D23190">
        <w:t xml:space="preserve"> sections</w:t>
      </w:r>
      <w:r w:rsidR="00E7773C">
        <w:t xml:space="preserve"> of the SE Act</w:t>
      </w:r>
      <w:r w:rsidR="00D53E69" w:rsidRPr="00116766">
        <w:t>?</w:t>
      </w:r>
      <w:r w:rsidR="00844B1F" w:rsidRPr="00116766">
        <w:t xml:space="preserve"> </w:t>
      </w:r>
      <w:r w:rsidR="00D53E69" w:rsidRPr="00116766">
        <w:t xml:space="preserve">If so, </w:t>
      </w:r>
      <w:r w:rsidR="00CE01F3">
        <w:t>what should this look like?</w:t>
      </w:r>
      <w:r w:rsidR="00D53E69" w:rsidRPr="00116766">
        <w:t xml:space="preserve"> </w:t>
      </w:r>
    </w:p>
    <w:p w14:paraId="39859948" w14:textId="77777777" w:rsidR="00270515" w:rsidRDefault="00270515" w:rsidP="002C2B4A">
      <w:pPr>
        <w:spacing w:after="0"/>
      </w:pPr>
    </w:p>
    <w:p w14:paraId="55562F54" w14:textId="77777777" w:rsidR="00270515" w:rsidRPr="00695B96" w:rsidRDefault="00270515" w:rsidP="005603A3">
      <w:pPr>
        <w:pStyle w:val="Heading6"/>
      </w:pPr>
      <w:r>
        <w:t>Things to think about</w:t>
      </w:r>
    </w:p>
    <w:p w14:paraId="64CD61FD" w14:textId="6D4047F2" w:rsidR="00B4302F" w:rsidRDefault="00B4302F" w:rsidP="0061347D">
      <w:pPr>
        <w:pStyle w:val="ListParagraph"/>
        <w:numPr>
          <w:ilvl w:val="0"/>
          <w:numId w:val="30"/>
        </w:numPr>
        <w:shd w:val="clear" w:color="auto" w:fill="FFFFAF"/>
        <w:tabs>
          <w:tab w:val="clear" w:pos="680"/>
          <w:tab w:val="left" w:pos="426"/>
        </w:tabs>
        <w:spacing w:after="0"/>
        <w:ind w:left="284" w:hanging="284"/>
      </w:pPr>
      <w:r>
        <w:t>Look at sections 87, 91 and 92 of the SE Act</w:t>
      </w:r>
      <w:r w:rsidR="00322B57">
        <w:t>.</w:t>
      </w:r>
    </w:p>
    <w:p w14:paraId="6E613431" w14:textId="62BCF2E2" w:rsidR="00270515" w:rsidRDefault="00CD6440" w:rsidP="0061347D">
      <w:pPr>
        <w:pStyle w:val="ListParagraph"/>
        <w:numPr>
          <w:ilvl w:val="0"/>
          <w:numId w:val="30"/>
        </w:numPr>
        <w:shd w:val="clear" w:color="auto" w:fill="FFFFAF"/>
        <w:tabs>
          <w:tab w:val="clear" w:pos="680"/>
          <w:tab w:val="left" w:pos="426"/>
        </w:tabs>
        <w:spacing w:after="0"/>
        <w:ind w:left="284" w:hanging="284"/>
      </w:pPr>
      <w:r>
        <w:t>How could the panels be changed to improve access and inclusion for students with disability?</w:t>
      </w:r>
    </w:p>
    <w:p w14:paraId="2A1B0603" w14:textId="77777777" w:rsidR="00322B57" w:rsidRDefault="00322B57" w:rsidP="0061347D">
      <w:pPr>
        <w:pStyle w:val="ListParagraph"/>
        <w:numPr>
          <w:ilvl w:val="0"/>
          <w:numId w:val="30"/>
        </w:numPr>
        <w:shd w:val="clear" w:color="auto" w:fill="FFFFAF"/>
        <w:tabs>
          <w:tab w:val="clear" w:pos="680"/>
          <w:tab w:val="left" w:pos="426"/>
        </w:tabs>
        <w:spacing w:after="0"/>
        <w:ind w:left="284" w:hanging="284"/>
      </w:pPr>
      <w:r>
        <w:t xml:space="preserve">As we raised earlier, some places do not define disability and instead refer to diversity and that all students are different and have different needs that schools should consider and adjust to. This concept could also be applied to these panels. </w:t>
      </w:r>
    </w:p>
    <w:p w14:paraId="35CCE224" w14:textId="546B390D" w:rsidR="005603A3" w:rsidRDefault="005603A3" w:rsidP="005603A3">
      <w:pPr>
        <w:pStyle w:val="Heading6"/>
      </w:pPr>
      <w:r>
        <w:t>Key references:</w:t>
      </w:r>
    </w:p>
    <w:p w14:paraId="08F6452A" w14:textId="1987D429" w:rsidR="005603A3" w:rsidRDefault="00694A0C" w:rsidP="002C2B4A">
      <w:pPr>
        <w:pStyle w:val="ListParagraph"/>
        <w:numPr>
          <w:ilvl w:val="0"/>
          <w:numId w:val="30"/>
        </w:numPr>
        <w:shd w:val="clear" w:color="auto" w:fill="FFFFAF"/>
        <w:tabs>
          <w:tab w:val="clear" w:pos="680"/>
          <w:tab w:val="left" w:pos="426"/>
        </w:tabs>
        <w:spacing w:after="0"/>
        <w:ind w:hanging="720"/>
      </w:pPr>
      <w:r>
        <w:t>None</w:t>
      </w:r>
    </w:p>
    <w:p w14:paraId="0C8BD084" w14:textId="77777777" w:rsidR="00270515" w:rsidRPr="00F07944" w:rsidRDefault="00270515" w:rsidP="008F206A">
      <w:pPr>
        <w:rPr>
          <w:highlight w:val="darkBlue"/>
        </w:rPr>
      </w:pPr>
    </w:p>
    <w:p w14:paraId="745159CE" w14:textId="0AE2DF5F" w:rsidR="00371925" w:rsidRPr="0072172F" w:rsidRDefault="00371925" w:rsidP="00754776">
      <w:pPr>
        <w:pStyle w:val="Heading3"/>
      </w:pPr>
      <w:bookmarkStart w:id="43" w:name="_Toc173909097"/>
      <w:r w:rsidRPr="0072172F">
        <w:t>Disputes and complaints</w:t>
      </w:r>
      <w:bookmarkEnd w:id="43"/>
    </w:p>
    <w:p w14:paraId="089F7A0E" w14:textId="792FD9C8" w:rsidR="00A97CF8" w:rsidRPr="0072172F" w:rsidRDefault="00A97CF8" w:rsidP="00754776">
      <w:pPr>
        <w:pStyle w:val="Heading4"/>
      </w:pPr>
      <w:r w:rsidRPr="0072172F">
        <w:t xml:space="preserve">What is in the </w:t>
      </w:r>
      <w:r w:rsidR="0061347D">
        <w:t xml:space="preserve">SE </w:t>
      </w:r>
      <w:r w:rsidRPr="0072172F">
        <w:t>Act</w:t>
      </w:r>
    </w:p>
    <w:p w14:paraId="3B43F831" w14:textId="52690972" w:rsidR="002C2CBE" w:rsidRDefault="009F4F03" w:rsidP="00371925">
      <w:r w:rsidRPr="0072172F">
        <w:t xml:space="preserve">Section 118 of the SE Act </w:t>
      </w:r>
      <w:r w:rsidR="0041578C" w:rsidRPr="0072172F">
        <w:t xml:space="preserve">is the </w:t>
      </w:r>
      <w:r w:rsidR="00671A7E">
        <w:t>key section that deals with</w:t>
      </w:r>
      <w:r w:rsidR="0041578C" w:rsidRPr="0072172F">
        <w:t xml:space="preserve"> </w:t>
      </w:r>
      <w:r w:rsidR="00C110BC" w:rsidRPr="0072172F">
        <w:t>disputes and complaints</w:t>
      </w:r>
      <w:r w:rsidR="00BA5C75">
        <w:t>, and it</w:t>
      </w:r>
      <w:r w:rsidR="00671A7E">
        <w:t xml:space="preserve"> applies to</w:t>
      </w:r>
      <w:r w:rsidR="00211106" w:rsidRPr="0072172F">
        <w:t xml:space="preserve"> </w:t>
      </w:r>
      <w:r w:rsidR="00C110BC" w:rsidRPr="0072172F">
        <w:t>government schools</w:t>
      </w:r>
      <w:r w:rsidR="00211106" w:rsidRPr="0072172F">
        <w:t xml:space="preserve"> only</w:t>
      </w:r>
      <w:r w:rsidR="00C110BC" w:rsidRPr="0072172F">
        <w:t xml:space="preserve">. </w:t>
      </w:r>
      <w:r w:rsidR="00671A7E">
        <w:t xml:space="preserve">Section 118 is small and just says </w:t>
      </w:r>
      <w:r w:rsidR="00E23547" w:rsidRPr="0072172F">
        <w:t xml:space="preserve">that regulations can be made </w:t>
      </w:r>
      <w:r w:rsidR="00984133" w:rsidRPr="0072172F">
        <w:t xml:space="preserve">to provide for a </w:t>
      </w:r>
      <w:r w:rsidR="00671A7E">
        <w:t xml:space="preserve">way of </w:t>
      </w:r>
      <w:r w:rsidR="00984133" w:rsidRPr="0072172F">
        <w:t xml:space="preserve">dealing with disputes and complaints about the provision of education or the conduct of a member of teaching staff. </w:t>
      </w:r>
    </w:p>
    <w:p w14:paraId="6F502532" w14:textId="77777777" w:rsidR="002F2752" w:rsidRPr="0072172F" w:rsidRDefault="002F2752" w:rsidP="00754776">
      <w:pPr>
        <w:pStyle w:val="Heading4"/>
      </w:pPr>
      <w:r w:rsidRPr="0072172F">
        <w:t>What other sources say</w:t>
      </w:r>
    </w:p>
    <w:p w14:paraId="7B02FD87" w14:textId="3456BA70" w:rsidR="003A1A56" w:rsidRPr="0072172F" w:rsidRDefault="002C2CBE" w:rsidP="00371925">
      <w:r w:rsidRPr="0072172F">
        <w:t xml:space="preserve">General Comment 4 to Article 24 of the CRPD </w:t>
      </w:r>
      <w:r w:rsidR="000736EE">
        <w:t xml:space="preserve">says </w:t>
      </w:r>
      <w:r w:rsidRPr="0072172F">
        <w:t xml:space="preserve">that there must be independent, effective, accessible, transparent, safe and enforceable </w:t>
      </w:r>
      <w:r w:rsidR="00072A07">
        <w:t xml:space="preserve">ways to handle </w:t>
      </w:r>
      <w:r w:rsidRPr="0072172F">
        <w:t xml:space="preserve">complaints </w:t>
      </w:r>
      <w:r w:rsidR="00D0315A">
        <w:t>and</w:t>
      </w:r>
      <w:r w:rsidRPr="0072172F">
        <w:t xml:space="preserve"> legal </w:t>
      </w:r>
      <w:r w:rsidR="00D0315A">
        <w:t>issues</w:t>
      </w:r>
      <w:r w:rsidRPr="0072172F">
        <w:t xml:space="preserve"> in cases </w:t>
      </w:r>
      <w:r w:rsidR="00D0315A">
        <w:t>about the</w:t>
      </w:r>
      <w:r w:rsidRPr="0072172F">
        <w:t xml:space="preserve"> right to education.</w:t>
      </w:r>
      <w:r w:rsidR="00386448">
        <w:t xml:space="preserve"> The CRPD says people with disability have a right to seek, receive and give information in ways they can </w:t>
      </w:r>
      <w:r w:rsidR="00386448">
        <w:lastRenderedPageBreak/>
        <w:t>understand, to receive support to participate fully in processes that affect their lives, and for them and their families to advocate for their human rights.</w:t>
      </w:r>
    </w:p>
    <w:p w14:paraId="2D0AB056" w14:textId="2B80BD30" w:rsidR="003A1A56" w:rsidRPr="0072172F" w:rsidRDefault="003A1A56" w:rsidP="002C2B4A">
      <w:pPr>
        <w:spacing w:after="60"/>
      </w:pPr>
      <w:r w:rsidRPr="0072172F">
        <w:t xml:space="preserve">The Disability Royal Commission made several recommendations </w:t>
      </w:r>
      <w:r w:rsidR="003B4E48">
        <w:t>about</w:t>
      </w:r>
      <w:r w:rsidRPr="0072172F">
        <w:t xml:space="preserve"> complaints</w:t>
      </w:r>
      <w:r w:rsidR="003B4E48">
        <w:t xml:space="preserve"> and </w:t>
      </w:r>
      <w:r w:rsidRPr="0072172F">
        <w:t>disputes, including:</w:t>
      </w:r>
    </w:p>
    <w:p w14:paraId="64C9F9A7" w14:textId="229C41E4" w:rsidR="00C211E9" w:rsidRDefault="004B6452" w:rsidP="002C2B4A">
      <w:pPr>
        <w:pStyle w:val="ListParagraph"/>
        <w:numPr>
          <w:ilvl w:val="0"/>
          <w:numId w:val="19"/>
        </w:numPr>
        <w:spacing w:after="60"/>
      </w:pPr>
      <w:r w:rsidRPr="0072172F">
        <w:t xml:space="preserve">State and </w:t>
      </w:r>
      <w:r w:rsidR="00BA5C75">
        <w:t>t</w:t>
      </w:r>
      <w:r w:rsidR="00BA5C75" w:rsidRPr="0072172F">
        <w:t xml:space="preserve">erritory </w:t>
      </w:r>
      <w:r w:rsidR="003A1A56" w:rsidRPr="0072172F">
        <w:t xml:space="preserve">governments should </w:t>
      </w:r>
      <w:r w:rsidR="00C211E9">
        <w:t xml:space="preserve">create or </w:t>
      </w:r>
      <w:r w:rsidR="003D6CA5">
        <w:t>expand the offices that handle</w:t>
      </w:r>
      <w:r w:rsidR="00223705">
        <w:t xml:space="preserve"> complaints about schools</w:t>
      </w:r>
      <w:r w:rsidR="00A37072">
        <w:t xml:space="preserve"> </w:t>
      </w:r>
      <w:r w:rsidR="005D5541">
        <w:t>to help resolve</w:t>
      </w:r>
      <w:r w:rsidR="00841B13">
        <w:t xml:space="preserve"> complaints, especially in cases </w:t>
      </w:r>
      <w:r w:rsidR="00047A86">
        <w:t xml:space="preserve">where </w:t>
      </w:r>
      <w:r w:rsidR="00A37072">
        <w:t xml:space="preserve">the student has a disability. </w:t>
      </w:r>
      <w:r w:rsidR="00047A86">
        <w:t xml:space="preserve">These offices should be </w:t>
      </w:r>
      <w:r w:rsidR="0067091E">
        <w:t xml:space="preserve">separate from schools and </w:t>
      </w:r>
      <w:r w:rsidR="00E01BDE">
        <w:t>should</w:t>
      </w:r>
      <w:r w:rsidR="00E70B5D">
        <w:t>:</w:t>
      </w:r>
    </w:p>
    <w:p w14:paraId="3AC48E2F" w14:textId="2CBB39A2" w:rsidR="00E70B5D" w:rsidRDefault="00E01BDE" w:rsidP="002C2B4A">
      <w:pPr>
        <w:pStyle w:val="ListParagraph"/>
        <w:numPr>
          <w:ilvl w:val="1"/>
          <w:numId w:val="19"/>
        </w:numPr>
        <w:spacing w:after="60"/>
      </w:pPr>
      <w:r>
        <w:t>g</w:t>
      </w:r>
      <w:r w:rsidRPr="00E01BDE">
        <w:t xml:space="preserve">ive students and parents information about their rights and options </w:t>
      </w:r>
    </w:p>
    <w:p w14:paraId="519FC603" w14:textId="5F989BBF" w:rsidR="00B75F1C" w:rsidRDefault="00E8268C" w:rsidP="002C2B4A">
      <w:pPr>
        <w:pStyle w:val="ListParagraph"/>
        <w:numPr>
          <w:ilvl w:val="1"/>
          <w:numId w:val="19"/>
        </w:numPr>
        <w:spacing w:after="60"/>
      </w:pPr>
      <w:r>
        <w:t xml:space="preserve">conduct conciliations, connect families with </w:t>
      </w:r>
      <w:r w:rsidR="00386448">
        <w:t xml:space="preserve">disability </w:t>
      </w:r>
      <w:r>
        <w:t xml:space="preserve">support </w:t>
      </w:r>
    </w:p>
    <w:p w14:paraId="260C4613" w14:textId="2D6D6FE7" w:rsidR="004903C0" w:rsidRDefault="00641FDA" w:rsidP="002C2B4A">
      <w:pPr>
        <w:pStyle w:val="ListParagraph"/>
        <w:numPr>
          <w:ilvl w:val="1"/>
          <w:numId w:val="19"/>
        </w:numPr>
        <w:spacing w:after="60"/>
      </w:pPr>
      <w:r>
        <w:t>s</w:t>
      </w:r>
      <w:r w:rsidR="004903C0">
        <w:t xml:space="preserve">tart a formal investigation if a complaint is serious or </w:t>
      </w:r>
      <w:r w:rsidR="00171C2D">
        <w:t>a</w:t>
      </w:r>
      <w:r w:rsidR="004903C0">
        <w:t xml:space="preserve"> systemic</w:t>
      </w:r>
      <w:r w:rsidR="000349F6">
        <w:t xml:space="preserve"> issue</w:t>
      </w:r>
    </w:p>
    <w:p w14:paraId="2E986118" w14:textId="0EF2A8E2" w:rsidR="00C63F81" w:rsidRDefault="00E824F9" w:rsidP="002C2B4A">
      <w:pPr>
        <w:pStyle w:val="ListParagraph"/>
        <w:numPr>
          <w:ilvl w:val="1"/>
          <w:numId w:val="19"/>
        </w:numPr>
        <w:spacing w:after="60"/>
      </w:pPr>
      <w:r>
        <w:t xml:space="preserve">where a complaint cannot be </w:t>
      </w:r>
      <w:r w:rsidR="004C3F9A">
        <w:t xml:space="preserve">resolved, </w:t>
      </w:r>
      <w:r w:rsidR="008349AF">
        <w:t xml:space="preserve">help </w:t>
      </w:r>
      <w:r w:rsidR="008F0078">
        <w:t>to</w:t>
      </w:r>
      <w:r w:rsidR="008349AF">
        <w:t xml:space="preserve"> </w:t>
      </w:r>
      <w:r w:rsidR="004C3F9A">
        <w:t xml:space="preserve">refer it to </w:t>
      </w:r>
      <w:r w:rsidR="00BB54A0">
        <w:t>an</w:t>
      </w:r>
      <w:r w:rsidR="004C3F9A">
        <w:t xml:space="preserve"> in</w:t>
      </w:r>
      <w:r w:rsidR="009E0997">
        <w:t>dependent body</w:t>
      </w:r>
    </w:p>
    <w:p w14:paraId="117BC719" w14:textId="40543455" w:rsidR="00E01BDE" w:rsidRDefault="00E23205" w:rsidP="002C2B4A">
      <w:pPr>
        <w:pStyle w:val="ListParagraph"/>
        <w:numPr>
          <w:ilvl w:val="1"/>
          <w:numId w:val="19"/>
        </w:numPr>
        <w:spacing w:after="60"/>
      </w:pPr>
      <w:r>
        <w:t xml:space="preserve">help to </w:t>
      </w:r>
      <w:r w:rsidR="009E0997" w:rsidRPr="009E0997">
        <w:t>analy</w:t>
      </w:r>
      <w:r w:rsidR="009E0997">
        <w:t>s</w:t>
      </w:r>
      <w:r w:rsidR="009E0997" w:rsidRPr="009E0997">
        <w:t xml:space="preserve">e complaints and report on how to improve the education system </w:t>
      </w:r>
    </w:p>
    <w:p w14:paraId="018DDCF9" w14:textId="6F1D0044" w:rsidR="000349F6" w:rsidRDefault="000349F6" w:rsidP="002C2B4A">
      <w:pPr>
        <w:pStyle w:val="ListParagraph"/>
        <w:numPr>
          <w:ilvl w:val="1"/>
          <w:numId w:val="19"/>
        </w:numPr>
        <w:spacing w:after="60"/>
      </w:pPr>
      <w:r>
        <w:t xml:space="preserve">work with principals to </w:t>
      </w:r>
      <w:r w:rsidR="00C7051F">
        <w:t>ensure</w:t>
      </w:r>
      <w:r w:rsidR="00C7051F" w:rsidRPr="00C7051F">
        <w:t xml:space="preserve"> school policies focus on students, are accessible, efficient, safe, trauma-informed, and culturally appropriate</w:t>
      </w:r>
    </w:p>
    <w:p w14:paraId="03538F15" w14:textId="7E9F43A3" w:rsidR="003717E7" w:rsidRDefault="003A1A56" w:rsidP="007F1F49">
      <w:pPr>
        <w:pStyle w:val="ListParagraph"/>
        <w:numPr>
          <w:ilvl w:val="0"/>
          <w:numId w:val="17"/>
        </w:numPr>
      </w:pPr>
      <w:r w:rsidRPr="0072172F">
        <w:t xml:space="preserve">the DSE </w:t>
      </w:r>
      <w:r w:rsidR="006C6AA8" w:rsidRPr="0072172F">
        <w:t>should</w:t>
      </w:r>
      <w:r w:rsidRPr="0072172F">
        <w:t xml:space="preserve"> include new duties and measures </w:t>
      </w:r>
      <w:r w:rsidR="00AD1FEF">
        <w:t>f</w:t>
      </w:r>
      <w:r w:rsidR="00AD1FEF" w:rsidRPr="00AD1FEF">
        <w:t>or handling complaints to make sure the process is student-focused, accessible, efficient, safe, trauma-informed, and culturally appropriate. These rules should apply to all schools, including non-government schools, to monitor and enforce compliance.</w:t>
      </w:r>
    </w:p>
    <w:p w14:paraId="6D9195A2" w14:textId="5755E048" w:rsidR="00FC16B9" w:rsidRPr="0072172F" w:rsidRDefault="007F1F49" w:rsidP="00A44CF2">
      <w:r>
        <w:t xml:space="preserve">The </w:t>
      </w:r>
      <w:r w:rsidR="003717E7">
        <w:t xml:space="preserve">2020 Review of the DSE recommended that the DSE should change to </w:t>
      </w:r>
      <w:r w:rsidR="00D51E1F">
        <w:t>include principles on the complaints handling process</w:t>
      </w:r>
      <w:r w:rsidR="00043989">
        <w:t>.</w:t>
      </w:r>
    </w:p>
    <w:p w14:paraId="52E39E25" w14:textId="4067E818" w:rsidR="008F206A" w:rsidRPr="0072172F" w:rsidRDefault="008F206A" w:rsidP="005603A3">
      <w:pPr>
        <w:pStyle w:val="Heading5"/>
      </w:pPr>
      <w:r w:rsidRPr="0072172F">
        <w:t>Question</w:t>
      </w:r>
    </w:p>
    <w:p w14:paraId="7994735C" w14:textId="5624451F" w:rsidR="00AD1FEF" w:rsidRDefault="00DD1A7E" w:rsidP="005603A3">
      <w:pPr>
        <w:pStyle w:val="ListParagraph"/>
        <w:numPr>
          <w:ilvl w:val="0"/>
          <w:numId w:val="45"/>
        </w:numPr>
        <w:shd w:val="clear" w:color="auto" w:fill="DBE5F1" w:themeFill="accent1" w:themeFillTint="33"/>
        <w:tabs>
          <w:tab w:val="clear" w:pos="680"/>
          <w:tab w:val="left" w:pos="426"/>
        </w:tabs>
        <w:spacing w:after="0"/>
        <w:ind w:left="284" w:hanging="284"/>
      </w:pPr>
      <w:r w:rsidRPr="0072172F">
        <w:t xml:space="preserve">Should </w:t>
      </w:r>
      <w:r w:rsidR="00F46D99">
        <w:t xml:space="preserve">the </w:t>
      </w:r>
      <w:r w:rsidRPr="0072172F">
        <w:t>SE Act</w:t>
      </w:r>
      <w:r w:rsidR="00B93410">
        <w:t xml:space="preserve"> change so complaints are handled in a different way</w:t>
      </w:r>
      <w:r w:rsidRPr="0072172F">
        <w:t xml:space="preserve">? If so, </w:t>
      </w:r>
      <w:r w:rsidR="00E624B5">
        <w:t>what should this look like?</w:t>
      </w:r>
    </w:p>
    <w:p w14:paraId="34EA5CE1" w14:textId="77777777" w:rsidR="00E624B5" w:rsidRDefault="00E624B5" w:rsidP="002C2B4A">
      <w:pPr>
        <w:pStyle w:val="ListParagraph"/>
        <w:tabs>
          <w:tab w:val="clear" w:pos="680"/>
          <w:tab w:val="left" w:pos="426"/>
        </w:tabs>
        <w:spacing w:after="0"/>
        <w:ind w:left="284" w:firstLine="0"/>
      </w:pPr>
    </w:p>
    <w:p w14:paraId="391796F0" w14:textId="72C4D65A" w:rsidR="00605978" w:rsidRPr="00605978" w:rsidRDefault="00AD1FEF" w:rsidP="005603A3">
      <w:pPr>
        <w:pStyle w:val="Heading6"/>
      </w:pPr>
      <w:r>
        <w:t>Things to think about</w:t>
      </w:r>
    </w:p>
    <w:p w14:paraId="1FC743F5" w14:textId="2825D124" w:rsidR="00322B57" w:rsidRDefault="00322B57" w:rsidP="00514FB8">
      <w:pPr>
        <w:pStyle w:val="ListParagraph"/>
        <w:numPr>
          <w:ilvl w:val="0"/>
          <w:numId w:val="30"/>
        </w:numPr>
        <w:shd w:val="clear" w:color="auto" w:fill="FFFFAF"/>
        <w:tabs>
          <w:tab w:val="clear" w:pos="680"/>
          <w:tab w:val="left" w:pos="426"/>
        </w:tabs>
        <w:spacing w:after="0"/>
        <w:ind w:left="284" w:hanging="284"/>
      </w:pPr>
      <w:r>
        <w:t xml:space="preserve">Look at section </w:t>
      </w:r>
      <w:r w:rsidR="00C51E7B">
        <w:t>118 of the SE Act</w:t>
      </w:r>
    </w:p>
    <w:p w14:paraId="3B2F9C23" w14:textId="6440222C" w:rsidR="004C3E18" w:rsidRDefault="004C3E18" w:rsidP="00514FB8">
      <w:pPr>
        <w:pStyle w:val="ListParagraph"/>
        <w:numPr>
          <w:ilvl w:val="0"/>
          <w:numId w:val="30"/>
        </w:numPr>
        <w:shd w:val="clear" w:color="auto" w:fill="FFFFAF"/>
        <w:tabs>
          <w:tab w:val="clear" w:pos="680"/>
          <w:tab w:val="left" w:pos="426"/>
        </w:tabs>
        <w:spacing w:after="0"/>
        <w:ind w:left="284" w:hanging="284"/>
      </w:pPr>
      <w:r>
        <w:t xml:space="preserve">What does a </w:t>
      </w:r>
      <w:proofErr w:type="gramStart"/>
      <w:r>
        <w:t>good complaints</w:t>
      </w:r>
      <w:proofErr w:type="gramEnd"/>
      <w:r>
        <w:t xml:space="preserve"> handling process look and feel like?</w:t>
      </w:r>
    </w:p>
    <w:p w14:paraId="27854581" w14:textId="31DA3C13" w:rsidR="00AD1FEF" w:rsidRDefault="001D5291" w:rsidP="00514FB8">
      <w:pPr>
        <w:pStyle w:val="ListParagraph"/>
        <w:numPr>
          <w:ilvl w:val="0"/>
          <w:numId w:val="30"/>
        </w:numPr>
        <w:shd w:val="clear" w:color="auto" w:fill="FFFFAF"/>
        <w:tabs>
          <w:tab w:val="clear" w:pos="680"/>
          <w:tab w:val="left" w:pos="426"/>
        </w:tabs>
        <w:spacing w:after="0"/>
        <w:ind w:left="284" w:hanging="284"/>
      </w:pPr>
      <w:r>
        <w:t xml:space="preserve">The SE Act only has a small amount of detail on handling complaints. </w:t>
      </w:r>
      <w:r w:rsidR="009F303A">
        <w:t>Do you think it should be expanded to include some of the suggestions made by the Disability Royal Commission</w:t>
      </w:r>
      <w:r w:rsidR="00D51E1F">
        <w:t xml:space="preserve"> or the DSE review</w:t>
      </w:r>
      <w:r w:rsidR="009F303A">
        <w:t>?</w:t>
      </w:r>
    </w:p>
    <w:p w14:paraId="3AEB8490" w14:textId="7A5E2B12" w:rsidR="005603A3" w:rsidRDefault="005603A3" w:rsidP="005603A3">
      <w:pPr>
        <w:pStyle w:val="Heading6"/>
      </w:pPr>
      <w:r>
        <w:t>Key references:</w:t>
      </w:r>
    </w:p>
    <w:p w14:paraId="49385B68" w14:textId="1F91E873" w:rsidR="00EE7F4F" w:rsidRDefault="00C51E7B" w:rsidP="00EE7F4F">
      <w:pPr>
        <w:pStyle w:val="ListParagraph"/>
        <w:numPr>
          <w:ilvl w:val="0"/>
          <w:numId w:val="30"/>
        </w:numPr>
        <w:shd w:val="clear" w:color="auto" w:fill="FFFFAF"/>
        <w:tabs>
          <w:tab w:val="clear" w:pos="680"/>
          <w:tab w:val="left" w:pos="426"/>
        </w:tabs>
        <w:spacing w:after="0"/>
        <w:ind w:left="284" w:hanging="284"/>
      </w:pPr>
      <w:r>
        <w:t xml:space="preserve">Final Report of the Royal Commission into Violence, Abuse, Neglect and Exploitation of People with Disability </w:t>
      </w:r>
      <w:r w:rsidR="007879C3">
        <w:t xml:space="preserve">- </w:t>
      </w:r>
      <w:r>
        <w:t>see recommendation 7.10</w:t>
      </w:r>
    </w:p>
    <w:p w14:paraId="746722FC" w14:textId="77777777" w:rsidR="00FC16B9" w:rsidRDefault="00FC16B9">
      <w:pPr>
        <w:spacing w:after="0" w:line="240" w:lineRule="auto"/>
        <w:rPr>
          <w:b/>
          <w:color w:val="0085AC"/>
          <w:sz w:val="36"/>
          <w:szCs w:val="26"/>
        </w:rPr>
      </w:pPr>
      <w:r>
        <w:br w:type="page"/>
      </w:r>
    </w:p>
    <w:p w14:paraId="773C3971" w14:textId="70688299" w:rsidR="00EE7F4F" w:rsidRPr="0072172F" w:rsidRDefault="00EE7F4F" w:rsidP="00EE7F4F">
      <w:pPr>
        <w:pStyle w:val="Heading2"/>
      </w:pPr>
      <w:bookmarkStart w:id="44" w:name="_Toc173909098"/>
      <w:r>
        <w:lastRenderedPageBreak/>
        <w:t xml:space="preserve">Making sure </w:t>
      </w:r>
      <w:r w:rsidR="00990A28">
        <w:t>we continue to improve</w:t>
      </w:r>
      <w:bookmarkEnd w:id="44"/>
    </w:p>
    <w:p w14:paraId="2F292DDB" w14:textId="52999031" w:rsidR="00D84420" w:rsidRDefault="00B4321B" w:rsidP="00E80434">
      <w:r>
        <w:t xml:space="preserve">The issues and questions in this paper are all about </w:t>
      </w:r>
      <w:r w:rsidR="00FE37D1">
        <w:t>ideas for changes to the SE Act to improve access and inclusion for children and young people with disability.</w:t>
      </w:r>
    </w:p>
    <w:p w14:paraId="01589E01" w14:textId="1B47335B" w:rsidR="00180647" w:rsidRDefault="00BD1263" w:rsidP="00E80434">
      <w:r>
        <w:t xml:space="preserve">The final question of this Discussion Paper is to find out if you have any ideas for </w:t>
      </w:r>
      <w:r w:rsidR="0057762C">
        <w:t xml:space="preserve">changing the SE Act in a way that can help us to know if </w:t>
      </w:r>
      <w:r w:rsidR="002D5CF8">
        <w:t xml:space="preserve">we are </w:t>
      </w:r>
      <w:r w:rsidR="00DE60A6">
        <w:t xml:space="preserve">actually </w:t>
      </w:r>
      <w:r w:rsidR="002D5CF8">
        <w:t xml:space="preserve">improving </w:t>
      </w:r>
      <w:r w:rsidR="0033229D">
        <w:t>or not.</w:t>
      </w:r>
    </w:p>
    <w:p w14:paraId="3E781EB5" w14:textId="77777777" w:rsidR="00D84420" w:rsidRPr="0072172F" w:rsidRDefault="00D84420" w:rsidP="00D84420">
      <w:pPr>
        <w:pStyle w:val="Heading5"/>
      </w:pPr>
      <w:r w:rsidRPr="0072172F">
        <w:t>Question</w:t>
      </w:r>
    </w:p>
    <w:p w14:paraId="69DD12D3" w14:textId="5C32A683" w:rsidR="00EF1EF0" w:rsidRDefault="00EF1EF0" w:rsidP="00EF1EF0">
      <w:pPr>
        <w:pStyle w:val="ListParagraph"/>
        <w:numPr>
          <w:ilvl w:val="0"/>
          <w:numId w:val="45"/>
        </w:numPr>
        <w:shd w:val="clear" w:color="auto" w:fill="DBE5F1" w:themeFill="accent1" w:themeFillTint="33"/>
        <w:tabs>
          <w:tab w:val="clear" w:pos="680"/>
          <w:tab w:val="left" w:pos="426"/>
        </w:tabs>
        <w:spacing w:after="0"/>
        <w:ind w:left="284" w:hanging="284"/>
      </w:pPr>
      <w:r w:rsidRPr="00EF1EF0">
        <w:t>With all the changes you have suggested in mind, how can the government monitor what is happening and show things are improving?</w:t>
      </w:r>
    </w:p>
    <w:p w14:paraId="032BC65F" w14:textId="77777777" w:rsidR="00D84420" w:rsidRDefault="00D84420" w:rsidP="00D84420">
      <w:pPr>
        <w:pStyle w:val="ListParagraph"/>
        <w:tabs>
          <w:tab w:val="clear" w:pos="680"/>
          <w:tab w:val="left" w:pos="426"/>
        </w:tabs>
        <w:spacing w:after="0"/>
        <w:ind w:left="284" w:firstLine="0"/>
      </w:pPr>
    </w:p>
    <w:p w14:paraId="4165D213" w14:textId="77777777" w:rsidR="00D84420" w:rsidRPr="00605978" w:rsidRDefault="00D84420" w:rsidP="00D84420">
      <w:pPr>
        <w:pStyle w:val="Heading6"/>
      </w:pPr>
      <w:r>
        <w:t>Things to think about</w:t>
      </w:r>
    </w:p>
    <w:p w14:paraId="18F0AFE0" w14:textId="665310C5" w:rsidR="003B7F24" w:rsidRDefault="00257A5C" w:rsidP="003B7F24">
      <w:pPr>
        <w:pStyle w:val="ListParagraph"/>
        <w:numPr>
          <w:ilvl w:val="0"/>
          <w:numId w:val="30"/>
        </w:numPr>
        <w:shd w:val="clear" w:color="auto" w:fill="FFFFAF"/>
        <w:tabs>
          <w:tab w:val="clear" w:pos="680"/>
          <w:tab w:val="left" w:pos="426"/>
        </w:tabs>
        <w:spacing w:after="0"/>
        <w:ind w:left="284" w:hanging="284"/>
      </w:pPr>
      <w:r>
        <w:t xml:space="preserve">You may want to consider </w:t>
      </w:r>
      <w:r w:rsidR="003B7F24">
        <w:t xml:space="preserve">things like </w:t>
      </w:r>
      <w:r w:rsidR="007879C3">
        <w:t>collecting</w:t>
      </w:r>
      <w:r w:rsidR="00E273F3">
        <w:t xml:space="preserve"> </w:t>
      </w:r>
      <w:r w:rsidR="003B7F24">
        <w:t>data</w:t>
      </w:r>
      <w:r w:rsidR="00F5215C">
        <w:t xml:space="preserve">, </w:t>
      </w:r>
      <w:r w:rsidR="001B1FCB">
        <w:t>accountability</w:t>
      </w:r>
      <w:r w:rsidR="0033229D">
        <w:t>, and reporting.</w:t>
      </w:r>
      <w:r w:rsidR="001B1FCB">
        <w:t xml:space="preserve"> </w:t>
      </w:r>
      <w:r w:rsidR="003B7F24">
        <w:t xml:space="preserve"> </w:t>
      </w:r>
    </w:p>
    <w:p w14:paraId="177D6DF6" w14:textId="77777777" w:rsidR="00D84420" w:rsidRDefault="00D84420" w:rsidP="00D84420">
      <w:pPr>
        <w:pStyle w:val="Heading6"/>
      </w:pPr>
      <w:r>
        <w:t>Key references:</w:t>
      </w:r>
    </w:p>
    <w:p w14:paraId="41F02E30" w14:textId="336ECEBA" w:rsidR="00D84420" w:rsidRDefault="00257A5C" w:rsidP="00D84420">
      <w:pPr>
        <w:pStyle w:val="ListParagraph"/>
        <w:numPr>
          <w:ilvl w:val="0"/>
          <w:numId w:val="30"/>
        </w:numPr>
        <w:shd w:val="clear" w:color="auto" w:fill="FFFFAF"/>
        <w:tabs>
          <w:tab w:val="clear" w:pos="680"/>
          <w:tab w:val="left" w:pos="426"/>
        </w:tabs>
        <w:spacing w:after="0"/>
        <w:ind w:left="284" w:hanging="284"/>
      </w:pPr>
      <w:r>
        <w:t>none</w:t>
      </w:r>
    </w:p>
    <w:p w14:paraId="7A3E316A" w14:textId="5A3B473F" w:rsidR="00043989" w:rsidRPr="00E23205" w:rsidRDefault="00043989" w:rsidP="00E80434">
      <w:r>
        <w:br w:type="page"/>
      </w:r>
    </w:p>
    <w:p w14:paraId="32DEAFEC" w14:textId="56F8C91E" w:rsidR="00513C4B" w:rsidRPr="00754776" w:rsidRDefault="00513C4B" w:rsidP="00754776">
      <w:pPr>
        <w:pStyle w:val="Heading1"/>
      </w:pPr>
      <w:bookmarkStart w:id="45" w:name="_Toc173909099"/>
      <w:r w:rsidRPr="00754776">
        <w:lastRenderedPageBreak/>
        <w:t>Appendices</w:t>
      </w:r>
      <w:r w:rsidR="00321CDF">
        <w:t xml:space="preserve"> A</w:t>
      </w:r>
      <w:bookmarkEnd w:id="45"/>
    </w:p>
    <w:p w14:paraId="2E2F0A09" w14:textId="4EE925FC" w:rsidR="006D539F" w:rsidRDefault="006D539F" w:rsidP="00754776">
      <w:pPr>
        <w:pStyle w:val="Heading2"/>
      </w:pPr>
      <w:bookmarkStart w:id="46" w:name="_Toc173909100"/>
      <w:r>
        <w:t>Key terms and acronyms</w:t>
      </w:r>
      <w:bookmarkEnd w:id="46"/>
    </w:p>
    <w:p w14:paraId="5DA0BB8E" w14:textId="77777777" w:rsidR="006D539F" w:rsidRPr="006D539F" w:rsidRDefault="006D539F" w:rsidP="006D539F">
      <w:pPr>
        <w:spacing w:before="120" w:after="240"/>
      </w:pPr>
      <w:r w:rsidRPr="006D539F">
        <w:rPr>
          <w:b/>
          <w:bCs/>
        </w:rPr>
        <w:t>CRC</w:t>
      </w:r>
      <w:r w:rsidRPr="006D539F">
        <w:t xml:space="preserve"> – United Nations Convention for the Rights of the Child</w:t>
      </w:r>
    </w:p>
    <w:p w14:paraId="7A4830F1" w14:textId="77777777" w:rsidR="006D539F" w:rsidRPr="006D539F" w:rsidRDefault="006D539F" w:rsidP="006D539F">
      <w:pPr>
        <w:spacing w:before="120" w:after="240"/>
      </w:pPr>
      <w:r w:rsidRPr="006D539F">
        <w:rPr>
          <w:b/>
          <w:bCs/>
        </w:rPr>
        <w:t>CRPD</w:t>
      </w:r>
      <w:r w:rsidRPr="006D539F">
        <w:t xml:space="preserve"> – United Nations Convention for the Rights of Persons with Disabilities</w:t>
      </w:r>
    </w:p>
    <w:p w14:paraId="3E8A7F24" w14:textId="77777777" w:rsidR="006D539F" w:rsidRPr="006D539F" w:rsidRDefault="006D539F" w:rsidP="006D539F">
      <w:pPr>
        <w:spacing w:before="120" w:after="240"/>
      </w:pPr>
      <w:r w:rsidRPr="006D539F">
        <w:rPr>
          <w:b/>
          <w:bCs/>
        </w:rPr>
        <w:t>Cth</w:t>
      </w:r>
      <w:r w:rsidRPr="006D539F">
        <w:t xml:space="preserve"> – Commonwealth (of Australia)</w:t>
      </w:r>
    </w:p>
    <w:p w14:paraId="623C7000" w14:textId="77777777" w:rsidR="006D539F" w:rsidRPr="006D539F" w:rsidRDefault="006D539F" w:rsidP="006D539F">
      <w:pPr>
        <w:spacing w:before="120" w:after="240"/>
      </w:pPr>
      <w:r w:rsidRPr="006D539F">
        <w:rPr>
          <w:b/>
          <w:bCs/>
        </w:rPr>
        <w:t xml:space="preserve">DDA </w:t>
      </w:r>
      <w:r w:rsidRPr="006D539F">
        <w:t xml:space="preserve">- </w:t>
      </w:r>
      <w:r w:rsidRPr="006D539F">
        <w:rPr>
          <w:i/>
          <w:iCs/>
        </w:rPr>
        <w:t xml:space="preserve">Disability Discrimination Act 1992 </w:t>
      </w:r>
      <w:r w:rsidRPr="006D539F">
        <w:t>(Cth)</w:t>
      </w:r>
    </w:p>
    <w:p w14:paraId="2C92B0D5" w14:textId="77777777" w:rsidR="006D539F" w:rsidRDefault="006D539F" w:rsidP="006D539F">
      <w:pPr>
        <w:spacing w:before="120" w:after="240"/>
      </w:pPr>
      <w:r w:rsidRPr="006D539F">
        <w:rPr>
          <w:b/>
          <w:bCs/>
        </w:rPr>
        <w:t>DSE</w:t>
      </w:r>
      <w:r w:rsidRPr="006D539F">
        <w:t xml:space="preserve"> – Disability Standards for Education 2005 (Cth) </w:t>
      </w:r>
    </w:p>
    <w:p w14:paraId="3A356F01" w14:textId="0682F524" w:rsidR="009740D8" w:rsidRPr="006D539F" w:rsidRDefault="009740D8" w:rsidP="006D539F">
      <w:pPr>
        <w:spacing w:before="120" w:after="240"/>
      </w:pPr>
      <w:r w:rsidRPr="009740D8">
        <w:rPr>
          <w:b/>
          <w:bCs/>
        </w:rPr>
        <w:t xml:space="preserve">LRCWA </w:t>
      </w:r>
      <w:r>
        <w:t>– Law Reform Commission of Western Australia</w:t>
      </w:r>
    </w:p>
    <w:p w14:paraId="1296A350" w14:textId="77777777" w:rsidR="006D539F" w:rsidRPr="006D539F" w:rsidRDefault="006D539F" w:rsidP="006D539F">
      <w:pPr>
        <w:spacing w:before="120" w:after="240"/>
      </w:pPr>
      <w:r w:rsidRPr="006D539F">
        <w:rPr>
          <w:b/>
          <w:bCs/>
        </w:rPr>
        <w:t>SE Act</w:t>
      </w:r>
      <w:r w:rsidRPr="006D539F">
        <w:t xml:space="preserve"> - </w:t>
      </w:r>
      <w:r w:rsidRPr="006D539F">
        <w:rPr>
          <w:i/>
          <w:iCs/>
        </w:rPr>
        <w:t>School Education Act 1999</w:t>
      </w:r>
      <w:r w:rsidRPr="006D539F">
        <w:t xml:space="preserve"> </w:t>
      </w:r>
    </w:p>
    <w:p w14:paraId="26BD0C3A" w14:textId="193EA556" w:rsidR="00F64C8B" w:rsidRPr="00C07C90" w:rsidRDefault="006D539F" w:rsidP="00C07C90">
      <w:pPr>
        <w:spacing w:before="120" w:after="240"/>
      </w:pPr>
      <w:r w:rsidRPr="006D539F">
        <w:rPr>
          <w:b/>
          <w:bCs/>
        </w:rPr>
        <w:t>WA</w:t>
      </w:r>
      <w:r w:rsidRPr="006D539F">
        <w:t xml:space="preserve"> – Western Australia</w:t>
      </w:r>
    </w:p>
    <w:sectPr w:rsidR="00F64C8B" w:rsidRPr="00C07C90" w:rsidSect="00716F92">
      <w:type w:val="continuous"/>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6509" w14:textId="77777777" w:rsidR="00BB2DB4" w:rsidRDefault="00BB2DB4" w:rsidP="006519A8">
      <w:r>
        <w:separator/>
      </w:r>
    </w:p>
    <w:p w14:paraId="6C9ACB15" w14:textId="77777777" w:rsidR="00BB2DB4" w:rsidRDefault="00BB2DB4" w:rsidP="006519A8"/>
  </w:endnote>
  <w:endnote w:type="continuationSeparator" w:id="0">
    <w:p w14:paraId="52E02B60" w14:textId="77777777" w:rsidR="00BB2DB4" w:rsidRDefault="00BB2DB4" w:rsidP="006519A8">
      <w:r>
        <w:continuationSeparator/>
      </w:r>
    </w:p>
    <w:p w14:paraId="7CECEC6B" w14:textId="77777777" w:rsidR="00BB2DB4" w:rsidRDefault="00BB2DB4"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568D" w14:textId="178227EA" w:rsidR="00AB7B5B" w:rsidRPr="005D1694" w:rsidRDefault="00AB7B5B" w:rsidP="005D1694">
    <w:pPr>
      <w:pStyle w:val="Footer"/>
    </w:pPr>
    <w:r w:rsidRPr="005D1694">
      <w:tab/>
    </w:r>
    <w:sdt>
      <w:sdtPr>
        <w:rPr>
          <w:color w:val="auto"/>
          <w:sz w:val="24"/>
          <w:szCs w:val="24"/>
        </w:rPr>
        <w:id w:val="-2139568803"/>
        <w:docPartObj>
          <w:docPartGallery w:val="Page Numbers (Bottom of Page)"/>
          <w:docPartUnique/>
        </w:docPartObj>
      </w:sdtPr>
      <w:sdtContent>
        <w:r w:rsidRPr="00C95642">
          <w:rPr>
            <w:color w:val="auto"/>
            <w:sz w:val="24"/>
            <w:szCs w:val="24"/>
          </w:rPr>
          <w:fldChar w:fldCharType="begin"/>
        </w:r>
        <w:r w:rsidRPr="00C95642">
          <w:rPr>
            <w:color w:val="auto"/>
            <w:sz w:val="24"/>
            <w:szCs w:val="24"/>
          </w:rPr>
          <w:instrText xml:space="preserve"> PAGE   \* MERGEFORMAT </w:instrText>
        </w:r>
        <w:r w:rsidRPr="00C95642">
          <w:rPr>
            <w:color w:val="auto"/>
            <w:sz w:val="24"/>
            <w:szCs w:val="24"/>
          </w:rPr>
          <w:fldChar w:fldCharType="separate"/>
        </w:r>
        <w:r w:rsidR="006A5E20" w:rsidRPr="00C95642">
          <w:rPr>
            <w:noProof/>
            <w:color w:val="auto"/>
            <w:sz w:val="24"/>
            <w:szCs w:val="24"/>
          </w:rPr>
          <w:t>3</w:t>
        </w:r>
        <w:r w:rsidRPr="00C95642">
          <w:rPr>
            <w:color w:val="auto"/>
            <w:sz w:val="24"/>
            <w:szCs w:val="24"/>
          </w:rPr>
          <w:fldChar w:fldCharType="end"/>
        </w:r>
      </w:sdtContent>
    </w:sdt>
    <w:r w:rsidR="00406C91">
      <w:tab/>
    </w:r>
    <w:sdt>
      <w:sdtPr>
        <w:rPr>
          <w:color w:val="auto"/>
        </w:rPr>
        <w:alias w:val="Publish date"/>
        <w:tag w:val="Publish date"/>
        <w:id w:val="323397932"/>
        <w:placeholder>
          <w:docPart w:val="C005E64F6C0E4504A121A5B5FAB7F574"/>
        </w:placeholder>
        <w:dataBinding w:prefixMappings="xmlns:ns0='http://schemas.microsoft.com/office/2006/coverPageProps' " w:xpath="/ns0:CoverPageProperties[1]/ns0:PublishDate[1]" w:storeItemID="{55AF091B-3C7A-41E3-B477-F2FDAA23CFDA}"/>
        <w:date w:fullDate="2024-08-07T00:00:00Z">
          <w:dateFormat w:val="d MMMM yyyy"/>
          <w:lid w:val="en-AU"/>
          <w:storeMappedDataAs w:val="dateTime"/>
          <w:calendar w:val="gregorian"/>
        </w:date>
      </w:sdtPr>
      <w:sdtContent>
        <w:r w:rsidR="00C95642" w:rsidRPr="00C95642">
          <w:rPr>
            <w:color w:val="auto"/>
          </w:rPr>
          <w:t>7 August 2024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F95C" w14:textId="3E3C5544" w:rsidR="002D7E84" w:rsidRPr="00B541A2" w:rsidRDefault="002D7E84" w:rsidP="002D7E84">
    <w:pPr>
      <w:pStyle w:val="Footer"/>
      <w:tabs>
        <w:tab w:val="left" w:pos="567"/>
      </w:tabs>
      <w:rPr>
        <w:color w:val="auto"/>
      </w:rPr>
    </w:pPr>
  </w:p>
  <w:p w14:paraId="6101EFCC" w14:textId="683C9852" w:rsidR="007E03FC" w:rsidRPr="00B541A2" w:rsidRDefault="00000000" w:rsidP="002D7E84">
    <w:pPr>
      <w:pStyle w:val="Footer"/>
      <w:tabs>
        <w:tab w:val="left" w:pos="567"/>
      </w:tabs>
      <w:rPr>
        <w:color w:val="auto"/>
      </w:rPr>
    </w:pPr>
    <w:sdt>
      <w:sdtPr>
        <w:rPr>
          <w:color w:val="auto"/>
        </w:rPr>
        <w:alias w:val="Publish date"/>
        <w:tag w:val="Publish date"/>
        <w:id w:val="-875696776"/>
        <w:placeholder>
          <w:docPart w:val="635869260FCF46029B0103C90B211410"/>
        </w:placeholder>
        <w:dataBinding w:prefixMappings="xmlns:ns0='http://schemas.microsoft.com/office/2006/coverPageProps' " w:xpath="/ns0:CoverPageProperties[1]/ns0:PublishDate[1]" w:storeItemID="{55AF091B-3C7A-41E3-B477-F2FDAA23CFDA}"/>
        <w:date w:fullDate="2024-08-07T00:00:00Z">
          <w:dateFormat w:val="d MMMM yyyy"/>
          <w:lid w:val="en-AU"/>
          <w:storeMappedDataAs w:val="dateTime"/>
          <w:calendar w:val="gregorian"/>
        </w:date>
      </w:sdtPr>
      <w:sdtContent>
        <w:r w:rsidR="00C95642">
          <w:rPr>
            <w:color w:val="auto"/>
          </w:rPr>
          <w:t>7 August 2024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7D8D" w14:textId="77777777" w:rsidR="00A06AD8" w:rsidRPr="0024261B" w:rsidRDefault="00A06AD8"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8B25" w14:textId="77777777" w:rsidR="00BB2DB4" w:rsidRDefault="00BB2DB4" w:rsidP="006519A8">
      <w:r>
        <w:separator/>
      </w:r>
    </w:p>
    <w:p w14:paraId="4B30FDE8" w14:textId="77777777" w:rsidR="00BB2DB4" w:rsidRDefault="00BB2DB4" w:rsidP="006519A8"/>
  </w:footnote>
  <w:footnote w:type="continuationSeparator" w:id="0">
    <w:p w14:paraId="038D47E3" w14:textId="77777777" w:rsidR="00BB2DB4" w:rsidRDefault="00BB2DB4" w:rsidP="006519A8">
      <w:r>
        <w:continuationSeparator/>
      </w:r>
    </w:p>
    <w:p w14:paraId="5E0B803E" w14:textId="77777777" w:rsidR="00BB2DB4" w:rsidRDefault="00BB2DB4"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D7CB" w14:textId="77777777" w:rsidR="00B541A2" w:rsidRDefault="00B541A2">
    <w:pPr>
      <w:pStyle w:val="Header"/>
    </w:pPr>
    <w:r>
      <w:rPr>
        <w:noProof/>
        <w:lang w:eastAsia="en-AU"/>
      </w:rPr>
      <w:drawing>
        <wp:anchor distT="0" distB="0" distL="114300" distR="114300" simplePos="0" relativeHeight="251665408" behindDoc="1" locked="0" layoutInCell="1" allowOverlap="1" wp14:anchorId="5D2DB39A" wp14:editId="44A9A449">
          <wp:simplePos x="0" y="0"/>
          <wp:positionH relativeFrom="page">
            <wp:align>left</wp:align>
          </wp:positionH>
          <wp:positionV relativeFrom="page">
            <wp:align>top</wp:align>
          </wp:positionV>
          <wp:extent cx="7560308" cy="10691131"/>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385" w14:textId="77777777" w:rsidR="00955188" w:rsidRPr="006519A8" w:rsidRDefault="00955188" w:rsidP="006519A8">
    <w:pPr>
      <w:pStyle w:val="Header"/>
    </w:pPr>
  </w:p>
  <w:p w14:paraId="0C6BDF6B" w14:textId="77777777" w:rsidR="00A06AD8" w:rsidRDefault="00A06AD8"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16E3"/>
    <w:multiLevelType w:val="hybridMultilevel"/>
    <w:tmpl w:val="4FD0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F40BB4"/>
    <w:multiLevelType w:val="hybridMultilevel"/>
    <w:tmpl w:val="B542590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727AD6"/>
    <w:multiLevelType w:val="hybridMultilevel"/>
    <w:tmpl w:val="4D02B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30059"/>
    <w:multiLevelType w:val="hybridMultilevel"/>
    <w:tmpl w:val="1D8E1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6205D"/>
    <w:multiLevelType w:val="hybridMultilevel"/>
    <w:tmpl w:val="370C3E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D803B2"/>
    <w:multiLevelType w:val="hybridMultilevel"/>
    <w:tmpl w:val="E61EC1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B0B1D64"/>
    <w:multiLevelType w:val="hybridMultilevel"/>
    <w:tmpl w:val="53EE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A74636"/>
    <w:multiLevelType w:val="hybridMultilevel"/>
    <w:tmpl w:val="2C681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8" w15:restartNumberingAfterBreak="0">
    <w:nsid w:val="220A2165"/>
    <w:multiLevelType w:val="hybridMultilevel"/>
    <w:tmpl w:val="B4CC8CE0"/>
    <w:lvl w:ilvl="0" w:tplc="0C090001">
      <w:start w:val="1"/>
      <w:numFmt w:val="bullet"/>
      <w:lvlText w:val=""/>
      <w:lvlJc w:val="left"/>
      <w:pPr>
        <w:ind w:left="720" w:hanging="360"/>
      </w:pPr>
      <w:rPr>
        <w:rFonts w:ascii="Symbol" w:hAnsi="Symbol" w:hint="default"/>
      </w:rPr>
    </w:lvl>
    <w:lvl w:ilvl="1" w:tplc="F282E5B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2520C3"/>
    <w:multiLevelType w:val="hybridMultilevel"/>
    <w:tmpl w:val="37B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B22F57"/>
    <w:multiLevelType w:val="hybridMultilevel"/>
    <w:tmpl w:val="A1E2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4DB8"/>
    <w:multiLevelType w:val="hybridMultilevel"/>
    <w:tmpl w:val="AA0E89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A9D754A"/>
    <w:multiLevelType w:val="hybridMultilevel"/>
    <w:tmpl w:val="F5988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7655B9"/>
    <w:multiLevelType w:val="hybridMultilevel"/>
    <w:tmpl w:val="778CD9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B16947"/>
    <w:multiLevelType w:val="hybridMultilevel"/>
    <w:tmpl w:val="4BD20F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6" w15:restartNumberingAfterBreak="0">
    <w:nsid w:val="40BB118D"/>
    <w:multiLevelType w:val="hybridMultilevel"/>
    <w:tmpl w:val="F760D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1481871"/>
    <w:multiLevelType w:val="hybridMultilevel"/>
    <w:tmpl w:val="A2C4E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4471AD"/>
    <w:multiLevelType w:val="hybridMultilevel"/>
    <w:tmpl w:val="871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F1CD0"/>
    <w:multiLevelType w:val="hybridMultilevel"/>
    <w:tmpl w:val="1C5A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41FF3"/>
    <w:multiLevelType w:val="hybridMultilevel"/>
    <w:tmpl w:val="42BA2D1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F30EDD"/>
    <w:multiLevelType w:val="hybridMultilevel"/>
    <w:tmpl w:val="D86A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E07354"/>
    <w:multiLevelType w:val="hybridMultilevel"/>
    <w:tmpl w:val="460474EC"/>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1B00C85"/>
    <w:multiLevelType w:val="hybridMultilevel"/>
    <w:tmpl w:val="18D27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051BF5"/>
    <w:multiLevelType w:val="hybridMultilevel"/>
    <w:tmpl w:val="EEB080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594A36"/>
    <w:multiLevelType w:val="hybridMultilevel"/>
    <w:tmpl w:val="CCE6400A"/>
    <w:lvl w:ilvl="0" w:tplc="3C24BCC0">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B85F0A"/>
    <w:multiLevelType w:val="hybridMultilevel"/>
    <w:tmpl w:val="7E52A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EE721B1"/>
    <w:multiLevelType w:val="hybridMultilevel"/>
    <w:tmpl w:val="778CD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0D3020"/>
    <w:multiLevelType w:val="hybridMultilevel"/>
    <w:tmpl w:val="BF940606"/>
    <w:lvl w:ilvl="0" w:tplc="0C09000F">
      <w:start w:val="1"/>
      <w:numFmt w:val="decimal"/>
      <w:lvlText w:val="%1."/>
      <w:lvlJc w:val="left"/>
      <w:pPr>
        <w:ind w:left="720" w:hanging="360"/>
      </w:pPr>
      <w:rPr>
        <w:rFonts w:hint="default"/>
      </w:rPr>
    </w:lvl>
    <w:lvl w:ilvl="1" w:tplc="0C090003">
      <w:start w:val="1"/>
      <w:numFmt w:val="bullet"/>
      <w:lvlText w:val="o"/>
      <w:lvlJc w:val="left"/>
      <w:pPr>
        <w:ind w:left="720" w:hanging="360"/>
      </w:pPr>
      <w:rPr>
        <w:rFonts w:ascii="Courier New" w:hAnsi="Courier New" w:cs="Courier New"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591A32"/>
    <w:multiLevelType w:val="hybridMultilevel"/>
    <w:tmpl w:val="EBBC4414"/>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D37EC9"/>
    <w:multiLevelType w:val="hybridMultilevel"/>
    <w:tmpl w:val="7A08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2378EB"/>
    <w:multiLevelType w:val="hybridMultilevel"/>
    <w:tmpl w:val="6174F6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7ADC10E9"/>
    <w:multiLevelType w:val="hybridMultilevel"/>
    <w:tmpl w:val="BA18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66457"/>
    <w:multiLevelType w:val="hybridMultilevel"/>
    <w:tmpl w:val="42F646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C115FCE"/>
    <w:multiLevelType w:val="hybridMultilevel"/>
    <w:tmpl w:val="408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817061"/>
    <w:multiLevelType w:val="hybridMultilevel"/>
    <w:tmpl w:val="2E3E7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745100323">
    <w:abstractNumId w:val="25"/>
  </w:num>
  <w:num w:numId="2" w16cid:durableId="1988317595">
    <w:abstractNumId w:val="17"/>
  </w:num>
  <w:num w:numId="3" w16cid:durableId="1160850852">
    <w:abstractNumId w:val="7"/>
  </w:num>
  <w:num w:numId="4" w16cid:durableId="888492305">
    <w:abstractNumId w:val="6"/>
  </w:num>
  <w:num w:numId="5" w16cid:durableId="1422485955">
    <w:abstractNumId w:val="5"/>
  </w:num>
  <w:num w:numId="6" w16cid:durableId="1706371525">
    <w:abstractNumId w:val="4"/>
  </w:num>
  <w:num w:numId="7" w16cid:durableId="872688442">
    <w:abstractNumId w:val="8"/>
  </w:num>
  <w:num w:numId="8" w16cid:durableId="124396268">
    <w:abstractNumId w:val="3"/>
  </w:num>
  <w:num w:numId="9" w16cid:durableId="2018574434">
    <w:abstractNumId w:val="2"/>
  </w:num>
  <w:num w:numId="10" w16cid:durableId="1225868731">
    <w:abstractNumId w:val="1"/>
  </w:num>
  <w:num w:numId="11" w16cid:durableId="1092975275">
    <w:abstractNumId w:val="0"/>
  </w:num>
  <w:num w:numId="12" w16cid:durableId="344013537">
    <w:abstractNumId w:val="23"/>
  </w:num>
  <w:num w:numId="13" w16cid:durableId="1692024886">
    <w:abstractNumId w:val="15"/>
  </w:num>
  <w:num w:numId="14" w16cid:durableId="1083069826">
    <w:abstractNumId w:val="13"/>
  </w:num>
  <w:num w:numId="15" w16cid:durableId="1543207671">
    <w:abstractNumId w:val="18"/>
  </w:num>
  <w:num w:numId="16" w16cid:durableId="353851125">
    <w:abstractNumId w:val="31"/>
  </w:num>
  <w:num w:numId="17" w16cid:durableId="2011709257">
    <w:abstractNumId w:val="12"/>
  </w:num>
  <w:num w:numId="18" w16cid:durableId="1848985565">
    <w:abstractNumId w:val="30"/>
  </w:num>
  <w:num w:numId="19" w16cid:durableId="1750687571">
    <w:abstractNumId w:val="29"/>
  </w:num>
  <w:num w:numId="20" w16cid:durableId="1565288659">
    <w:abstractNumId w:val="20"/>
  </w:num>
  <w:num w:numId="21" w16cid:durableId="1118640804">
    <w:abstractNumId w:val="28"/>
  </w:num>
  <w:num w:numId="22" w16cid:durableId="1080446657">
    <w:abstractNumId w:val="34"/>
  </w:num>
  <w:num w:numId="23" w16cid:durableId="1441022844">
    <w:abstractNumId w:val="35"/>
  </w:num>
  <w:num w:numId="24" w16cid:durableId="1694723234">
    <w:abstractNumId w:val="27"/>
  </w:num>
  <w:num w:numId="25" w16cid:durableId="2120221098">
    <w:abstractNumId w:val="9"/>
  </w:num>
  <w:num w:numId="26" w16cid:durableId="786897770">
    <w:abstractNumId w:val="38"/>
  </w:num>
  <w:num w:numId="27" w16cid:durableId="1300188846">
    <w:abstractNumId w:val="24"/>
  </w:num>
  <w:num w:numId="28" w16cid:durableId="633946895">
    <w:abstractNumId w:val="33"/>
  </w:num>
  <w:num w:numId="29" w16cid:durableId="1715617977">
    <w:abstractNumId w:val="32"/>
  </w:num>
  <w:num w:numId="30" w16cid:durableId="821581863">
    <w:abstractNumId w:val="11"/>
  </w:num>
  <w:num w:numId="31" w16cid:durableId="676273826">
    <w:abstractNumId w:val="41"/>
  </w:num>
  <w:num w:numId="32" w16cid:durableId="1660304077">
    <w:abstractNumId w:val="45"/>
  </w:num>
  <w:num w:numId="33" w16cid:durableId="478501688">
    <w:abstractNumId w:val="22"/>
  </w:num>
  <w:num w:numId="34" w16cid:durableId="971011558">
    <w:abstractNumId w:val="26"/>
  </w:num>
  <w:num w:numId="35" w16cid:durableId="1043749034">
    <w:abstractNumId w:val="21"/>
  </w:num>
  <w:num w:numId="36" w16cid:durableId="1755013794">
    <w:abstractNumId w:val="19"/>
  </w:num>
  <w:num w:numId="37" w16cid:durableId="1010565836">
    <w:abstractNumId w:val="42"/>
  </w:num>
  <w:num w:numId="38" w16cid:durableId="1021781690">
    <w:abstractNumId w:val="10"/>
  </w:num>
  <w:num w:numId="39" w16cid:durableId="991983991">
    <w:abstractNumId w:val="16"/>
  </w:num>
  <w:num w:numId="40" w16cid:durableId="1912615284">
    <w:abstractNumId w:val="40"/>
  </w:num>
  <w:num w:numId="41" w16cid:durableId="952439243">
    <w:abstractNumId w:val="36"/>
  </w:num>
  <w:num w:numId="42" w16cid:durableId="743456397">
    <w:abstractNumId w:val="39"/>
  </w:num>
  <w:num w:numId="43" w16cid:durableId="1386493191">
    <w:abstractNumId w:val="14"/>
  </w:num>
  <w:num w:numId="44" w16cid:durableId="1708065951">
    <w:abstractNumId w:val="44"/>
  </w:num>
  <w:num w:numId="45" w16cid:durableId="937981594">
    <w:abstractNumId w:val="37"/>
  </w:num>
  <w:num w:numId="46" w16cid:durableId="1050686079">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0045E"/>
    <w:rsid w:val="0000173F"/>
    <w:rsid w:val="00001795"/>
    <w:rsid w:val="0000212B"/>
    <w:rsid w:val="000021CC"/>
    <w:rsid w:val="000026D1"/>
    <w:rsid w:val="00002F29"/>
    <w:rsid w:val="000036D5"/>
    <w:rsid w:val="00003829"/>
    <w:rsid w:val="000039AB"/>
    <w:rsid w:val="000047AF"/>
    <w:rsid w:val="00004CA7"/>
    <w:rsid w:val="000055F5"/>
    <w:rsid w:val="00006604"/>
    <w:rsid w:val="00006B9C"/>
    <w:rsid w:val="00006F75"/>
    <w:rsid w:val="000072EF"/>
    <w:rsid w:val="00010249"/>
    <w:rsid w:val="00010E58"/>
    <w:rsid w:val="00011207"/>
    <w:rsid w:val="00013228"/>
    <w:rsid w:val="00013826"/>
    <w:rsid w:val="000162F3"/>
    <w:rsid w:val="0001637B"/>
    <w:rsid w:val="00016408"/>
    <w:rsid w:val="000164C8"/>
    <w:rsid w:val="0001671C"/>
    <w:rsid w:val="0002133F"/>
    <w:rsid w:val="00021492"/>
    <w:rsid w:val="00022AB7"/>
    <w:rsid w:val="000244D2"/>
    <w:rsid w:val="000244F6"/>
    <w:rsid w:val="00024CFC"/>
    <w:rsid w:val="00024E0E"/>
    <w:rsid w:val="00025ABD"/>
    <w:rsid w:val="00025DAA"/>
    <w:rsid w:val="00026AC7"/>
    <w:rsid w:val="00027753"/>
    <w:rsid w:val="0003031E"/>
    <w:rsid w:val="00030F90"/>
    <w:rsid w:val="000316A4"/>
    <w:rsid w:val="00031CDB"/>
    <w:rsid w:val="00032045"/>
    <w:rsid w:val="00032D87"/>
    <w:rsid w:val="00032FA0"/>
    <w:rsid w:val="00033AA3"/>
    <w:rsid w:val="00034045"/>
    <w:rsid w:val="000349F6"/>
    <w:rsid w:val="0003536B"/>
    <w:rsid w:val="00035DDC"/>
    <w:rsid w:val="000360DC"/>
    <w:rsid w:val="000361E9"/>
    <w:rsid w:val="00036C43"/>
    <w:rsid w:val="000400F0"/>
    <w:rsid w:val="00043989"/>
    <w:rsid w:val="00043B37"/>
    <w:rsid w:val="00045116"/>
    <w:rsid w:val="00045CC5"/>
    <w:rsid w:val="000472BF"/>
    <w:rsid w:val="00047A86"/>
    <w:rsid w:val="00047AC1"/>
    <w:rsid w:val="00050257"/>
    <w:rsid w:val="00050BE2"/>
    <w:rsid w:val="00050D13"/>
    <w:rsid w:val="00050E4D"/>
    <w:rsid w:val="000513D8"/>
    <w:rsid w:val="00051627"/>
    <w:rsid w:val="00053A67"/>
    <w:rsid w:val="00054417"/>
    <w:rsid w:val="00054833"/>
    <w:rsid w:val="00054D7D"/>
    <w:rsid w:val="000553FA"/>
    <w:rsid w:val="0005558F"/>
    <w:rsid w:val="00057671"/>
    <w:rsid w:val="00061062"/>
    <w:rsid w:val="00061572"/>
    <w:rsid w:val="00062AEE"/>
    <w:rsid w:val="00064BE4"/>
    <w:rsid w:val="000653C3"/>
    <w:rsid w:val="000674D0"/>
    <w:rsid w:val="00071262"/>
    <w:rsid w:val="00072A07"/>
    <w:rsid w:val="00072E4A"/>
    <w:rsid w:val="000736EE"/>
    <w:rsid w:val="00074A1D"/>
    <w:rsid w:val="00074FA2"/>
    <w:rsid w:val="00076032"/>
    <w:rsid w:val="00076091"/>
    <w:rsid w:val="00077E85"/>
    <w:rsid w:val="00077F38"/>
    <w:rsid w:val="000805A3"/>
    <w:rsid w:val="000814F6"/>
    <w:rsid w:val="0008165C"/>
    <w:rsid w:val="00081DE3"/>
    <w:rsid w:val="000829CF"/>
    <w:rsid w:val="00082C9A"/>
    <w:rsid w:val="000830D0"/>
    <w:rsid w:val="000837B8"/>
    <w:rsid w:val="00084180"/>
    <w:rsid w:val="00087BB0"/>
    <w:rsid w:val="00090AFF"/>
    <w:rsid w:val="00091001"/>
    <w:rsid w:val="00091AD2"/>
    <w:rsid w:val="00091BDD"/>
    <w:rsid w:val="000937FE"/>
    <w:rsid w:val="000950A6"/>
    <w:rsid w:val="00095ABC"/>
    <w:rsid w:val="00096CA3"/>
    <w:rsid w:val="000A0879"/>
    <w:rsid w:val="000A0C66"/>
    <w:rsid w:val="000A16B4"/>
    <w:rsid w:val="000A2B0F"/>
    <w:rsid w:val="000A2FBF"/>
    <w:rsid w:val="000A3012"/>
    <w:rsid w:val="000A42A2"/>
    <w:rsid w:val="000A4440"/>
    <w:rsid w:val="000A4702"/>
    <w:rsid w:val="000A475A"/>
    <w:rsid w:val="000A5982"/>
    <w:rsid w:val="000A60BE"/>
    <w:rsid w:val="000A6BCC"/>
    <w:rsid w:val="000B2F8B"/>
    <w:rsid w:val="000B3FAB"/>
    <w:rsid w:val="000B46EF"/>
    <w:rsid w:val="000B4F9C"/>
    <w:rsid w:val="000B573D"/>
    <w:rsid w:val="000B6649"/>
    <w:rsid w:val="000B786F"/>
    <w:rsid w:val="000C0A9C"/>
    <w:rsid w:val="000C22CC"/>
    <w:rsid w:val="000C44BA"/>
    <w:rsid w:val="000C52F5"/>
    <w:rsid w:val="000C534D"/>
    <w:rsid w:val="000C5B45"/>
    <w:rsid w:val="000C5DA1"/>
    <w:rsid w:val="000C7162"/>
    <w:rsid w:val="000C756C"/>
    <w:rsid w:val="000C776B"/>
    <w:rsid w:val="000D0A71"/>
    <w:rsid w:val="000D15F8"/>
    <w:rsid w:val="000D188E"/>
    <w:rsid w:val="000D4C1A"/>
    <w:rsid w:val="000D59DE"/>
    <w:rsid w:val="000D5C32"/>
    <w:rsid w:val="000D5D5F"/>
    <w:rsid w:val="000D6709"/>
    <w:rsid w:val="000D6AD2"/>
    <w:rsid w:val="000D72A5"/>
    <w:rsid w:val="000D74C8"/>
    <w:rsid w:val="000E1AD5"/>
    <w:rsid w:val="000E1F84"/>
    <w:rsid w:val="000E2DF5"/>
    <w:rsid w:val="000E4C51"/>
    <w:rsid w:val="000E506C"/>
    <w:rsid w:val="000E63C8"/>
    <w:rsid w:val="000E680E"/>
    <w:rsid w:val="000E7A54"/>
    <w:rsid w:val="000F02D3"/>
    <w:rsid w:val="000F057F"/>
    <w:rsid w:val="000F0B5D"/>
    <w:rsid w:val="000F1363"/>
    <w:rsid w:val="000F1794"/>
    <w:rsid w:val="000F1AC9"/>
    <w:rsid w:val="000F1D55"/>
    <w:rsid w:val="000F28EB"/>
    <w:rsid w:val="000F36AD"/>
    <w:rsid w:val="000F3816"/>
    <w:rsid w:val="000F39CA"/>
    <w:rsid w:val="000F65A6"/>
    <w:rsid w:val="000F7154"/>
    <w:rsid w:val="000F7F46"/>
    <w:rsid w:val="00100493"/>
    <w:rsid w:val="001025DF"/>
    <w:rsid w:val="00103009"/>
    <w:rsid w:val="00103C89"/>
    <w:rsid w:val="001051F4"/>
    <w:rsid w:val="00105354"/>
    <w:rsid w:val="00106008"/>
    <w:rsid w:val="00106691"/>
    <w:rsid w:val="0011140C"/>
    <w:rsid w:val="001121CB"/>
    <w:rsid w:val="0011423C"/>
    <w:rsid w:val="00114B6E"/>
    <w:rsid w:val="00114E04"/>
    <w:rsid w:val="00116766"/>
    <w:rsid w:val="00117391"/>
    <w:rsid w:val="001178CB"/>
    <w:rsid w:val="00120231"/>
    <w:rsid w:val="00121383"/>
    <w:rsid w:val="001222E8"/>
    <w:rsid w:val="00125538"/>
    <w:rsid w:val="00125B1A"/>
    <w:rsid w:val="00126272"/>
    <w:rsid w:val="001266CC"/>
    <w:rsid w:val="0012693E"/>
    <w:rsid w:val="00127244"/>
    <w:rsid w:val="001316AF"/>
    <w:rsid w:val="001318D4"/>
    <w:rsid w:val="001327DD"/>
    <w:rsid w:val="001336FD"/>
    <w:rsid w:val="00134101"/>
    <w:rsid w:val="0013438C"/>
    <w:rsid w:val="00134B23"/>
    <w:rsid w:val="0013521F"/>
    <w:rsid w:val="00135FF6"/>
    <w:rsid w:val="0013672F"/>
    <w:rsid w:val="001367DF"/>
    <w:rsid w:val="00136C42"/>
    <w:rsid w:val="001372E5"/>
    <w:rsid w:val="001415C9"/>
    <w:rsid w:val="00141C99"/>
    <w:rsid w:val="00141E8A"/>
    <w:rsid w:val="00142919"/>
    <w:rsid w:val="00142AA4"/>
    <w:rsid w:val="0014388F"/>
    <w:rsid w:val="0014431D"/>
    <w:rsid w:val="00144BC9"/>
    <w:rsid w:val="0014531B"/>
    <w:rsid w:val="00145B0E"/>
    <w:rsid w:val="00145E36"/>
    <w:rsid w:val="001468BC"/>
    <w:rsid w:val="00147045"/>
    <w:rsid w:val="0014731A"/>
    <w:rsid w:val="001502EF"/>
    <w:rsid w:val="00150402"/>
    <w:rsid w:val="0015094B"/>
    <w:rsid w:val="001524C8"/>
    <w:rsid w:val="00152875"/>
    <w:rsid w:val="00152AA1"/>
    <w:rsid w:val="00152CD1"/>
    <w:rsid w:val="00152FD9"/>
    <w:rsid w:val="00153061"/>
    <w:rsid w:val="001542E3"/>
    <w:rsid w:val="0015467C"/>
    <w:rsid w:val="001549B3"/>
    <w:rsid w:val="00155925"/>
    <w:rsid w:val="001559E0"/>
    <w:rsid w:val="00156212"/>
    <w:rsid w:val="00157012"/>
    <w:rsid w:val="00161F1D"/>
    <w:rsid w:val="00162295"/>
    <w:rsid w:val="00162AA7"/>
    <w:rsid w:val="00162AF1"/>
    <w:rsid w:val="00163E80"/>
    <w:rsid w:val="00164000"/>
    <w:rsid w:val="001647B8"/>
    <w:rsid w:val="001666B2"/>
    <w:rsid w:val="00166DE6"/>
    <w:rsid w:val="00166EB9"/>
    <w:rsid w:val="00166EF4"/>
    <w:rsid w:val="001701CB"/>
    <w:rsid w:val="00171C2D"/>
    <w:rsid w:val="001720E9"/>
    <w:rsid w:val="00173D05"/>
    <w:rsid w:val="00174A3A"/>
    <w:rsid w:val="001751FD"/>
    <w:rsid w:val="00176093"/>
    <w:rsid w:val="00176AB5"/>
    <w:rsid w:val="00177F8F"/>
    <w:rsid w:val="001805C1"/>
    <w:rsid w:val="00180647"/>
    <w:rsid w:val="001807AB"/>
    <w:rsid w:val="0018097D"/>
    <w:rsid w:val="00180A29"/>
    <w:rsid w:val="00182438"/>
    <w:rsid w:val="00183010"/>
    <w:rsid w:val="001832E2"/>
    <w:rsid w:val="001833A6"/>
    <w:rsid w:val="00183FEF"/>
    <w:rsid w:val="00184311"/>
    <w:rsid w:val="0018724B"/>
    <w:rsid w:val="00187E94"/>
    <w:rsid w:val="0019026E"/>
    <w:rsid w:val="00191CFC"/>
    <w:rsid w:val="00192C4A"/>
    <w:rsid w:val="001930EB"/>
    <w:rsid w:val="001933DD"/>
    <w:rsid w:val="00193B54"/>
    <w:rsid w:val="00193E20"/>
    <w:rsid w:val="001952C9"/>
    <w:rsid w:val="00196A2A"/>
    <w:rsid w:val="001A1F9C"/>
    <w:rsid w:val="001A3738"/>
    <w:rsid w:val="001A45D9"/>
    <w:rsid w:val="001A552A"/>
    <w:rsid w:val="001A5A4A"/>
    <w:rsid w:val="001A6D20"/>
    <w:rsid w:val="001A74B2"/>
    <w:rsid w:val="001A7B82"/>
    <w:rsid w:val="001A7CA1"/>
    <w:rsid w:val="001B0341"/>
    <w:rsid w:val="001B0CF4"/>
    <w:rsid w:val="001B16ED"/>
    <w:rsid w:val="001B1AB9"/>
    <w:rsid w:val="001B1FCB"/>
    <w:rsid w:val="001B2D0E"/>
    <w:rsid w:val="001B3D79"/>
    <w:rsid w:val="001B4D56"/>
    <w:rsid w:val="001B5BD0"/>
    <w:rsid w:val="001B5DB6"/>
    <w:rsid w:val="001B68F1"/>
    <w:rsid w:val="001B6A00"/>
    <w:rsid w:val="001B7D61"/>
    <w:rsid w:val="001C0106"/>
    <w:rsid w:val="001C0315"/>
    <w:rsid w:val="001C0578"/>
    <w:rsid w:val="001C108A"/>
    <w:rsid w:val="001C121B"/>
    <w:rsid w:val="001C1E2F"/>
    <w:rsid w:val="001C2326"/>
    <w:rsid w:val="001C407B"/>
    <w:rsid w:val="001C4BD7"/>
    <w:rsid w:val="001C5BD4"/>
    <w:rsid w:val="001C5DFD"/>
    <w:rsid w:val="001C6994"/>
    <w:rsid w:val="001C6B4C"/>
    <w:rsid w:val="001C6D25"/>
    <w:rsid w:val="001C704E"/>
    <w:rsid w:val="001D0159"/>
    <w:rsid w:val="001D0373"/>
    <w:rsid w:val="001D06BB"/>
    <w:rsid w:val="001D0D6F"/>
    <w:rsid w:val="001D0F50"/>
    <w:rsid w:val="001D10B1"/>
    <w:rsid w:val="001D15AE"/>
    <w:rsid w:val="001D16E0"/>
    <w:rsid w:val="001D24E6"/>
    <w:rsid w:val="001D277A"/>
    <w:rsid w:val="001D2DD4"/>
    <w:rsid w:val="001D46BA"/>
    <w:rsid w:val="001D4A33"/>
    <w:rsid w:val="001D4A4E"/>
    <w:rsid w:val="001D5291"/>
    <w:rsid w:val="001D57E8"/>
    <w:rsid w:val="001E18B6"/>
    <w:rsid w:val="001E3FCB"/>
    <w:rsid w:val="001E52BD"/>
    <w:rsid w:val="001F0177"/>
    <w:rsid w:val="001F18FB"/>
    <w:rsid w:val="001F1FF8"/>
    <w:rsid w:val="001F2249"/>
    <w:rsid w:val="001F2A6B"/>
    <w:rsid w:val="001F2B6F"/>
    <w:rsid w:val="001F2BA0"/>
    <w:rsid w:val="001F37E8"/>
    <w:rsid w:val="001F4B2E"/>
    <w:rsid w:val="001F6E62"/>
    <w:rsid w:val="001F75A2"/>
    <w:rsid w:val="001F7B94"/>
    <w:rsid w:val="00200D1B"/>
    <w:rsid w:val="0020105B"/>
    <w:rsid w:val="00201287"/>
    <w:rsid w:val="0020240E"/>
    <w:rsid w:val="0020266E"/>
    <w:rsid w:val="0020299B"/>
    <w:rsid w:val="00203431"/>
    <w:rsid w:val="00203C98"/>
    <w:rsid w:val="00204E2E"/>
    <w:rsid w:val="00207060"/>
    <w:rsid w:val="00207BE5"/>
    <w:rsid w:val="00210560"/>
    <w:rsid w:val="00210C57"/>
    <w:rsid w:val="00211106"/>
    <w:rsid w:val="00211465"/>
    <w:rsid w:val="00212F50"/>
    <w:rsid w:val="0021379F"/>
    <w:rsid w:val="00213A19"/>
    <w:rsid w:val="00213ED5"/>
    <w:rsid w:val="002142A5"/>
    <w:rsid w:val="00215966"/>
    <w:rsid w:val="002165D8"/>
    <w:rsid w:val="002166E9"/>
    <w:rsid w:val="002170C1"/>
    <w:rsid w:val="002172EF"/>
    <w:rsid w:val="00217AB7"/>
    <w:rsid w:val="00217CF8"/>
    <w:rsid w:val="0022083B"/>
    <w:rsid w:val="00220973"/>
    <w:rsid w:val="00221013"/>
    <w:rsid w:val="00221647"/>
    <w:rsid w:val="00223705"/>
    <w:rsid w:val="002239C9"/>
    <w:rsid w:val="00227157"/>
    <w:rsid w:val="00227B8B"/>
    <w:rsid w:val="0023005D"/>
    <w:rsid w:val="00231A6F"/>
    <w:rsid w:val="00233728"/>
    <w:rsid w:val="0023391B"/>
    <w:rsid w:val="00233AF1"/>
    <w:rsid w:val="0023424C"/>
    <w:rsid w:val="00240632"/>
    <w:rsid w:val="0024077F"/>
    <w:rsid w:val="0024261B"/>
    <w:rsid w:val="00242721"/>
    <w:rsid w:val="002428EC"/>
    <w:rsid w:val="0024330B"/>
    <w:rsid w:val="00244B32"/>
    <w:rsid w:val="00244D9D"/>
    <w:rsid w:val="0024518E"/>
    <w:rsid w:val="00245980"/>
    <w:rsid w:val="002501BD"/>
    <w:rsid w:val="002505AF"/>
    <w:rsid w:val="00250B9C"/>
    <w:rsid w:val="002513EF"/>
    <w:rsid w:val="002524C5"/>
    <w:rsid w:val="0025370C"/>
    <w:rsid w:val="00254078"/>
    <w:rsid w:val="0025488C"/>
    <w:rsid w:val="00254CD8"/>
    <w:rsid w:val="00255554"/>
    <w:rsid w:val="002558D5"/>
    <w:rsid w:val="00255B3B"/>
    <w:rsid w:val="0025666C"/>
    <w:rsid w:val="00256D36"/>
    <w:rsid w:val="00257253"/>
    <w:rsid w:val="00257A5C"/>
    <w:rsid w:val="00257EBB"/>
    <w:rsid w:val="00260154"/>
    <w:rsid w:val="0026030B"/>
    <w:rsid w:val="002614A4"/>
    <w:rsid w:val="00261E0D"/>
    <w:rsid w:val="002626B1"/>
    <w:rsid w:val="00262EF5"/>
    <w:rsid w:val="002637F7"/>
    <w:rsid w:val="00264058"/>
    <w:rsid w:val="00265305"/>
    <w:rsid w:val="002659BE"/>
    <w:rsid w:val="00265C3B"/>
    <w:rsid w:val="00265EB6"/>
    <w:rsid w:val="002665A8"/>
    <w:rsid w:val="002666DF"/>
    <w:rsid w:val="00267CE6"/>
    <w:rsid w:val="00270515"/>
    <w:rsid w:val="00271EA8"/>
    <w:rsid w:val="002724DC"/>
    <w:rsid w:val="0027319F"/>
    <w:rsid w:val="002736D3"/>
    <w:rsid w:val="00274CD6"/>
    <w:rsid w:val="00275251"/>
    <w:rsid w:val="00276334"/>
    <w:rsid w:val="00276A60"/>
    <w:rsid w:val="00277133"/>
    <w:rsid w:val="002776CA"/>
    <w:rsid w:val="00280502"/>
    <w:rsid w:val="002821C0"/>
    <w:rsid w:val="0028266D"/>
    <w:rsid w:val="00282E1F"/>
    <w:rsid w:val="002835ED"/>
    <w:rsid w:val="00283E8B"/>
    <w:rsid w:val="00284348"/>
    <w:rsid w:val="0028554B"/>
    <w:rsid w:val="002874E8"/>
    <w:rsid w:val="00287EB0"/>
    <w:rsid w:val="00290262"/>
    <w:rsid w:val="00290B2B"/>
    <w:rsid w:val="00291BB8"/>
    <w:rsid w:val="00293C65"/>
    <w:rsid w:val="00294511"/>
    <w:rsid w:val="00297770"/>
    <w:rsid w:val="002A0E87"/>
    <w:rsid w:val="002A3D9D"/>
    <w:rsid w:val="002A470B"/>
    <w:rsid w:val="002A5358"/>
    <w:rsid w:val="002A59BC"/>
    <w:rsid w:val="002B1646"/>
    <w:rsid w:val="002B165E"/>
    <w:rsid w:val="002B1849"/>
    <w:rsid w:val="002B3529"/>
    <w:rsid w:val="002B407A"/>
    <w:rsid w:val="002B50EA"/>
    <w:rsid w:val="002B6E18"/>
    <w:rsid w:val="002C1160"/>
    <w:rsid w:val="002C1EEB"/>
    <w:rsid w:val="002C2B4A"/>
    <w:rsid w:val="002C2CBE"/>
    <w:rsid w:val="002C3620"/>
    <w:rsid w:val="002C399B"/>
    <w:rsid w:val="002C3DB9"/>
    <w:rsid w:val="002C4D5E"/>
    <w:rsid w:val="002C698C"/>
    <w:rsid w:val="002C6C37"/>
    <w:rsid w:val="002C777E"/>
    <w:rsid w:val="002D0A3E"/>
    <w:rsid w:val="002D31E3"/>
    <w:rsid w:val="002D4BC7"/>
    <w:rsid w:val="002D5753"/>
    <w:rsid w:val="002D5CF8"/>
    <w:rsid w:val="002D7A54"/>
    <w:rsid w:val="002D7E84"/>
    <w:rsid w:val="002E0599"/>
    <w:rsid w:val="002E0808"/>
    <w:rsid w:val="002E0A36"/>
    <w:rsid w:val="002E0B4B"/>
    <w:rsid w:val="002E24C5"/>
    <w:rsid w:val="002E3891"/>
    <w:rsid w:val="002E3B06"/>
    <w:rsid w:val="002E56FD"/>
    <w:rsid w:val="002E5EF2"/>
    <w:rsid w:val="002E6203"/>
    <w:rsid w:val="002E6DC8"/>
    <w:rsid w:val="002E72DA"/>
    <w:rsid w:val="002F12C4"/>
    <w:rsid w:val="002F15BF"/>
    <w:rsid w:val="002F1CD3"/>
    <w:rsid w:val="002F2752"/>
    <w:rsid w:val="002F31D7"/>
    <w:rsid w:val="002F3261"/>
    <w:rsid w:val="002F4C41"/>
    <w:rsid w:val="002F65E3"/>
    <w:rsid w:val="002F686D"/>
    <w:rsid w:val="002F689A"/>
    <w:rsid w:val="002F6D96"/>
    <w:rsid w:val="002F73EF"/>
    <w:rsid w:val="002F7FE9"/>
    <w:rsid w:val="00300962"/>
    <w:rsid w:val="00300C55"/>
    <w:rsid w:val="00300FC8"/>
    <w:rsid w:val="00301FC6"/>
    <w:rsid w:val="00302046"/>
    <w:rsid w:val="003023E0"/>
    <w:rsid w:val="00303938"/>
    <w:rsid w:val="0030413B"/>
    <w:rsid w:val="00305907"/>
    <w:rsid w:val="0030631D"/>
    <w:rsid w:val="00307AD3"/>
    <w:rsid w:val="00310153"/>
    <w:rsid w:val="00310327"/>
    <w:rsid w:val="00314FF6"/>
    <w:rsid w:val="00316DB1"/>
    <w:rsid w:val="00321BE4"/>
    <w:rsid w:val="00321CDF"/>
    <w:rsid w:val="00322382"/>
    <w:rsid w:val="003223C2"/>
    <w:rsid w:val="00322B57"/>
    <w:rsid w:val="00322C3E"/>
    <w:rsid w:val="00322E4C"/>
    <w:rsid w:val="00323C06"/>
    <w:rsid w:val="00324273"/>
    <w:rsid w:val="003244F8"/>
    <w:rsid w:val="00324D73"/>
    <w:rsid w:val="00324DFD"/>
    <w:rsid w:val="0032540A"/>
    <w:rsid w:val="00325D65"/>
    <w:rsid w:val="00327B69"/>
    <w:rsid w:val="00330F02"/>
    <w:rsid w:val="003312F8"/>
    <w:rsid w:val="003313C2"/>
    <w:rsid w:val="0033229D"/>
    <w:rsid w:val="003323FA"/>
    <w:rsid w:val="00333250"/>
    <w:rsid w:val="00333E81"/>
    <w:rsid w:val="003349DB"/>
    <w:rsid w:val="003359F6"/>
    <w:rsid w:val="00337986"/>
    <w:rsid w:val="00337C8D"/>
    <w:rsid w:val="00337DAD"/>
    <w:rsid w:val="00341840"/>
    <w:rsid w:val="00341FCE"/>
    <w:rsid w:val="00342242"/>
    <w:rsid w:val="00344D0A"/>
    <w:rsid w:val="00346392"/>
    <w:rsid w:val="003466F5"/>
    <w:rsid w:val="00346A0A"/>
    <w:rsid w:val="00347D1A"/>
    <w:rsid w:val="0035006C"/>
    <w:rsid w:val="00350A29"/>
    <w:rsid w:val="00350DF6"/>
    <w:rsid w:val="003515C7"/>
    <w:rsid w:val="00353B37"/>
    <w:rsid w:val="00355368"/>
    <w:rsid w:val="00356A0D"/>
    <w:rsid w:val="00356F5B"/>
    <w:rsid w:val="0035734C"/>
    <w:rsid w:val="00360AE7"/>
    <w:rsid w:val="00360FAE"/>
    <w:rsid w:val="00361517"/>
    <w:rsid w:val="00363971"/>
    <w:rsid w:val="003640ED"/>
    <w:rsid w:val="003647BD"/>
    <w:rsid w:val="00364CB8"/>
    <w:rsid w:val="00364E5E"/>
    <w:rsid w:val="003655C8"/>
    <w:rsid w:val="00365806"/>
    <w:rsid w:val="00365C1C"/>
    <w:rsid w:val="00366861"/>
    <w:rsid w:val="00366BC4"/>
    <w:rsid w:val="003679F4"/>
    <w:rsid w:val="00371718"/>
    <w:rsid w:val="003717E7"/>
    <w:rsid w:val="00371925"/>
    <w:rsid w:val="00373154"/>
    <w:rsid w:val="00373A09"/>
    <w:rsid w:val="00374BF7"/>
    <w:rsid w:val="00375042"/>
    <w:rsid w:val="00375BF6"/>
    <w:rsid w:val="003761CC"/>
    <w:rsid w:val="00377895"/>
    <w:rsid w:val="00377CEC"/>
    <w:rsid w:val="00377EDF"/>
    <w:rsid w:val="00380087"/>
    <w:rsid w:val="00380A3F"/>
    <w:rsid w:val="00380D16"/>
    <w:rsid w:val="00381A80"/>
    <w:rsid w:val="00381C60"/>
    <w:rsid w:val="00383501"/>
    <w:rsid w:val="003849F4"/>
    <w:rsid w:val="0038613B"/>
    <w:rsid w:val="00386448"/>
    <w:rsid w:val="00386BC4"/>
    <w:rsid w:val="00387517"/>
    <w:rsid w:val="00390E2A"/>
    <w:rsid w:val="0039116A"/>
    <w:rsid w:val="00391DDF"/>
    <w:rsid w:val="0039206D"/>
    <w:rsid w:val="0039225D"/>
    <w:rsid w:val="00392B59"/>
    <w:rsid w:val="00393026"/>
    <w:rsid w:val="0039317B"/>
    <w:rsid w:val="00394F4E"/>
    <w:rsid w:val="00395894"/>
    <w:rsid w:val="00395C9E"/>
    <w:rsid w:val="00397EB8"/>
    <w:rsid w:val="00397F3B"/>
    <w:rsid w:val="003A102C"/>
    <w:rsid w:val="003A1A56"/>
    <w:rsid w:val="003A2C83"/>
    <w:rsid w:val="003A57FF"/>
    <w:rsid w:val="003A5A61"/>
    <w:rsid w:val="003A5BE8"/>
    <w:rsid w:val="003A5D0F"/>
    <w:rsid w:val="003A64A8"/>
    <w:rsid w:val="003A77AC"/>
    <w:rsid w:val="003A7903"/>
    <w:rsid w:val="003A79FD"/>
    <w:rsid w:val="003A7E61"/>
    <w:rsid w:val="003B1185"/>
    <w:rsid w:val="003B12BF"/>
    <w:rsid w:val="003B1D7C"/>
    <w:rsid w:val="003B1FB0"/>
    <w:rsid w:val="003B2D2F"/>
    <w:rsid w:val="003B35F6"/>
    <w:rsid w:val="003B4519"/>
    <w:rsid w:val="003B4E48"/>
    <w:rsid w:val="003B4FF5"/>
    <w:rsid w:val="003B5B0C"/>
    <w:rsid w:val="003B60C5"/>
    <w:rsid w:val="003B61FF"/>
    <w:rsid w:val="003B6795"/>
    <w:rsid w:val="003B6A92"/>
    <w:rsid w:val="003B798E"/>
    <w:rsid w:val="003B7F24"/>
    <w:rsid w:val="003B7F25"/>
    <w:rsid w:val="003C0EE6"/>
    <w:rsid w:val="003C1677"/>
    <w:rsid w:val="003C514F"/>
    <w:rsid w:val="003C51E9"/>
    <w:rsid w:val="003C540C"/>
    <w:rsid w:val="003C5461"/>
    <w:rsid w:val="003C5B45"/>
    <w:rsid w:val="003C6407"/>
    <w:rsid w:val="003C7DC1"/>
    <w:rsid w:val="003D04AC"/>
    <w:rsid w:val="003D0ADF"/>
    <w:rsid w:val="003D1276"/>
    <w:rsid w:val="003D2597"/>
    <w:rsid w:val="003D2709"/>
    <w:rsid w:val="003D2E7E"/>
    <w:rsid w:val="003D3449"/>
    <w:rsid w:val="003D3C29"/>
    <w:rsid w:val="003D3DB4"/>
    <w:rsid w:val="003D491A"/>
    <w:rsid w:val="003D49B3"/>
    <w:rsid w:val="003D5800"/>
    <w:rsid w:val="003D6883"/>
    <w:rsid w:val="003D6CA5"/>
    <w:rsid w:val="003D757A"/>
    <w:rsid w:val="003D7850"/>
    <w:rsid w:val="003D7BD8"/>
    <w:rsid w:val="003E1241"/>
    <w:rsid w:val="003E12FE"/>
    <w:rsid w:val="003E1455"/>
    <w:rsid w:val="003E2BF0"/>
    <w:rsid w:val="003E4891"/>
    <w:rsid w:val="003E50CE"/>
    <w:rsid w:val="003E542B"/>
    <w:rsid w:val="003E5955"/>
    <w:rsid w:val="003E6367"/>
    <w:rsid w:val="003E7DD3"/>
    <w:rsid w:val="003F1033"/>
    <w:rsid w:val="003F2677"/>
    <w:rsid w:val="003F3053"/>
    <w:rsid w:val="003F356A"/>
    <w:rsid w:val="003F4636"/>
    <w:rsid w:val="003F680E"/>
    <w:rsid w:val="003F6938"/>
    <w:rsid w:val="003F6BAB"/>
    <w:rsid w:val="003F72AC"/>
    <w:rsid w:val="00400C1F"/>
    <w:rsid w:val="0040194A"/>
    <w:rsid w:val="0040198C"/>
    <w:rsid w:val="00403787"/>
    <w:rsid w:val="00406C91"/>
    <w:rsid w:val="004076E9"/>
    <w:rsid w:val="004109E0"/>
    <w:rsid w:val="0041166E"/>
    <w:rsid w:val="00411F99"/>
    <w:rsid w:val="0041272B"/>
    <w:rsid w:val="004131F8"/>
    <w:rsid w:val="00413BD6"/>
    <w:rsid w:val="00414EE9"/>
    <w:rsid w:val="0041578C"/>
    <w:rsid w:val="0041633D"/>
    <w:rsid w:val="00417CCE"/>
    <w:rsid w:val="0042083F"/>
    <w:rsid w:val="00421B6E"/>
    <w:rsid w:val="004224FB"/>
    <w:rsid w:val="004229CF"/>
    <w:rsid w:val="00423047"/>
    <w:rsid w:val="00423839"/>
    <w:rsid w:val="00425AFB"/>
    <w:rsid w:val="0043037E"/>
    <w:rsid w:val="00430772"/>
    <w:rsid w:val="00431C53"/>
    <w:rsid w:val="00431CC6"/>
    <w:rsid w:val="004326E5"/>
    <w:rsid w:val="00434DBB"/>
    <w:rsid w:val="00435152"/>
    <w:rsid w:val="00435836"/>
    <w:rsid w:val="004367B2"/>
    <w:rsid w:val="00436EFD"/>
    <w:rsid w:val="0043786E"/>
    <w:rsid w:val="00437BF9"/>
    <w:rsid w:val="004408A6"/>
    <w:rsid w:val="00440BDE"/>
    <w:rsid w:val="004419CB"/>
    <w:rsid w:val="00443A3C"/>
    <w:rsid w:val="00444FA4"/>
    <w:rsid w:val="00444FBB"/>
    <w:rsid w:val="00446111"/>
    <w:rsid w:val="00447595"/>
    <w:rsid w:val="00447EA7"/>
    <w:rsid w:val="00450F44"/>
    <w:rsid w:val="004511C0"/>
    <w:rsid w:val="00451A1E"/>
    <w:rsid w:val="00453A7A"/>
    <w:rsid w:val="004546CA"/>
    <w:rsid w:val="00455411"/>
    <w:rsid w:val="004560C5"/>
    <w:rsid w:val="00457A4B"/>
    <w:rsid w:val="00461637"/>
    <w:rsid w:val="004617F1"/>
    <w:rsid w:val="004623DF"/>
    <w:rsid w:val="00462DDA"/>
    <w:rsid w:val="00464A8D"/>
    <w:rsid w:val="004653BA"/>
    <w:rsid w:val="00465A75"/>
    <w:rsid w:val="00466CBE"/>
    <w:rsid w:val="0047067A"/>
    <w:rsid w:val="004708DD"/>
    <w:rsid w:val="00472637"/>
    <w:rsid w:val="00472E42"/>
    <w:rsid w:val="004731FC"/>
    <w:rsid w:val="00473D78"/>
    <w:rsid w:val="00473FBF"/>
    <w:rsid w:val="004755FD"/>
    <w:rsid w:val="00475E10"/>
    <w:rsid w:val="00476DBC"/>
    <w:rsid w:val="00477CEB"/>
    <w:rsid w:val="00480346"/>
    <w:rsid w:val="004805D1"/>
    <w:rsid w:val="00481422"/>
    <w:rsid w:val="00481841"/>
    <w:rsid w:val="00482FF8"/>
    <w:rsid w:val="004837B5"/>
    <w:rsid w:val="004846D0"/>
    <w:rsid w:val="00484CCA"/>
    <w:rsid w:val="004852CB"/>
    <w:rsid w:val="0048541C"/>
    <w:rsid w:val="00485DD7"/>
    <w:rsid w:val="004865C4"/>
    <w:rsid w:val="00487EB8"/>
    <w:rsid w:val="004903C0"/>
    <w:rsid w:val="004909CD"/>
    <w:rsid w:val="00490DAF"/>
    <w:rsid w:val="0049128B"/>
    <w:rsid w:val="00491B26"/>
    <w:rsid w:val="0049356C"/>
    <w:rsid w:val="0049479B"/>
    <w:rsid w:val="00495124"/>
    <w:rsid w:val="004954EA"/>
    <w:rsid w:val="00495509"/>
    <w:rsid w:val="00496BDD"/>
    <w:rsid w:val="00497624"/>
    <w:rsid w:val="00497B07"/>
    <w:rsid w:val="004A02AF"/>
    <w:rsid w:val="004A0987"/>
    <w:rsid w:val="004A110F"/>
    <w:rsid w:val="004A1396"/>
    <w:rsid w:val="004A17D6"/>
    <w:rsid w:val="004A2102"/>
    <w:rsid w:val="004A22BB"/>
    <w:rsid w:val="004A4F6E"/>
    <w:rsid w:val="004A5123"/>
    <w:rsid w:val="004A65BB"/>
    <w:rsid w:val="004A73E2"/>
    <w:rsid w:val="004A7B4F"/>
    <w:rsid w:val="004B006E"/>
    <w:rsid w:val="004B088B"/>
    <w:rsid w:val="004B0D13"/>
    <w:rsid w:val="004B0F20"/>
    <w:rsid w:val="004B15C6"/>
    <w:rsid w:val="004B1C9B"/>
    <w:rsid w:val="004B2834"/>
    <w:rsid w:val="004B30D4"/>
    <w:rsid w:val="004B5DE2"/>
    <w:rsid w:val="004B6297"/>
    <w:rsid w:val="004B6452"/>
    <w:rsid w:val="004B6C65"/>
    <w:rsid w:val="004B77F4"/>
    <w:rsid w:val="004C0535"/>
    <w:rsid w:val="004C06C1"/>
    <w:rsid w:val="004C09AB"/>
    <w:rsid w:val="004C19BE"/>
    <w:rsid w:val="004C3882"/>
    <w:rsid w:val="004C3E18"/>
    <w:rsid w:val="004C3F9A"/>
    <w:rsid w:val="004C42AB"/>
    <w:rsid w:val="004C48BB"/>
    <w:rsid w:val="004C515F"/>
    <w:rsid w:val="004C60EF"/>
    <w:rsid w:val="004C676A"/>
    <w:rsid w:val="004C7764"/>
    <w:rsid w:val="004C787E"/>
    <w:rsid w:val="004D49A9"/>
    <w:rsid w:val="004D49D1"/>
    <w:rsid w:val="004D5BCF"/>
    <w:rsid w:val="004D615C"/>
    <w:rsid w:val="004D7A92"/>
    <w:rsid w:val="004E0196"/>
    <w:rsid w:val="004E025A"/>
    <w:rsid w:val="004E0671"/>
    <w:rsid w:val="004E17EA"/>
    <w:rsid w:val="004E21F7"/>
    <w:rsid w:val="004E39C3"/>
    <w:rsid w:val="004E4A47"/>
    <w:rsid w:val="004E73A4"/>
    <w:rsid w:val="004E7AE0"/>
    <w:rsid w:val="004F04AD"/>
    <w:rsid w:val="004F2D2C"/>
    <w:rsid w:val="004F3299"/>
    <w:rsid w:val="004F336F"/>
    <w:rsid w:val="004F3E6F"/>
    <w:rsid w:val="004F3F58"/>
    <w:rsid w:val="004F4749"/>
    <w:rsid w:val="004F543C"/>
    <w:rsid w:val="004F5A27"/>
    <w:rsid w:val="004F6B64"/>
    <w:rsid w:val="004F7228"/>
    <w:rsid w:val="00500A84"/>
    <w:rsid w:val="00500DA0"/>
    <w:rsid w:val="00500F4D"/>
    <w:rsid w:val="005014BF"/>
    <w:rsid w:val="00502959"/>
    <w:rsid w:val="00504F00"/>
    <w:rsid w:val="00507040"/>
    <w:rsid w:val="00510BBB"/>
    <w:rsid w:val="0051121B"/>
    <w:rsid w:val="00511718"/>
    <w:rsid w:val="00512C5A"/>
    <w:rsid w:val="00512E54"/>
    <w:rsid w:val="00513C4B"/>
    <w:rsid w:val="005147DB"/>
    <w:rsid w:val="00514FB8"/>
    <w:rsid w:val="00515193"/>
    <w:rsid w:val="005154FA"/>
    <w:rsid w:val="00515EA9"/>
    <w:rsid w:val="0051622D"/>
    <w:rsid w:val="0052043C"/>
    <w:rsid w:val="00520C43"/>
    <w:rsid w:val="00521391"/>
    <w:rsid w:val="0052158C"/>
    <w:rsid w:val="005228DB"/>
    <w:rsid w:val="00522D7E"/>
    <w:rsid w:val="00523104"/>
    <w:rsid w:val="0052398B"/>
    <w:rsid w:val="00523BE8"/>
    <w:rsid w:val="005254AE"/>
    <w:rsid w:val="005264B0"/>
    <w:rsid w:val="00526D26"/>
    <w:rsid w:val="005304FE"/>
    <w:rsid w:val="00531A84"/>
    <w:rsid w:val="0053270E"/>
    <w:rsid w:val="00532F6C"/>
    <w:rsid w:val="00533053"/>
    <w:rsid w:val="005337AD"/>
    <w:rsid w:val="00535859"/>
    <w:rsid w:val="005359DB"/>
    <w:rsid w:val="00535C14"/>
    <w:rsid w:val="00536628"/>
    <w:rsid w:val="00536895"/>
    <w:rsid w:val="00536DD2"/>
    <w:rsid w:val="0053701D"/>
    <w:rsid w:val="00537713"/>
    <w:rsid w:val="00537BB8"/>
    <w:rsid w:val="00542210"/>
    <w:rsid w:val="00542478"/>
    <w:rsid w:val="00542F57"/>
    <w:rsid w:val="005431E2"/>
    <w:rsid w:val="005431E9"/>
    <w:rsid w:val="00543241"/>
    <w:rsid w:val="0054662C"/>
    <w:rsid w:val="00546657"/>
    <w:rsid w:val="0054686B"/>
    <w:rsid w:val="00547AFF"/>
    <w:rsid w:val="00547F62"/>
    <w:rsid w:val="00550D50"/>
    <w:rsid w:val="00551041"/>
    <w:rsid w:val="0055256B"/>
    <w:rsid w:val="00552974"/>
    <w:rsid w:val="005535F7"/>
    <w:rsid w:val="0055369A"/>
    <w:rsid w:val="00553A80"/>
    <w:rsid w:val="00553F1F"/>
    <w:rsid w:val="005541F2"/>
    <w:rsid w:val="00554CFB"/>
    <w:rsid w:val="00556BD0"/>
    <w:rsid w:val="00557DEE"/>
    <w:rsid w:val="0056008A"/>
    <w:rsid w:val="005603A3"/>
    <w:rsid w:val="00560BC1"/>
    <w:rsid w:val="00560C58"/>
    <w:rsid w:val="005618F5"/>
    <w:rsid w:val="00561C8D"/>
    <w:rsid w:val="005622FF"/>
    <w:rsid w:val="00562AAC"/>
    <w:rsid w:val="00564144"/>
    <w:rsid w:val="00565D8F"/>
    <w:rsid w:val="00566321"/>
    <w:rsid w:val="0056689D"/>
    <w:rsid w:val="00566AC5"/>
    <w:rsid w:val="00566B51"/>
    <w:rsid w:val="0056725B"/>
    <w:rsid w:val="00567294"/>
    <w:rsid w:val="005674EA"/>
    <w:rsid w:val="0056783A"/>
    <w:rsid w:val="00570302"/>
    <w:rsid w:val="00570370"/>
    <w:rsid w:val="0057063E"/>
    <w:rsid w:val="00570AE9"/>
    <w:rsid w:val="00570BB1"/>
    <w:rsid w:val="005718BC"/>
    <w:rsid w:val="00571EB8"/>
    <w:rsid w:val="00572509"/>
    <w:rsid w:val="0057762C"/>
    <w:rsid w:val="005829C8"/>
    <w:rsid w:val="00582EE3"/>
    <w:rsid w:val="00584553"/>
    <w:rsid w:val="00585A4D"/>
    <w:rsid w:val="00586118"/>
    <w:rsid w:val="005863DA"/>
    <w:rsid w:val="005869D3"/>
    <w:rsid w:val="00586DE0"/>
    <w:rsid w:val="00587BA2"/>
    <w:rsid w:val="00587F42"/>
    <w:rsid w:val="00590BE3"/>
    <w:rsid w:val="00592198"/>
    <w:rsid w:val="0059278C"/>
    <w:rsid w:val="005936FB"/>
    <w:rsid w:val="005944BA"/>
    <w:rsid w:val="0059471D"/>
    <w:rsid w:val="0059509D"/>
    <w:rsid w:val="00595376"/>
    <w:rsid w:val="00595D28"/>
    <w:rsid w:val="00595E65"/>
    <w:rsid w:val="00597831"/>
    <w:rsid w:val="005A08F5"/>
    <w:rsid w:val="005A09DC"/>
    <w:rsid w:val="005A2182"/>
    <w:rsid w:val="005A36DB"/>
    <w:rsid w:val="005A4BBA"/>
    <w:rsid w:val="005A4DD0"/>
    <w:rsid w:val="005A70F2"/>
    <w:rsid w:val="005B1462"/>
    <w:rsid w:val="005B1BD9"/>
    <w:rsid w:val="005B2C6F"/>
    <w:rsid w:val="005B3A1A"/>
    <w:rsid w:val="005B414A"/>
    <w:rsid w:val="005B45BD"/>
    <w:rsid w:val="005B4FF6"/>
    <w:rsid w:val="005B5511"/>
    <w:rsid w:val="005B55D6"/>
    <w:rsid w:val="005B61DC"/>
    <w:rsid w:val="005B6DB0"/>
    <w:rsid w:val="005B7096"/>
    <w:rsid w:val="005B713E"/>
    <w:rsid w:val="005B7C68"/>
    <w:rsid w:val="005C07EB"/>
    <w:rsid w:val="005C2E5D"/>
    <w:rsid w:val="005C4896"/>
    <w:rsid w:val="005C4B72"/>
    <w:rsid w:val="005C518E"/>
    <w:rsid w:val="005C5420"/>
    <w:rsid w:val="005D0357"/>
    <w:rsid w:val="005D103D"/>
    <w:rsid w:val="005D1694"/>
    <w:rsid w:val="005D1F63"/>
    <w:rsid w:val="005D2623"/>
    <w:rsid w:val="005D35D2"/>
    <w:rsid w:val="005D3639"/>
    <w:rsid w:val="005D3B51"/>
    <w:rsid w:val="005D4AAD"/>
    <w:rsid w:val="005D5325"/>
    <w:rsid w:val="005D5541"/>
    <w:rsid w:val="005E3DDB"/>
    <w:rsid w:val="005E4A92"/>
    <w:rsid w:val="005E5BD7"/>
    <w:rsid w:val="005E61AF"/>
    <w:rsid w:val="005F086A"/>
    <w:rsid w:val="005F12B2"/>
    <w:rsid w:val="005F1BF5"/>
    <w:rsid w:val="005F28FA"/>
    <w:rsid w:val="005F494A"/>
    <w:rsid w:val="005F6125"/>
    <w:rsid w:val="005F63DB"/>
    <w:rsid w:val="005F7A75"/>
    <w:rsid w:val="005F7BDC"/>
    <w:rsid w:val="00600818"/>
    <w:rsid w:val="00602D1A"/>
    <w:rsid w:val="006031BC"/>
    <w:rsid w:val="0060500F"/>
    <w:rsid w:val="0060544E"/>
    <w:rsid w:val="00605978"/>
    <w:rsid w:val="00606AC1"/>
    <w:rsid w:val="006074CB"/>
    <w:rsid w:val="00611343"/>
    <w:rsid w:val="00613451"/>
    <w:rsid w:val="0061347D"/>
    <w:rsid w:val="0061370D"/>
    <w:rsid w:val="00616095"/>
    <w:rsid w:val="006172C7"/>
    <w:rsid w:val="006220D9"/>
    <w:rsid w:val="0062273A"/>
    <w:rsid w:val="00622888"/>
    <w:rsid w:val="006229EA"/>
    <w:rsid w:val="00623511"/>
    <w:rsid w:val="00623918"/>
    <w:rsid w:val="00624C49"/>
    <w:rsid w:val="00625456"/>
    <w:rsid w:val="00625BDB"/>
    <w:rsid w:val="00625DE4"/>
    <w:rsid w:val="00626B9F"/>
    <w:rsid w:val="0062746D"/>
    <w:rsid w:val="00627591"/>
    <w:rsid w:val="006310CE"/>
    <w:rsid w:val="00631DF0"/>
    <w:rsid w:val="006342AD"/>
    <w:rsid w:val="006345B0"/>
    <w:rsid w:val="00635351"/>
    <w:rsid w:val="00635E8E"/>
    <w:rsid w:val="0063638B"/>
    <w:rsid w:val="00636656"/>
    <w:rsid w:val="00636C46"/>
    <w:rsid w:val="00637172"/>
    <w:rsid w:val="00640BC9"/>
    <w:rsid w:val="00641231"/>
    <w:rsid w:val="00641D56"/>
    <w:rsid w:val="00641FDA"/>
    <w:rsid w:val="00643B4A"/>
    <w:rsid w:val="0064416F"/>
    <w:rsid w:val="00645244"/>
    <w:rsid w:val="00645391"/>
    <w:rsid w:val="006458D8"/>
    <w:rsid w:val="00645B26"/>
    <w:rsid w:val="00645C6F"/>
    <w:rsid w:val="0064729C"/>
    <w:rsid w:val="0064765C"/>
    <w:rsid w:val="006513EC"/>
    <w:rsid w:val="006519A8"/>
    <w:rsid w:val="00651E2B"/>
    <w:rsid w:val="006540D4"/>
    <w:rsid w:val="00654FDD"/>
    <w:rsid w:val="006556DA"/>
    <w:rsid w:val="006559E2"/>
    <w:rsid w:val="00656D38"/>
    <w:rsid w:val="00657AF9"/>
    <w:rsid w:val="00660073"/>
    <w:rsid w:val="0066020F"/>
    <w:rsid w:val="00661ABA"/>
    <w:rsid w:val="00661D7F"/>
    <w:rsid w:val="0066299C"/>
    <w:rsid w:val="00662A25"/>
    <w:rsid w:val="0066325C"/>
    <w:rsid w:val="006635C6"/>
    <w:rsid w:val="00663844"/>
    <w:rsid w:val="00663C1B"/>
    <w:rsid w:val="00663EE7"/>
    <w:rsid w:val="0066442E"/>
    <w:rsid w:val="00664867"/>
    <w:rsid w:val="00664B50"/>
    <w:rsid w:val="00664FAB"/>
    <w:rsid w:val="0066537D"/>
    <w:rsid w:val="006653E2"/>
    <w:rsid w:val="00665404"/>
    <w:rsid w:val="00665802"/>
    <w:rsid w:val="00665FB8"/>
    <w:rsid w:val="006660F2"/>
    <w:rsid w:val="00666B8C"/>
    <w:rsid w:val="006678AF"/>
    <w:rsid w:val="00667E54"/>
    <w:rsid w:val="00667EFF"/>
    <w:rsid w:val="00667F87"/>
    <w:rsid w:val="006703CF"/>
    <w:rsid w:val="00670492"/>
    <w:rsid w:val="006704FB"/>
    <w:rsid w:val="0067091E"/>
    <w:rsid w:val="00670C31"/>
    <w:rsid w:val="00671252"/>
    <w:rsid w:val="006716A9"/>
    <w:rsid w:val="00671A7E"/>
    <w:rsid w:val="00671B04"/>
    <w:rsid w:val="006723A6"/>
    <w:rsid w:val="00672E15"/>
    <w:rsid w:val="00674AED"/>
    <w:rsid w:val="0067514A"/>
    <w:rsid w:val="0067573D"/>
    <w:rsid w:val="00675B05"/>
    <w:rsid w:val="00675BEF"/>
    <w:rsid w:val="00676FFF"/>
    <w:rsid w:val="0068211B"/>
    <w:rsid w:val="006824E7"/>
    <w:rsid w:val="006828AC"/>
    <w:rsid w:val="00683651"/>
    <w:rsid w:val="00683FFB"/>
    <w:rsid w:val="00685EFA"/>
    <w:rsid w:val="00687BA1"/>
    <w:rsid w:val="00687C3C"/>
    <w:rsid w:val="00690591"/>
    <w:rsid w:val="00692F1A"/>
    <w:rsid w:val="00693492"/>
    <w:rsid w:val="00694A0C"/>
    <w:rsid w:val="00694C9F"/>
    <w:rsid w:val="00694D95"/>
    <w:rsid w:val="0069561F"/>
    <w:rsid w:val="006958EA"/>
    <w:rsid w:val="00695B96"/>
    <w:rsid w:val="0069632E"/>
    <w:rsid w:val="00697135"/>
    <w:rsid w:val="0069789C"/>
    <w:rsid w:val="006A0DD3"/>
    <w:rsid w:val="006A2B52"/>
    <w:rsid w:val="006A370C"/>
    <w:rsid w:val="006A37F1"/>
    <w:rsid w:val="006A3E06"/>
    <w:rsid w:val="006A3FCA"/>
    <w:rsid w:val="006A5E20"/>
    <w:rsid w:val="006A6766"/>
    <w:rsid w:val="006A729C"/>
    <w:rsid w:val="006B0FF2"/>
    <w:rsid w:val="006B1854"/>
    <w:rsid w:val="006B24D2"/>
    <w:rsid w:val="006B29C6"/>
    <w:rsid w:val="006B3197"/>
    <w:rsid w:val="006B3263"/>
    <w:rsid w:val="006B3829"/>
    <w:rsid w:val="006B389D"/>
    <w:rsid w:val="006B40F4"/>
    <w:rsid w:val="006B5363"/>
    <w:rsid w:val="006B6FF0"/>
    <w:rsid w:val="006C0969"/>
    <w:rsid w:val="006C1446"/>
    <w:rsid w:val="006C1FFE"/>
    <w:rsid w:val="006C20D9"/>
    <w:rsid w:val="006C35A6"/>
    <w:rsid w:val="006C3846"/>
    <w:rsid w:val="006C4175"/>
    <w:rsid w:val="006C5A16"/>
    <w:rsid w:val="006C5CA2"/>
    <w:rsid w:val="006C6A8E"/>
    <w:rsid w:val="006C6AA8"/>
    <w:rsid w:val="006D262F"/>
    <w:rsid w:val="006D2682"/>
    <w:rsid w:val="006D338E"/>
    <w:rsid w:val="006D539F"/>
    <w:rsid w:val="006D54AA"/>
    <w:rsid w:val="006D55DD"/>
    <w:rsid w:val="006D653A"/>
    <w:rsid w:val="006D6CB5"/>
    <w:rsid w:val="006D6E26"/>
    <w:rsid w:val="006D6E33"/>
    <w:rsid w:val="006D7657"/>
    <w:rsid w:val="006E01ED"/>
    <w:rsid w:val="006E026B"/>
    <w:rsid w:val="006E1265"/>
    <w:rsid w:val="006E1274"/>
    <w:rsid w:val="006E1589"/>
    <w:rsid w:val="006E2DBB"/>
    <w:rsid w:val="006E487C"/>
    <w:rsid w:val="006E5441"/>
    <w:rsid w:val="006E6180"/>
    <w:rsid w:val="006E78CE"/>
    <w:rsid w:val="006F04F0"/>
    <w:rsid w:val="006F0962"/>
    <w:rsid w:val="006F0DD8"/>
    <w:rsid w:val="006F13BF"/>
    <w:rsid w:val="006F1E2F"/>
    <w:rsid w:val="006F2089"/>
    <w:rsid w:val="006F2B7B"/>
    <w:rsid w:val="006F34EE"/>
    <w:rsid w:val="006F3C35"/>
    <w:rsid w:val="006F3C7C"/>
    <w:rsid w:val="006F45C6"/>
    <w:rsid w:val="006F4FF5"/>
    <w:rsid w:val="006F659A"/>
    <w:rsid w:val="006F6D1B"/>
    <w:rsid w:val="006F70AF"/>
    <w:rsid w:val="006F719A"/>
    <w:rsid w:val="006F78DE"/>
    <w:rsid w:val="006F7AEC"/>
    <w:rsid w:val="00701A99"/>
    <w:rsid w:val="007025B3"/>
    <w:rsid w:val="00702753"/>
    <w:rsid w:val="00703074"/>
    <w:rsid w:val="007030A3"/>
    <w:rsid w:val="0070421C"/>
    <w:rsid w:val="00704357"/>
    <w:rsid w:val="00704EAB"/>
    <w:rsid w:val="0070572D"/>
    <w:rsid w:val="007068A4"/>
    <w:rsid w:val="00706A48"/>
    <w:rsid w:val="00706C2C"/>
    <w:rsid w:val="007071C2"/>
    <w:rsid w:val="00707D19"/>
    <w:rsid w:val="00710088"/>
    <w:rsid w:val="00710AB2"/>
    <w:rsid w:val="00712545"/>
    <w:rsid w:val="00712BC9"/>
    <w:rsid w:val="00712F99"/>
    <w:rsid w:val="007131E3"/>
    <w:rsid w:val="00713B13"/>
    <w:rsid w:val="0071416E"/>
    <w:rsid w:val="00714432"/>
    <w:rsid w:val="00715599"/>
    <w:rsid w:val="00716F92"/>
    <w:rsid w:val="00720F7D"/>
    <w:rsid w:val="0072114D"/>
    <w:rsid w:val="0072172F"/>
    <w:rsid w:val="00721740"/>
    <w:rsid w:val="00723AF9"/>
    <w:rsid w:val="00724ADE"/>
    <w:rsid w:val="0072510A"/>
    <w:rsid w:val="00725ED8"/>
    <w:rsid w:val="007301BD"/>
    <w:rsid w:val="007309F1"/>
    <w:rsid w:val="00731DE4"/>
    <w:rsid w:val="007328F2"/>
    <w:rsid w:val="00733398"/>
    <w:rsid w:val="00733AD4"/>
    <w:rsid w:val="007349D2"/>
    <w:rsid w:val="00735725"/>
    <w:rsid w:val="00736AFD"/>
    <w:rsid w:val="00737B80"/>
    <w:rsid w:val="00737D8C"/>
    <w:rsid w:val="00740615"/>
    <w:rsid w:val="00740FDF"/>
    <w:rsid w:val="00741DB6"/>
    <w:rsid w:val="00744CFB"/>
    <w:rsid w:val="00744D87"/>
    <w:rsid w:val="00745F26"/>
    <w:rsid w:val="0074687D"/>
    <w:rsid w:val="00747652"/>
    <w:rsid w:val="00747CBA"/>
    <w:rsid w:val="00750F58"/>
    <w:rsid w:val="00751FF8"/>
    <w:rsid w:val="007531CC"/>
    <w:rsid w:val="007532BC"/>
    <w:rsid w:val="00753A14"/>
    <w:rsid w:val="00754776"/>
    <w:rsid w:val="007549AD"/>
    <w:rsid w:val="00754E64"/>
    <w:rsid w:val="007558A4"/>
    <w:rsid w:val="00755B36"/>
    <w:rsid w:val="00755E06"/>
    <w:rsid w:val="00757E60"/>
    <w:rsid w:val="0076051A"/>
    <w:rsid w:val="007606B9"/>
    <w:rsid w:val="00761BA4"/>
    <w:rsid w:val="00763045"/>
    <w:rsid w:val="00763A16"/>
    <w:rsid w:val="00763B41"/>
    <w:rsid w:val="00763F72"/>
    <w:rsid w:val="00764AB2"/>
    <w:rsid w:val="00764CCE"/>
    <w:rsid w:val="00764DB5"/>
    <w:rsid w:val="0076575F"/>
    <w:rsid w:val="00766CF6"/>
    <w:rsid w:val="00766F6A"/>
    <w:rsid w:val="00767602"/>
    <w:rsid w:val="00767DEF"/>
    <w:rsid w:val="0077005F"/>
    <w:rsid w:val="00770F1B"/>
    <w:rsid w:val="007725E2"/>
    <w:rsid w:val="007730BE"/>
    <w:rsid w:val="00774B21"/>
    <w:rsid w:val="00774EB9"/>
    <w:rsid w:val="007754B0"/>
    <w:rsid w:val="007757ED"/>
    <w:rsid w:val="00775B23"/>
    <w:rsid w:val="0077605D"/>
    <w:rsid w:val="007761F2"/>
    <w:rsid w:val="007767A0"/>
    <w:rsid w:val="007805DD"/>
    <w:rsid w:val="00781482"/>
    <w:rsid w:val="007817EA"/>
    <w:rsid w:val="00781A33"/>
    <w:rsid w:val="00782D74"/>
    <w:rsid w:val="00782DDA"/>
    <w:rsid w:val="0078342D"/>
    <w:rsid w:val="007835DB"/>
    <w:rsid w:val="0078619F"/>
    <w:rsid w:val="007879C3"/>
    <w:rsid w:val="00787C9F"/>
    <w:rsid w:val="007906D1"/>
    <w:rsid w:val="0079079C"/>
    <w:rsid w:val="00790BD8"/>
    <w:rsid w:val="00792AB0"/>
    <w:rsid w:val="0079324B"/>
    <w:rsid w:val="00794DAF"/>
    <w:rsid w:val="007957FD"/>
    <w:rsid w:val="00795816"/>
    <w:rsid w:val="00795A09"/>
    <w:rsid w:val="00795AB8"/>
    <w:rsid w:val="00795C6C"/>
    <w:rsid w:val="00796219"/>
    <w:rsid w:val="00796715"/>
    <w:rsid w:val="00796E68"/>
    <w:rsid w:val="00796FBC"/>
    <w:rsid w:val="00797D8C"/>
    <w:rsid w:val="00797E40"/>
    <w:rsid w:val="007A105C"/>
    <w:rsid w:val="007A1701"/>
    <w:rsid w:val="007A37A1"/>
    <w:rsid w:val="007A37B2"/>
    <w:rsid w:val="007A39BF"/>
    <w:rsid w:val="007A514A"/>
    <w:rsid w:val="007A516D"/>
    <w:rsid w:val="007A6171"/>
    <w:rsid w:val="007A73BF"/>
    <w:rsid w:val="007B067A"/>
    <w:rsid w:val="007B12F6"/>
    <w:rsid w:val="007B1363"/>
    <w:rsid w:val="007B1E27"/>
    <w:rsid w:val="007B21B5"/>
    <w:rsid w:val="007B249A"/>
    <w:rsid w:val="007B28E9"/>
    <w:rsid w:val="007B2B86"/>
    <w:rsid w:val="007B2C75"/>
    <w:rsid w:val="007B35FD"/>
    <w:rsid w:val="007B4E5E"/>
    <w:rsid w:val="007B5806"/>
    <w:rsid w:val="007B6D18"/>
    <w:rsid w:val="007B7EB8"/>
    <w:rsid w:val="007C0BA5"/>
    <w:rsid w:val="007C1AA0"/>
    <w:rsid w:val="007C243C"/>
    <w:rsid w:val="007C2BCA"/>
    <w:rsid w:val="007C3F5D"/>
    <w:rsid w:val="007C6DD0"/>
    <w:rsid w:val="007D0743"/>
    <w:rsid w:val="007D2279"/>
    <w:rsid w:val="007D3398"/>
    <w:rsid w:val="007D3C1F"/>
    <w:rsid w:val="007D3DDC"/>
    <w:rsid w:val="007D498E"/>
    <w:rsid w:val="007D5238"/>
    <w:rsid w:val="007D63A0"/>
    <w:rsid w:val="007E03FC"/>
    <w:rsid w:val="007E18E8"/>
    <w:rsid w:val="007E1C9C"/>
    <w:rsid w:val="007E384A"/>
    <w:rsid w:val="007E407D"/>
    <w:rsid w:val="007E4B18"/>
    <w:rsid w:val="007E5350"/>
    <w:rsid w:val="007E5C48"/>
    <w:rsid w:val="007E6A94"/>
    <w:rsid w:val="007E7193"/>
    <w:rsid w:val="007F01B5"/>
    <w:rsid w:val="007F0E0D"/>
    <w:rsid w:val="007F17FB"/>
    <w:rsid w:val="007F1F49"/>
    <w:rsid w:val="007F2F97"/>
    <w:rsid w:val="007F34D1"/>
    <w:rsid w:val="007F3D29"/>
    <w:rsid w:val="007F3EB8"/>
    <w:rsid w:val="007F47A7"/>
    <w:rsid w:val="007F51D9"/>
    <w:rsid w:val="007F650B"/>
    <w:rsid w:val="007F6F54"/>
    <w:rsid w:val="00801F10"/>
    <w:rsid w:val="0080209A"/>
    <w:rsid w:val="00802571"/>
    <w:rsid w:val="00802CE0"/>
    <w:rsid w:val="0080394A"/>
    <w:rsid w:val="00803CD1"/>
    <w:rsid w:val="00807AFD"/>
    <w:rsid w:val="00810080"/>
    <w:rsid w:val="0081011C"/>
    <w:rsid w:val="0081061C"/>
    <w:rsid w:val="008111F8"/>
    <w:rsid w:val="008121AD"/>
    <w:rsid w:val="008125E1"/>
    <w:rsid w:val="00812638"/>
    <w:rsid w:val="0081272B"/>
    <w:rsid w:val="008138D6"/>
    <w:rsid w:val="0081426A"/>
    <w:rsid w:val="0081457A"/>
    <w:rsid w:val="00815980"/>
    <w:rsid w:val="008163C0"/>
    <w:rsid w:val="0081640E"/>
    <w:rsid w:val="0081642B"/>
    <w:rsid w:val="00820678"/>
    <w:rsid w:val="0082154D"/>
    <w:rsid w:val="0082243C"/>
    <w:rsid w:val="00822686"/>
    <w:rsid w:val="00823503"/>
    <w:rsid w:val="00823803"/>
    <w:rsid w:val="0082410F"/>
    <w:rsid w:val="008242CF"/>
    <w:rsid w:val="00825716"/>
    <w:rsid w:val="00825B9A"/>
    <w:rsid w:val="0082655E"/>
    <w:rsid w:val="00826624"/>
    <w:rsid w:val="00826F57"/>
    <w:rsid w:val="00827048"/>
    <w:rsid w:val="0082744A"/>
    <w:rsid w:val="008275A3"/>
    <w:rsid w:val="008314B2"/>
    <w:rsid w:val="00831929"/>
    <w:rsid w:val="00831A08"/>
    <w:rsid w:val="00831D47"/>
    <w:rsid w:val="00833719"/>
    <w:rsid w:val="00833E92"/>
    <w:rsid w:val="008349AF"/>
    <w:rsid w:val="00836343"/>
    <w:rsid w:val="0083688E"/>
    <w:rsid w:val="00837A89"/>
    <w:rsid w:val="00837A93"/>
    <w:rsid w:val="00840A2F"/>
    <w:rsid w:val="00840E17"/>
    <w:rsid w:val="008419B9"/>
    <w:rsid w:val="00841B13"/>
    <w:rsid w:val="00841B54"/>
    <w:rsid w:val="00843FA5"/>
    <w:rsid w:val="008441CF"/>
    <w:rsid w:val="00844525"/>
    <w:rsid w:val="00844B1F"/>
    <w:rsid w:val="00844E2C"/>
    <w:rsid w:val="0084518E"/>
    <w:rsid w:val="00845582"/>
    <w:rsid w:val="00846BB6"/>
    <w:rsid w:val="00846D6C"/>
    <w:rsid w:val="00847289"/>
    <w:rsid w:val="00847C14"/>
    <w:rsid w:val="00850E1D"/>
    <w:rsid w:val="00850F7A"/>
    <w:rsid w:val="00851E0A"/>
    <w:rsid w:val="00853B5A"/>
    <w:rsid w:val="00854B78"/>
    <w:rsid w:val="00855C77"/>
    <w:rsid w:val="008569A2"/>
    <w:rsid w:val="00857D29"/>
    <w:rsid w:val="00860572"/>
    <w:rsid w:val="008610FB"/>
    <w:rsid w:val="00861A1B"/>
    <w:rsid w:val="00861EF3"/>
    <w:rsid w:val="008631F3"/>
    <w:rsid w:val="00863410"/>
    <w:rsid w:val="0086377A"/>
    <w:rsid w:val="00866908"/>
    <w:rsid w:val="00866927"/>
    <w:rsid w:val="008675BF"/>
    <w:rsid w:val="00867CDE"/>
    <w:rsid w:val="008709C2"/>
    <w:rsid w:val="00870D9A"/>
    <w:rsid w:val="008717C4"/>
    <w:rsid w:val="008725AB"/>
    <w:rsid w:val="00872AB6"/>
    <w:rsid w:val="00872B8C"/>
    <w:rsid w:val="008737A6"/>
    <w:rsid w:val="0087385A"/>
    <w:rsid w:val="0087407E"/>
    <w:rsid w:val="008740A6"/>
    <w:rsid w:val="008741BC"/>
    <w:rsid w:val="00875992"/>
    <w:rsid w:val="00875F1B"/>
    <w:rsid w:val="00876A5A"/>
    <w:rsid w:val="008770C9"/>
    <w:rsid w:val="00877D60"/>
    <w:rsid w:val="008816F2"/>
    <w:rsid w:val="0088255B"/>
    <w:rsid w:val="00882561"/>
    <w:rsid w:val="008832E8"/>
    <w:rsid w:val="00884B9B"/>
    <w:rsid w:val="00885532"/>
    <w:rsid w:val="0088581A"/>
    <w:rsid w:val="00887793"/>
    <w:rsid w:val="00887C23"/>
    <w:rsid w:val="00890447"/>
    <w:rsid w:val="00890AD0"/>
    <w:rsid w:val="008916C5"/>
    <w:rsid w:val="0089176F"/>
    <w:rsid w:val="00891F1E"/>
    <w:rsid w:val="0089231E"/>
    <w:rsid w:val="00894D40"/>
    <w:rsid w:val="008A0901"/>
    <w:rsid w:val="008A1895"/>
    <w:rsid w:val="008A2263"/>
    <w:rsid w:val="008A2724"/>
    <w:rsid w:val="008A3226"/>
    <w:rsid w:val="008A353D"/>
    <w:rsid w:val="008A47D7"/>
    <w:rsid w:val="008A54E1"/>
    <w:rsid w:val="008A6191"/>
    <w:rsid w:val="008A717D"/>
    <w:rsid w:val="008A77F2"/>
    <w:rsid w:val="008B20BA"/>
    <w:rsid w:val="008B3C6C"/>
    <w:rsid w:val="008B4E5A"/>
    <w:rsid w:val="008B59A3"/>
    <w:rsid w:val="008B7727"/>
    <w:rsid w:val="008C0D65"/>
    <w:rsid w:val="008C14A5"/>
    <w:rsid w:val="008C1ACB"/>
    <w:rsid w:val="008C245E"/>
    <w:rsid w:val="008C36AB"/>
    <w:rsid w:val="008C453A"/>
    <w:rsid w:val="008C71D3"/>
    <w:rsid w:val="008C7282"/>
    <w:rsid w:val="008C743F"/>
    <w:rsid w:val="008C7E75"/>
    <w:rsid w:val="008D0242"/>
    <w:rsid w:val="008D1C74"/>
    <w:rsid w:val="008D31B2"/>
    <w:rsid w:val="008D366B"/>
    <w:rsid w:val="008D368B"/>
    <w:rsid w:val="008D449E"/>
    <w:rsid w:val="008D7013"/>
    <w:rsid w:val="008D757B"/>
    <w:rsid w:val="008D75F2"/>
    <w:rsid w:val="008E0787"/>
    <w:rsid w:val="008E1400"/>
    <w:rsid w:val="008E16A2"/>
    <w:rsid w:val="008E1ED5"/>
    <w:rsid w:val="008E28F1"/>
    <w:rsid w:val="008E31DA"/>
    <w:rsid w:val="008E3CAD"/>
    <w:rsid w:val="008E429A"/>
    <w:rsid w:val="008E5D86"/>
    <w:rsid w:val="008E5E49"/>
    <w:rsid w:val="008E63A6"/>
    <w:rsid w:val="008E6DEA"/>
    <w:rsid w:val="008E7812"/>
    <w:rsid w:val="008F0078"/>
    <w:rsid w:val="008F008C"/>
    <w:rsid w:val="008F1F6E"/>
    <w:rsid w:val="008F206A"/>
    <w:rsid w:val="008F4704"/>
    <w:rsid w:val="008F4A77"/>
    <w:rsid w:val="008F5969"/>
    <w:rsid w:val="008F6602"/>
    <w:rsid w:val="008F7147"/>
    <w:rsid w:val="008F74EB"/>
    <w:rsid w:val="00900D85"/>
    <w:rsid w:val="00902462"/>
    <w:rsid w:val="00902AFB"/>
    <w:rsid w:val="00903D6A"/>
    <w:rsid w:val="00905E12"/>
    <w:rsid w:val="00905F76"/>
    <w:rsid w:val="0090628C"/>
    <w:rsid w:val="009067DE"/>
    <w:rsid w:val="00910215"/>
    <w:rsid w:val="00910C67"/>
    <w:rsid w:val="00912608"/>
    <w:rsid w:val="00912ED4"/>
    <w:rsid w:val="00913518"/>
    <w:rsid w:val="00913E8B"/>
    <w:rsid w:val="00914679"/>
    <w:rsid w:val="009149EB"/>
    <w:rsid w:val="00915392"/>
    <w:rsid w:val="009164D5"/>
    <w:rsid w:val="00917695"/>
    <w:rsid w:val="00917A48"/>
    <w:rsid w:val="00922F91"/>
    <w:rsid w:val="00925799"/>
    <w:rsid w:val="00926C37"/>
    <w:rsid w:val="00926F9E"/>
    <w:rsid w:val="009276DF"/>
    <w:rsid w:val="0093023F"/>
    <w:rsid w:val="00930883"/>
    <w:rsid w:val="00930E15"/>
    <w:rsid w:val="00931CFE"/>
    <w:rsid w:val="00932A63"/>
    <w:rsid w:val="00932B50"/>
    <w:rsid w:val="0093532D"/>
    <w:rsid w:val="00935F78"/>
    <w:rsid w:val="00935FB1"/>
    <w:rsid w:val="00936CED"/>
    <w:rsid w:val="00937946"/>
    <w:rsid w:val="0094007B"/>
    <w:rsid w:val="0094077F"/>
    <w:rsid w:val="00940B98"/>
    <w:rsid w:val="0094125A"/>
    <w:rsid w:val="009416C9"/>
    <w:rsid w:val="0094183A"/>
    <w:rsid w:val="0094194C"/>
    <w:rsid w:val="009421CF"/>
    <w:rsid w:val="00942841"/>
    <w:rsid w:val="00942E01"/>
    <w:rsid w:val="0094372D"/>
    <w:rsid w:val="009445B6"/>
    <w:rsid w:val="009446C8"/>
    <w:rsid w:val="00944715"/>
    <w:rsid w:val="00944F65"/>
    <w:rsid w:val="009509DD"/>
    <w:rsid w:val="009515D1"/>
    <w:rsid w:val="0095386E"/>
    <w:rsid w:val="00953D24"/>
    <w:rsid w:val="00954226"/>
    <w:rsid w:val="00954898"/>
    <w:rsid w:val="009548EA"/>
    <w:rsid w:val="00955188"/>
    <w:rsid w:val="009564B8"/>
    <w:rsid w:val="00956977"/>
    <w:rsid w:val="00956B17"/>
    <w:rsid w:val="0095727E"/>
    <w:rsid w:val="009608CA"/>
    <w:rsid w:val="00960A65"/>
    <w:rsid w:val="00960E13"/>
    <w:rsid w:val="00961143"/>
    <w:rsid w:val="00961EE8"/>
    <w:rsid w:val="0096278C"/>
    <w:rsid w:val="00962E30"/>
    <w:rsid w:val="00964421"/>
    <w:rsid w:val="00965E18"/>
    <w:rsid w:val="009666BC"/>
    <w:rsid w:val="00966801"/>
    <w:rsid w:val="00971EA9"/>
    <w:rsid w:val="009724AF"/>
    <w:rsid w:val="0097374E"/>
    <w:rsid w:val="009739A9"/>
    <w:rsid w:val="009740D8"/>
    <w:rsid w:val="00974E46"/>
    <w:rsid w:val="00975EE5"/>
    <w:rsid w:val="00976737"/>
    <w:rsid w:val="009768EC"/>
    <w:rsid w:val="00980229"/>
    <w:rsid w:val="00980500"/>
    <w:rsid w:val="009805E6"/>
    <w:rsid w:val="00980F6C"/>
    <w:rsid w:val="00982877"/>
    <w:rsid w:val="00983400"/>
    <w:rsid w:val="00984133"/>
    <w:rsid w:val="00984816"/>
    <w:rsid w:val="00984EE8"/>
    <w:rsid w:val="0098546F"/>
    <w:rsid w:val="009864DB"/>
    <w:rsid w:val="00987733"/>
    <w:rsid w:val="00987EBC"/>
    <w:rsid w:val="00990A28"/>
    <w:rsid w:val="00991284"/>
    <w:rsid w:val="0099314D"/>
    <w:rsid w:val="009932AE"/>
    <w:rsid w:val="00993A82"/>
    <w:rsid w:val="00993D23"/>
    <w:rsid w:val="00994C5C"/>
    <w:rsid w:val="00996B79"/>
    <w:rsid w:val="00997562"/>
    <w:rsid w:val="009975DD"/>
    <w:rsid w:val="009A00FE"/>
    <w:rsid w:val="009A0CDA"/>
    <w:rsid w:val="009A0DC1"/>
    <w:rsid w:val="009A1A7D"/>
    <w:rsid w:val="009A1FB8"/>
    <w:rsid w:val="009A4F58"/>
    <w:rsid w:val="009A5C3D"/>
    <w:rsid w:val="009A6373"/>
    <w:rsid w:val="009A6D6D"/>
    <w:rsid w:val="009B0B5F"/>
    <w:rsid w:val="009B284A"/>
    <w:rsid w:val="009B33BD"/>
    <w:rsid w:val="009B6CB6"/>
    <w:rsid w:val="009B71D4"/>
    <w:rsid w:val="009B756D"/>
    <w:rsid w:val="009C202F"/>
    <w:rsid w:val="009C222B"/>
    <w:rsid w:val="009C26F9"/>
    <w:rsid w:val="009C3A89"/>
    <w:rsid w:val="009C407C"/>
    <w:rsid w:val="009C4A9B"/>
    <w:rsid w:val="009C523D"/>
    <w:rsid w:val="009C5910"/>
    <w:rsid w:val="009C79A8"/>
    <w:rsid w:val="009D1077"/>
    <w:rsid w:val="009D10EE"/>
    <w:rsid w:val="009D1ED0"/>
    <w:rsid w:val="009D3AEE"/>
    <w:rsid w:val="009D4D8E"/>
    <w:rsid w:val="009D4F0C"/>
    <w:rsid w:val="009D653D"/>
    <w:rsid w:val="009D6E6A"/>
    <w:rsid w:val="009D7414"/>
    <w:rsid w:val="009E0997"/>
    <w:rsid w:val="009E146E"/>
    <w:rsid w:val="009E20CD"/>
    <w:rsid w:val="009E2C72"/>
    <w:rsid w:val="009E31CD"/>
    <w:rsid w:val="009E3777"/>
    <w:rsid w:val="009E38E0"/>
    <w:rsid w:val="009E788E"/>
    <w:rsid w:val="009E7D41"/>
    <w:rsid w:val="009E7DE3"/>
    <w:rsid w:val="009F303A"/>
    <w:rsid w:val="009F31D2"/>
    <w:rsid w:val="009F4F03"/>
    <w:rsid w:val="009F53D4"/>
    <w:rsid w:val="009F63B3"/>
    <w:rsid w:val="009F6652"/>
    <w:rsid w:val="009F6D17"/>
    <w:rsid w:val="009F73A2"/>
    <w:rsid w:val="00A007F7"/>
    <w:rsid w:val="00A00BFF"/>
    <w:rsid w:val="00A01F71"/>
    <w:rsid w:val="00A02E0D"/>
    <w:rsid w:val="00A03D13"/>
    <w:rsid w:val="00A0415B"/>
    <w:rsid w:val="00A04807"/>
    <w:rsid w:val="00A05498"/>
    <w:rsid w:val="00A066AC"/>
    <w:rsid w:val="00A06AD8"/>
    <w:rsid w:val="00A117CE"/>
    <w:rsid w:val="00A12306"/>
    <w:rsid w:val="00A1390F"/>
    <w:rsid w:val="00A13962"/>
    <w:rsid w:val="00A1417D"/>
    <w:rsid w:val="00A14B33"/>
    <w:rsid w:val="00A166B0"/>
    <w:rsid w:val="00A170F0"/>
    <w:rsid w:val="00A17B5E"/>
    <w:rsid w:val="00A20922"/>
    <w:rsid w:val="00A20AA0"/>
    <w:rsid w:val="00A229A2"/>
    <w:rsid w:val="00A2320E"/>
    <w:rsid w:val="00A23653"/>
    <w:rsid w:val="00A242FD"/>
    <w:rsid w:val="00A24926"/>
    <w:rsid w:val="00A24DDC"/>
    <w:rsid w:val="00A2750A"/>
    <w:rsid w:val="00A30CA2"/>
    <w:rsid w:val="00A30E77"/>
    <w:rsid w:val="00A31650"/>
    <w:rsid w:val="00A31CD4"/>
    <w:rsid w:val="00A33303"/>
    <w:rsid w:val="00A333FC"/>
    <w:rsid w:val="00A34F58"/>
    <w:rsid w:val="00A36D44"/>
    <w:rsid w:val="00A37072"/>
    <w:rsid w:val="00A4072B"/>
    <w:rsid w:val="00A409BD"/>
    <w:rsid w:val="00A40AA5"/>
    <w:rsid w:val="00A40F79"/>
    <w:rsid w:val="00A41D18"/>
    <w:rsid w:val="00A423E9"/>
    <w:rsid w:val="00A42557"/>
    <w:rsid w:val="00A4260D"/>
    <w:rsid w:val="00A42CA9"/>
    <w:rsid w:val="00A42E3B"/>
    <w:rsid w:val="00A42ED1"/>
    <w:rsid w:val="00A44CF2"/>
    <w:rsid w:val="00A44FC4"/>
    <w:rsid w:val="00A4527E"/>
    <w:rsid w:val="00A45ADA"/>
    <w:rsid w:val="00A45E93"/>
    <w:rsid w:val="00A46B6E"/>
    <w:rsid w:val="00A4744C"/>
    <w:rsid w:val="00A511D3"/>
    <w:rsid w:val="00A53164"/>
    <w:rsid w:val="00A53D4A"/>
    <w:rsid w:val="00A53E58"/>
    <w:rsid w:val="00A56727"/>
    <w:rsid w:val="00A569A8"/>
    <w:rsid w:val="00A57026"/>
    <w:rsid w:val="00A57435"/>
    <w:rsid w:val="00A57AF7"/>
    <w:rsid w:val="00A61053"/>
    <w:rsid w:val="00A61D00"/>
    <w:rsid w:val="00A63A26"/>
    <w:rsid w:val="00A658D2"/>
    <w:rsid w:val="00A66763"/>
    <w:rsid w:val="00A67538"/>
    <w:rsid w:val="00A67D62"/>
    <w:rsid w:val="00A702E3"/>
    <w:rsid w:val="00A70489"/>
    <w:rsid w:val="00A72526"/>
    <w:rsid w:val="00A73B7E"/>
    <w:rsid w:val="00A73D34"/>
    <w:rsid w:val="00A74165"/>
    <w:rsid w:val="00A74E6B"/>
    <w:rsid w:val="00A74FB8"/>
    <w:rsid w:val="00A7510C"/>
    <w:rsid w:val="00A755A8"/>
    <w:rsid w:val="00A76535"/>
    <w:rsid w:val="00A7687A"/>
    <w:rsid w:val="00A7733F"/>
    <w:rsid w:val="00A77C4A"/>
    <w:rsid w:val="00A80147"/>
    <w:rsid w:val="00A82122"/>
    <w:rsid w:val="00A8228B"/>
    <w:rsid w:val="00A83164"/>
    <w:rsid w:val="00A83226"/>
    <w:rsid w:val="00A832F4"/>
    <w:rsid w:val="00A8473B"/>
    <w:rsid w:val="00A85C3C"/>
    <w:rsid w:val="00A85EB8"/>
    <w:rsid w:val="00A87078"/>
    <w:rsid w:val="00A901C0"/>
    <w:rsid w:val="00A907CA"/>
    <w:rsid w:val="00A91E08"/>
    <w:rsid w:val="00A9208E"/>
    <w:rsid w:val="00A922A7"/>
    <w:rsid w:val="00A92C9F"/>
    <w:rsid w:val="00A93068"/>
    <w:rsid w:val="00A963D0"/>
    <w:rsid w:val="00A96E91"/>
    <w:rsid w:val="00A972AA"/>
    <w:rsid w:val="00A97CF8"/>
    <w:rsid w:val="00A97E02"/>
    <w:rsid w:val="00AA135E"/>
    <w:rsid w:val="00AA2508"/>
    <w:rsid w:val="00AA375D"/>
    <w:rsid w:val="00AA3A89"/>
    <w:rsid w:val="00AA4655"/>
    <w:rsid w:val="00AA4DFF"/>
    <w:rsid w:val="00AA6C6B"/>
    <w:rsid w:val="00AB113A"/>
    <w:rsid w:val="00AB2589"/>
    <w:rsid w:val="00AB4D36"/>
    <w:rsid w:val="00AB527A"/>
    <w:rsid w:val="00AB582F"/>
    <w:rsid w:val="00AB66F2"/>
    <w:rsid w:val="00AB6FC2"/>
    <w:rsid w:val="00AB7B5B"/>
    <w:rsid w:val="00AC0C92"/>
    <w:rsid w:val="00AC132E"/>
    <w:rsid w:val="00AC1510"/>
    <w:rsid w:val="00AC270F"/>
    <w:rsid w:val="00AC42B9"/>
    <w:rsid w:val="00AC4670"/>
    <w:rsid w:val="00AC46EF"/>
    <w:rsid w:val="00AC6826"/>
    <w:rsid w:val="00AC6DD4"/>
    <w:rsid w:val="00AC7392"/>
    <w:rsid w:val="00AC772C"/>
    <w:rsid w:val="00AC77A9"/>
    <w:rsid w:val="00AC7AC9"/>
    <w:rsid w:val="00AD06EE"/>
    <w:rsid w:val="00AD17C5"/>
    <w:rsid w:val="00AD1FEF"/>
    <w:rsid w:val="00AD2535"/>
    <w:rsid w:val="00AD33AA"/>
    <w:rsid w:val="00AD494D"/>
    <w:rsid w:val="00AD5106"/>
    <w:rsid w:val="00AD5681"/>
    <w:rsid w:val="00AD6970"/>
    <w:rsid w:val="00AD6CE3"/>
    <w:rsid w:val="00AD7302"/>
    <w:rsid w:val="00AD74F3"/>
    <w:rsid w:val="00AD77CD"/>
    <w:rsid w:val="00AD7ED6"/>
    <w:rsid w:val="00AE2D20"/>
    <w:rsid w:val="00AE2FFD"/>
    <w:rsid w:val="00AE3015"/>
    <w:rsid w:val="00AE49D7"/>
    <w:rsid w:val="00AE5410"/>
    <w:rsid w:val="00AE5E27"/>
    <w:rsid w:val="00AE6D09"/>
    <w:rsid w:val="00AE6F84"/>
    <w:rsid w:val="00AF23A5"/>
    <w:rsid w:val="00AF37EB"/>
    <w:rsid w:val="00AF4751"/>
    <w:rsid w:val="00AF49C2"/>
    <w:rsid w:val="00AF58F3"/>
    <w:rsid w:val="00AF6267"/>
    <w:rsid w:val="00AF6D6A"/>
    <w:rsid w:val="00AF7F7D"/>
    <w:rsid w:val="00B00D71"/>
    <w:rsid w:val="00B00E0E"/>
    <w:rsid w:val="00B017E8"/>
    <w:rsid w:val="00B02171"/>
    <w:rsid w:val="00B024B9"/>
    <w:rsid w:val="00B02E80"/>
    <w:rsid w:val="00B043F9"/>
    <w:rsid w:val="00B04C29"/>
    <w:rsid w:val="00B05324"/>
    <w:rsid w:val="00B06867"/>
    <w:rsid w:val="00B06907"/>
    <w:rsid w:val="00B071B2"/>
    <w:rsid w:val="00B07766"/>
    <w:rsid w:val="00B07EC9"/>
    <w:rsid w:val="00B10182"/>
    <w:rsid w:val="00B10E93"/>
    <w:rsid w:val="00B10FE0"/>
    <w:rsid w:val="00B11458"/>
    <w:rsid w:val="00B11751"/>
    <w:rsid w:val="00B1237E"/>
    <w:rsid w:val="00B138F1"/>
    <w:rsid w:val="00B13F11"/>
    <w:rsid w:val="00B13F53"/>
    <w:rsid w:val="00B1525E"/>
    <w:rsid w:val="00B1561E"/>
    <w:rsid w:val="00B16100"/>
    <w:rsid w:val="00B16133"/>
    <w:rsid w:val="00B16225"/>
    <w:rsid w:val="00B16EB4"/>
    <w:rsid w:val="00B21BD7"/>
    <w:rsid w:val="00B22830"/>
    <w:rsid w:val="00B22D95"/>
    <w:rsid w:val="00B23927"/>
    <w:rsid w:val="00B2497F"/>
    <w:rsid w:val="00B24A4A"/>
    <w:rsid w:val="00B25696"/>
    <w:rsid w:val="00B25F59"/>
    <w:rsid w:val="00B2634C"/>
    <w:rsid w:val="00B2635C"/>
    <w:rsid w:val="00B2772B"/>
    <w:rsid w:val="00B32220"/>
    <w:rsid w:val="00B32C56"/>
    <w:rsid w:val="00B34F9E"/>
    <w:rsid w:val="00B35510"/>
    <w:rsid w:val="00B363E0"/>
    <w:rsid w:val="00B3688A"/>
    <w:rsid w:val="00B42F98"/>
    <w:rsid w:val="00B4302F"/>
    <w:rsid w:val="00B4321B"/>
    <w:rsid w:val="00B43377"/>
    <w:rsid w:val="00B4424D"/>
    <w:rsid w:val="00B4561B"/>
    <w:rsid w:val="00B459AC"/>
    <w:rsid w:val="00B4708E"/>
    <w:rsid w:val="00B47DD2"/>
    <w:rsid w:val="00B5054F"/>
    <w:rsid w:val="00B509A1"/>
    <w:rsid w:val="00B50CD0"/>
    <w:rsid w:val="00B517E1"/>
    <w:rsid w:val="00B528AB"/>
    <w:rsid w:val="00B5354E"/>
    <w:rsid w:val="00B541A2"/>
    <w:rsid w:val="00B54596"/>
    <w:rsid w:val="00B5527D"/>
    <w:rsid w:val="00B55835"/>
    <w:rsid w:val="00B573BE"/>
    <w:rsid w:val="00B605F4"/>
    <w:rsid w:val="00B6172B"/>
    <w:rsid w:val="00B61DBF"/>
    <w:rsid w:val="00B62084"/>
    <w:rsid w:val="00B626AF"/>
    <w:rsid w:val="00B63745"/>
    <w:rsid w:val="00B63778"/>
    <w:rsid w:val="00B644F2"/>
    <w:rsid w:val="00B64567"/>
    <w:rsid w:val="00B64E55"/>
    <w:rsid w:val="00B67305"/>
    <w:rsid w:val="00B71291"/>
    <w:rsid w:val="00B73254"/>
    <w:rsid w:val="00B7379F"/>
    <w:rsid w:val="00B73C0F"/>
    <w:rsid w:val="00B75F1C"/>
    <w:rsid w:val="00B77661"/>
    <w:rsid w:val="00B805F1"/>
    <w:rsid w:val="00B80ED4"/>
    <w:rsid w:val="00B828F3"/>
    <w:rsid w:val="00B8329B"/>
    <w:rsid w:val="00B83642"/>
    <w:rsid w:val="00B837D6"/>
    <w:rsid w:val="00B83F35"/>
    <w:rsid w:val="00B8483E"/>
    <w:rsid w:val="00B849D3"/>
    <w:rsid w:val="00B85012"/>
    <w:rsid w:val="00B85077"/>
    <w:rsid w:val="00B8583B"/>
    <w:rsid w:val="00B85B23"/>
    <w:rsid w:val="00B86743"/>
    <w:rsid w:val="00B86FEC"/>
    <w:rsid w:val="00B879BB"/>
    <w:rsid w:val="00B87C5B"/>
    <w:rsid w:val="00B901C0"/>
    <w:rsid w:val="00B9045F"/>
    <w:rsid w:val="00B9069E"/>
    <w:rsid w:val="00B91346"/>
    <w:rsid w:val="00B92020"/>
    <w:rsid w:val="00B920B7"/>
    <w:rsid w:val="00B92486"/>
    <w:rsid w:val="00B93410"/>
    <w:rsid w:val="00B95095"/>
    <w:rsid w:val="00B9532D"/>
    <w:rsid w:val="00B95F6F"/>
    <w:rsid w:val="00B9666D"/>
    <w:rsid w:val="00B9695C"/>
    <w:rsid w:val="00B97696"/>
    <w:rsid w:val="00BA14F8"/>
    <w:rsid w:val="00BA151C"/>
    <w:rsid w:val="00BA26C6"/>
    <w:rsid w:val="00BA2E84"/>
    <w:rsid w:val="00BA355B"/>
    <w:rsid w:val="00BA398B"/>
    <w:rsid w:val="00BA4553"/>
    <w:rsid w:val="00BA4B9C"/>
    <w:rsid w:val="00BA5BBB"/>
    <w:rsid w:val="00BA5C75"/>
    <w:rsid w:val="00BA6002"/>
    <w:rsid w:val="00BB06E2"/>
    <w:rsid w:val="00BB146A"/>
    <w:rsid w:val="00BB15AF"/>
    <w:rsid w:val="00BB29CF"/>
    <w:rsid w:val="00BB2C1A"/>
    <w:rsid w:val="00BB2DB4"/>
    <w:rsid w:val="00BB54A0"/>
    <w:rsid w:val="00BB5E0F"/>
    <w:rsid w:val="00BB6C98"/>
    <w:rsid w:val="00BB7E51"/>
    <w:rsid w:val="00BC1FA0"/>
    <w:rsid w:val="00BC2751"/>
    <w:rsid w:val="00BC3468"/>
    <w:rsid w:val="00BC3598"/>
    <w:rsid w:val="00BC3E9B"/>
    <w:rsid w:val="00BC4558"/>
    <w:rsid w:val="00BC520A"/>
    <w:rsid w:val="00BC533B"/>
    <w:rsid w:val="00BC6695"/>
    <w:rsid w:val="00BC72C0"/>
    <w:rsid w:val="00BC7961"/>
    <w:rsid w:val="00BC797A"/>
    <w:rsid w:val="00BC79B8"/>
    <w:rsid w:val="00BD0B7D"/>
    <w:rsid w:val="00BD11C4"/>
    <w:rsid w:val="00BD1263"/>
    <w:rsid w:val="00BD1314"/>
    <w:rsid w:val="00BD1846"/>
    <w:rsid w:val="00BD3D22"/>
    <w:rsid w:val="00BD51E6"/>
    <w:rsid w:val="00BD55D6"/>
    <w:rsid w:val="00BD5732"/>
    <w:rsid w:val="00BD771F"/>
    <w:rsid w:val="00BD7D70"/>
    <w:rsid w:val="00BD7F19"/>
    <w:rsid w:val="00BE0ED9"/>
    <w:rsid w:val="00BE110C"/>
    <w:rsid w:val="00BE13D6"/>
    <w:rsid w:val="00BE1B4E"/>
    <w:rsid w:val="00BE1FD8"/>
    <w:rsid w:val="00BE2485"/>
    <w:rsid w:val="00BE28A1"/>
    <w:rsid w:val="00BE351A"/>
    <w:rsid w:val="00BE51A0"/>
    <w:rsid w:val="00BE55C1"/>
    <w:rsid w:val="00BE562A"/>
    <w:rsid w:val="00BE639A"/>
    <w:rsid w:val="00BE748D"/>
    <w:rsid w:val="00BF1706"/>
    <w:rsid w:val="00BF1EEE"/>
    <w:rsid w:val="00BF4381"/>
    <w:rsid w:val="00BF51BA"/>
    <w:rsid w:val="00BF5B01"/>
    <w:rsid w:val="00BF5EB4"/>
    <w:rsid w:val="00BF64F2"/>
    <w:rsid w:val="00BF6782"/>
    <w:rsid w:val="00BF6C47"/>
    <w:rsid w:val="00C0057C"/>
    <w:rsid w:val="00C009BD"/>
    <w:rsid w:val="00C00C1A"/>
    <w:rsid w:val="00C010E3"/>
    <w:rsid w:val="00C018EE"/>
    <w:rsid w:val="00C03455"/>
    <w:rsid w:val="00C03F31"/>
    <w:rsid w:val="00C04B7F"/>
    <w:rsid w:val="00C05120"/>
    <w:rsid w:val="00C05587"/>
    <w:rsid w:val="00C06169"/>
    <w:rsid w:val="00C061D6"/>
    <w:rsid w:val="00C06252"/>
    <w:rsid w:val="00C06976"/>
    <w:rsid w:val="00C078BA"/>
    <w:rsid w:val="00C07C90"/>
    <w:rsid w:val="00C102C4"/>
    <w:rsid w:val="00C10619"/>
    <w:rsid w:val="00C110BC"/>
    <w:rsid w:val="00C1226B"/>
    <w:rsid w:val="00C12CBB"/>
    <w:rsid w:val="00C130C5"/>
    <w:rsid w:val="00C137AC"/>
    <w:rsid w:val="00C138DD"/>
    <w:rsid w:val="00C13B2A"/>
    <w:rsid w:val="00C14471"/>
    <w:rsid w:val="00C15D17"/>
    <w:rsid w:val="00C1635F"/>
    <w:rsid w:val="00C175B6"/>
    <w:rsid w:val="00C176B8"/>
    <w:rsid w:val="00C204FA"/>
    <w:rsid w:val="00C20914"/>
    <w:rsid w:val="00C20B55"/>
    <w:rsid w:val="00C20C2E"/>
    <w:rsid w:val="00C211E9"/>
    <w:rsid w:val="00C21833"/>
    <w:rsid w:val="00C21FC0"/>
    <w:rsid w:val="00C222C4"/>
    <w:rsid w:val="00C2257D"/>
    <w:rsid w:val="00C22805"/>
    <w:rsid w:val="00C23DDE"/>
    <w:rsid w:val="00C24494"/>
    <w:rsid w:val="00C24698"/>
    <w:rsid w:val="00C2548E"/>
    <w:rsid w:val="00C25855"/>
    <w:rsid w:val="00C25B8F"/>
    <w:rsid w:val="00C31584"/>
    <w:rsid w:val="00C315E9"/>
    <w:rsid w:val="00C318F7"/>
    <w:rsid w:val="00C32EAB"/>
    <w:rsid w:val="00C3318A"/>
    <w:rsid w:val="00C33335"/>
    <w:rsid w:val="00C33676"/>
    <w:rsid w:val="00C345CA"/>
    <w:rsid w:val="00C34977"/>
    <w:rsid w:val="00C36420"/>
    <w:rsid w:val="00C36498"/>
    <w:rsid w:val="00C37E88"/>
    <w:rsid w:val="00C40246"/>
    <w:rsid w:val="00C419E5"/>
    <w:rsid w:val="00C41AE6"/>
    <w:rsid w:val="00C41B28"/>
    <w:rsid w:val="00C42C4F"/>
    <w:rsid w:val="00C4318A"/>
    <w:rsid w:val="00C435B4"/>
    <w:rsid w:val="00C44496"/>
    <w:rsid w:val="00C453C7"/>
    <w:rsid w:val="00C45F3A"/>
    <w:rsid w:val="00C46268"/>
    <w:rsid w:val="00C47B99"/>
    <w:rsid w:val="00C500EF"/>
    <w:rsid w:val="00C5042D"/>
    <w:rsid w:val="00C50FF9"/>
    <w:rsid w:val="00C51BBB"/>
    <w:rsid w:val="00C51E7B"/>
    <w:rsid w:val="00C53498"/>
    <w:rsid w:val="00C53E60"/>
    <w:rsid w:val="00C53E97"/>
    <w:rsid w:val="00C549F9"/>
    <w:rsid w:val="00C54E34"/>
    <w:rsid w:val="00C557AF"/>
    <w:rsid w:val="00C55F5A"/>
    <w:rsid w:val="00C56AAD"/>
    <w:rsid w:val="00C57B2B"/>
    <w:rsid w:val="00C60023"/>
    <w:rsid w:val="00C6002D"/>
    <w:rsid w:val="00C608B0"/>
    <w:rsid w:val="00C618FA"/>
    <w:rsid w:val="00C61AF9"/>
    <w:rsid w:val="00C63F81"/>
    <w:rsid w:val="00C647E5"/>
    <w:rsid w:val="00C64E71"/>
    <w:rsid w:val="00C65C6F"/>
    <w:rsid w:val="00C665E1"/>
    <w:rsid w:val="00C668DC"/>
    <w:rsid w:val="00C671B3"/>
    <w:rsid w:val="00C67C37"/>
    <w:rsid w:val="00C7051F"/>
    <w:rsid w:val="00C7089C"/>
    <w:rsid w:val="00C719A9"/>
    <w:rsid w:val="00C719B6"/>
    <w:rsid w:val="00C73240"/>
    <w:rsid w:val="00C73A8B"/>
    <w:rsid w:val="00C745D6"/>
    <w:rsid w:val="00C74F6F"/>
    <w:rsid w:val="00C75698"/>
    <w:rsid w:val="00C75DE6"/>
    <w:rsid w:val="00C75FB9"/>
    <w:rsid w:val="00C76385"/>
    <w:rsid w:val="00C76C6A"/>
    <w:rsid w:val="00C770CD"/>
    <w:rsid w:val="00C770D1"/>
    <w:rsid w:val="00C77A0B"/>
    <w:rsid w:val="00C8114A"/>
    <w:rsid w:val="00C8136A"/>
    <w:rsid w:val="00C839AA"/>
    <w:rsid w:val="00C8459A"/>
    <w:rsid w:val="00C86166"/>
    <w:rsid w:val="00C864BA"/>
    <w:rsid w:val="00C87095"/>
    <w:rsid w:val="00C8776B"/>
    <w:rsid w:val="00C87F62"/>
    <w:rsid w:val="00C905F0"/>
    <w:rsid w:val="00C9087D"/>
    <w:rsid w:val="00C90998"/>
    <w:rsid w:val="00C9272E"/>
    <w:rsid w:val="00C927B3"/>
    <w:rsid w:val="00C94187"/>
    <w:rsid w:val="00C94BAC"/>
    <w:rsid w:val="00C95354"/>
    <w:rsid w:val="00C95642"/>
    <w:rsid w:val="00C95EFC"/>
    <w:rsid w:val="00C968EB"/>
    <w:rsid w:val="00C96CD5"/>
    <w:rsid w:val="00CA0A73"/>
    <w:rsid w:val="00CA0D45"/>
    <w:rsid w:val="00CA2E67"/>
    <w:rsid w:val="00CA34BE"/>
    <w:rsid w:val="00CA3D1D"/>
    <w:rsid w:val="00CA488C"/>
    <w:rsid w:val="00CA4BDA"/>
    <w:rsid w:val="00CA5C27"/>
    <w:rsid w:val="00CA6323"/>
    <w:rsid w:val="00CA643B"/>
    <w:rsid w:val="00CB27F0"/>
    <w:rsid w:val="00CB29E1"/>
    <w:rsid w:val="00CB4210"/>
    <w:rsid w:val="00CB5350"/>
    <w:rsid w:val="00CB607A"/>
    <w:rsid w:val="00CB73BE"/>
    <w:rsid w:val="00CB7D2A"/>
    <w:rsid w:val="00CC039A"/>
    <w:rsid w:val="00CC0575"/>
    <w:rsid w:val="00CC08B0"/>
    <w:rsid w:val="00CC0BC4"/>
    <w:rsid w:val="00CC1276"/>
    <w:rsid w:val="00CC34F1"/>
    <w:rsid w:val="00CC40E9"/>
    <w:rsid w:val="00CC414C"/>
    <w:rsid w:val="00CC5439"/>
    <w:rsid w:val="00CC63BF"/>
    <w:rsid w:val="00CC7876"/>
    <w:rsid w:val="00CD017E"/>
    <w:rsid w:val="00CD0E76"/>
    <w:rsid w:val="00CD1E35"/>
    <w:rsid w:val="00CD2768"/>
    <w:rsid w:val="00CD29A4"/>
    <w:rsid w:val="00CD29A5"/>
    <w:rsid w:val="00CD2D2F"/>
    <w:rsid w:val="00CD4F5C"/>
    <w:rsid w:val="00CD5AA4"/>
    <w:rsid w:val="00CD5B66"/>
    <w:rsid w:val="00CD5CD5"/>
    <w:rsid w:val="00CD6440"/>
    <w:rsid w:val="00CD6559"/>
    <w:rsid w:val="00CD74E9"/>
    <w:rsid w:val="00CE0157"/>
    <w:rsid w:val="00CE01F3"/>
    <w:rsid w:val="00CE03A0"/>
    <w:rsid w:val="00CE0F77"/>
    <w:rsid w:val="00CE2076"/>
    <w:rsid w:val="00CE2836"/>
    <w:rsid w:val="00CE4249"/>
    <w:rsid w:val="00CE446E"/>
    <w:rsid w:val="00CE4911"/>
    <w:rsid w:val="00CE6257"/>
    <w:rsid w:val="00CE6330"/>
    <w:rsid w:val="00CE669D"/>
    <w:rsid w:val="00CE67A2"/>
    <w:rsid w:val="00CE71CF"/>
    <w:rsid w:val="00CE732D"/>
    <w:rsid w:val="00CE7B44"/>
    <w:rsid w:val="00CE7DF9"/>
    <w:rsid w:val="00CF11D0"/>
    <w:rsid w:val="00CF433E"/>
    <w:rsid w:val="00CF4A49"/>
    <w:rsid w:val="00CF4EB4"/>
    <w:rsid w:val="00CF62A4"/>
    <w:rsid w:val="00CF7624"/>
    <w:rsid w:val="00CF7C48"/>
    <w:rsid w:val="00D01E1D"/>
    <w:rsid w:val="00D02DF8"/>
    <w:rsid w:val="00D0315A"/>
    <w:rsid w:val="00D032CA"/>
    <w:rsid w:val="00D03DAF"/>
    <w:rsid w:val="00D043A3"/>
    <w:rsid w:val="00D06DCE"/>
    <w:rsid w:val="00D1032E"/>
    <w:rsid w:val="00D1044F"/>
    <w:rsid w:val="00D10C27"/>
    <w:rsid w:val="00D12238"/>
    <w:rsid w:val="00D13065"/>
    <w:rsid w:val="00D13649"/>
    <w:rsid w:val="00D13737"/>
    <w:rsid w:val="00D15AF3"/>
    <w:rsid w:val="00D1602B"/>
    <w:rsid w:val="00D164F7"/>
    <w:rsid w:val="00D165BE"/>
    <w:rsid w:val="00D171E0"/>
    <w:rsid w:val="00D1747D"/>
    <w:rsid w:val="00D20609"/>
    <w:rsid w:val="00D20BFE"/>
    <w:rsid w:val="00D20F05"/>
    <w:rsid w:val="00D20F49"/>
    <w:rsid w:val="00D2158D"/>
    <w:rsid w:val="00D23190"/>
    <w:rsid w:val="00D237C8"/>
    <w:rsid w:val="00D24DE8"/>
    <w:rsid w:val="00D25069"/>
    <w:rsid w:val="00D258DA"/>
    <w:rsid w:val="00D26991"/>
    <w:rsid w:val="00D26B4B"/>
    <w:rsid w:val="00D26C2D"/>
    <w:rsid w:val="00D26E4E"/>
    <w:rsid w:val="00D27680"/>
    <w:rsid w:val="00D3026A"/>
    <w:rsid w:val="00D3049B"/>
    <w:rsid w:val="00D304C9"/>
    <w:rsid w:val="00D30B38"/>
    <w:rsid w:val="00D30F0B"/>
    <w:rsid w:val="00D33355"/>
    <w:rsid w:val="00D333EB"/>
    <w:rsid w:val="00D33969"/>
    <w:rsid w:val="00D34654"/>
    <w:rsid w:val="00D347AF"/>
    <w:rsid w:val="00D352C0"/>
    <w:rsid w:val="00D355F6"/>
    <w:rsid w:val="00D367F6"/>
    <w:rsid w:val="00D36AC3"/>
    <w:rsid w:val="00D4148E"/>
    <w:rsid w:val="00D42037"/>
    <w:rsid w:val="00D432D8"/>
    <w:rsid w:val="00D44427"/>
    <w:rsid w:val="00D45189"/>
    <w:rsid w:val="00D45A90"/>
    <w:rsid w:val="00D46CB3"/>
    <w:rsid w:val="00D50C9A"/>
    <w:rsid w:val="00D518B6"/>
    <w:rsid w:val="00D51E1F"/>
    <w:rsid w:val="00D52CEE"/>
    <w:rsid w:val="00D52E76"/>
    <w:rsid w:val="00D53AAD"/>
    <w:rsid w:val="00D53C94"/>
    <w:rsid w:val="00D53E69"/>
    <w:rsid w:val="00D55CEE"/>
    <w:rsid w:val="00D55F95"/>
    <w:rsid w:val="00D5627F"/>
    <w:rsid w:val="00D57BFC"/>
    <w:rsid w:val="00D60E52"/>
    <w:rsid w:val="00D60F54"/>
    <w:rsid w:val="00D62036"/>
    <w:rsid w:val="00D6266C"/>
    <w:rsid w:val="00D62928"/>
    <w:rsid w:val="00D62A9F"/>
    <w:rsid w:val="00D64616"/>
    <w:rsid w:val="00D6639F"/>
    <w:rsid w:val="00D7098C"/>
    <w:rsid w:val="00D70A94"/>
    <w:rsid w:val="00D713F7"/>
    <w:rsid w:val="00D71BE6"/>
    <w:rsid w:val="00D731F9"/>
    <w:rsid w:val="00D73B40"/>
    <w:rsid w:val="00D73F32"/>
    <w:rsid w:val="00D75107"/>
    <w:rsid w:val="00D75177"/>
    <w:rsid w:val="00D75428"/>
    <w:rsid w:val="00D77C5D"/>
    <w:rsid w:val="00D8114A"/>
    <w:rsid w:val="00D83B26"/>
    <w:rsid w:val="00D84420"/>
    <w:rsid w:val="00D852C2"/>
    <w:rsid w:val="00D902F2"/>
    <w:rsid w:val="00D906AB"/>
    <w:rsid w:val="00D929A3"/>
    <w:rsid w:val="00D932DA"/>
    <w:rsid w:val="00D9566B"/>
    <w:rsid w:val="00D96222"/>
    <w:rsid w:val="00D96CD3"/>
    <w:rsid w:val="00DA08D5"/>
    <w:rsid w:val="00DA2904"/>
    <w:rsid w:val="00DA3D07"/>
    <w:rsid w:val="00DA4123"/>
    <w:rsid w:val="00DA4652"/>
    <w:rsid w:val="00DA50F9"/>
    <w:rsid w:val="00DA56CC"/>
    <w:rsid w:val="00DA56D0"/>
    <w:rsid w:val="00DA64DF"/>
    <w:rsid w:val="00DA68DC"/>
    <w:rsid w:val="00DA7D36"/>
    <w:rsid w:val="00DB07A3"/>
    <w:rsid w:val="00DB09B2"/>
    <w:rsid w:val="00DB09E9"/>
    <w:rsid w:val="00DB17CC"/>
    <w:rsid w:val="00DB1E41"/>
    <w:rsid w:val="00DB24C6"/>
    <w:rsid w:val="00DB2B88"/>
    <w:rsid w:val="00DB48D8"/>
    <w:rsid w:val="00DB5106"/>
    <w:rsid w:val="00DB6043"/>
    <w:rsid w:val="00DB6E3C"/>
    <w:rsid w:val="00DB7120"/>
    <w:rsid w:val="00DC0B80"/>
    <w:rsid w:val="00DC17E7"/>
    <w:rsid w:val="00DC1A76"/>
    <w:rsid w:val="00DC22F0"/>
    <w:rsid w:val="00DC28C6"/>
    <w:rsid w:val="00DC2911"/>
    <w:rsid w:val="00DC30A4"/>
    <w:rsid w:val="00DC3259"/>
    <w:rsid w:val="00DC41F1"/>
    <w:rsid w:val="00DC7792"/>
    <w:rsid w:val="00DC7D58"/>
    <w:rsid w:val="00DD0283"/>
    <w:rsid w:val="00DD028B"/>
    <w:rsid w:val="00DD12E2"/>
    <w:rsid w:val="00DD1410"/>
    <w:rsid w:val="00DD1960"/>
    <w:rsid w:val="00DD1A7E"/>
    <w:rsid w:val="00DD34A3"/>
    <w:rsid w:val="00DD40F6"/>
    <w:rsid w:val="00DD53D2"/>
    <w:rsid w:val="00DD7038"/>
    <w:rsid w:val="00DE298F"/>
    <w:rsid w:val="00DE29A0"/>
    <w:rsid w:val="00DE2ABF"/>
    <w:rsid w:val="00DE3FE7"/>
    <w:rsid w:val="00DE4114"/>
    <w:rsid w:val="00DE52AF"/>
    <w:rsid w:val="00DE5B58"/>
    <w:rsid w:val="00DE5E0D"/>
    <w:rsid w:val="00DE60A6"/>
    <w:rsid w:val="00DE66B8"/>
    <w:rsid w:val="00DE6B89"/>
    <w:rsid w:val="00DE72A5"/>
    <w:rsid w:val="00DF0312"/>
    <w:rsid w:val="00DF173B"/>
    <w:rsid w:val="00DF1784"/>
    <w:rsid w:val="00DF1CE1"/>
    <w:rsid w:val="00DF2977"/>
    <w:rsid w:val="00DF2BA8"/>
    <w:rsid w:val="00DF2C93"/>
    <w:rsid w:val="00DF4C7A"/>
    <w:rsid w:val="00DF5AAA"/>
    <w:rsid w:val="00DF76BA"/>
    <w:rsid w:val="00E00139"/>
    <w:rsid w:val="00E00B35"/>
    <w:rsid w:val="00E00F5F"/>
    <w:rsid w:val="00E01189"/>
    <w:rsid w:val="00E0127F"/>
    <w:rsid w:val="00E01319"/>
    <w:rsid w:val="00E01BDE"/>
    <w:rsid w:val="00E020CE"/>
    <w:rsid w:val="00E02380"/>
    <w:rsid w:val="00E026C1"/>
    <w:rsid w:val="00E032F5"/>
    <w:rsid w:val="00E035D4"/>
    <w:rsid w:val="00E03DE3"/>
    <w:rsid w:val="00E05351"/>
    <w:rsid w:val="00E056AD"/>
    <w:rsid w:val="00E07455"/>
    <w:rsid w:val="00E07CEA"/>
    <w:rsid w:val="00E10A45"/>
    <w:rsid w:val="00E115AA"/>
    <w:rsid w:val="00E115B0"/>
    <w:rsid w:val="00E11EBF"/>
    <w:rsid w:val="00E120AC"/>
    <w:rsid w:val="00E120F5"/>
    <w:rsid w:val="00E1347B"/>
    <w:rsid w:val="00E138A2"/>
    <w:rsid w:val="00E14F49"/>
    <w:rsid w:val="00E155BA"/>
    <w:rsid w:val="00E16474"/>
    <w:rsid w:val="00E16902"/>
    <w:rsid w:val="00E17DFF"/>
    <w:rsid w:val="00E205FD"/>
    <w:rsid w:val="00E20BAC"/>
    <w:rsid w:val="00E210B8"/>
    <w:rsid w:val="00E21184"/>
    <w:rsid w:val="00E21D63"/>
    <w:rsid w:val="00E23205"/>
    <w:rsid w:val="00E23547"/>
    <w:rsid w:val="00E26BFC"/>
    <w:rsid w:val="00E26CA8"/>
    <w:rsid w:val="00E273F3"/>
    <w:rsid w:val="00E301AC"/>
    <w:rsid w:val="00E3065C"/>
    <w:rsid w:val="00E306F4"/>
    <w:rsid w:val="00E30BF4"/>
    <w:rsid w:val="00E30EB1"/>
    <w:rsid w:val="00E31922"/>
    <w:rsid w:val="00E31986"/>
    <w:rsid w:val="00E32C94"/>
    <w:rsid w:val="00E33C21"/>
    <w:rsid w:val="00E35BC6"/>
    <w:rsid w:val="00E35E57"/>
    <w:rsid w:val="00E37063"/>
    <w:rsid w:val="00E4022A"/>
    <w:rsid w:val="00E404DC"/>
    <w:rsid w:val="00E418A5"/>
    <w:rsid w:val="00E43241"/>
    <w:rsid w:val="00E43D5B"/>
    <w:rsid w:val="00E44D2C"/>
    <w:rsid w:val="00E44E53"/>
    <w:rsid w:val="00E4625E"/>
    <w:rsid w:val="00E46D14"/>
    <w:rsid w:val="00E46E88"/>
    <w:rsid w:val="00E47739"/>
    <w:rsid w:val="00E50A87"/>
    <w:rsid w:val="00E50B97"/>
    <w:rsid w:val="00E50EE0"/>
    <w:rsid w:val="00E51B27"/>
    <w:rsid w:val="00E5373E"/>
    <w:rsid w:val="00E56387"/>
    <w:rsid w:val="00E56BCF"/>
    <w:rsid w:val="00E570D7"/>
    <w:rsid w:val="00E572BA"/>
    <w:rsid w:val="00E60592"/>
    <w:rsid w:val="00E60AEE"/>
    <w:rsid w:val="00E61140"/>
    <w:rsid w:val="00E61A24"/>
    <w:rsid w:val="00E624B5"/>
    <w:rsid w:val="00E6292E"/>
    <w:rsid w:val="00E636AF"/>
    <w:rsid w:val="00E64184"/>
    <w:rsid w:val="00E65E0C"/>
    <w:rsid w:val="00E65FE4"/>
    <w:rsid w:val="00E66379"/>
    <w:rsid w:val="00E66F0F"/>
    <w:rsid w:val="00E70B44"/>
    <w:rsid w:val="00E70B5D"/>
    <w:rsid w:val="00E717E3"/>
    <w:rsid w:val="00E71CFF"/>
    <w:rsid w:val="00E729EA"/>
    <w:rsid w:val="00E72F47"/>
    <w:rsid w:val="00E73083"/>
    <w:rsid w:val="00E74BDB"/>
    <w:rsid w:val="00E74FE5"/>
    <w:rsid w:val="00E75A31"/>
    <w:rsid w:val="00E76081"/>
    <w:rsid w:val="00E76699"/>
    <w:rsid w:val="00E76CB2"/>
    <w:rsid w:val="00E7758C"/>
    <w:rsid w:val="00E7773C"/>
    <w:rsid w:val="00E80434"/>
    <w:rsid w:val="00E80ED9"/>
    <w:rsid w:val="00E81C65"/>
    <w:rsid w:val="00E82374"/>
    <w:rsid w:val="00E824F9"/>
    <w:rsid w:val="00E8268C"/>
    <w:rsid w:val="00E826D9"/>
    <w:rsid w:val="00E834E5"/>
    <w:rsid w:val="00E854C3"/>
    <w:rsid w:val="00E85A38"/>
    <w:rsid w:val="00E8604F"/>
    <w:rsid w:val="00E86B0B"/>
    <w:rsid w:val="00E9031D"/>
    <w:rsid w:val="00E908CC"/>
    <w:rsid w:val="00E90918"/>
    <w:rsid w:val="00E92502"/>
    <w:rsid w:val="00E927FC"/>
    <w:rsid w:val="00E93F25"/>
    <w:rsid w:val="00E94FD8"/>
    <w:rsid w:val="00E956AB"/>
    <w:rsid w:val="00E9674A"/>
    <w:rsid w:val="00E96A9C"/>
    <w:rsid w:val="00E96AE8"/>
    <w:rsid w:val="00E97AF2"/>
    <w:rsid w:val="00EA044F"/>
    <w:rsid w:val="00EA084E"/>
    <w:rsid w:val="00EA155A"/>
    <w:rsid w:val="00EA2D67"/>
    <w:rsid w:val="00EA4B4E"/>
    <w:rsid w:val="00EA4D07"/>
    <w:rsid w:val="00EA5C0D"/>
    <w:rsid w:val="00EA686A"/>
    <w:rsid w:val="00EA7E40"/>
    <w:rsid w:val="00EB01F7"/>
    <w:rsid w:val="00EB0416"/>
    <w:rsid w:val="00EB0DB2"/>
    <w:rsid w:val="00EB1257"/>
    <w:rsid w:val="00EB1709"/>
    <w:rsid w:val="00EB2D5F"/>
    <w:rsid w:val="00EB35AF"/>
    <w:rsid w:val="00EB37B2"/>
    <w:rsid w:val="00EB4EB4"/>
    <w:rsid w:val="00EB70F6"/>
    <w:rsid w:val="00EB71CB"/>
    <w:rsid w:val="00EB7B6C"/>
    <w:rsid w:val="00EC0198"/>
    <w:rsid w:val="00EC06D3"/>
    <w:rsid w:val="00EC108B"/>
    <w:rsid w:val="00EC127F"/>
    <w:rsid w:val="00EC14A4"/>
    <w:rsid w:val="00EC1AF1"/>
    <w:rsid w:val="00EC3019"/>
    <w:rsid w:val="00EC32F5"/>
    <w:rsid w:val="00EC3598"/>
    <w:rsid w:val="00EC5324"/>
    <w:rsid w:val="00EC5638"/>
    <w:rsid w:val="00EC5972"/>
    <w:rsid w:val="00EC6175"/>
    <w:rsid w:val="00EC69AC"/>
    <w:rsid w:val="00EC7121"/>
    <w:rsid w:val="00EC7CA7"/>
    <w:rsid w:val="00ED1B59"/>
    <w:rsid w:val="00ED527F"/>
    <w:rsid w:val="00ED66E2"/>
    <w:rsid w:val="00ED7714"/>
    <w:rsid w:val="00ED7A6E"/>
    <w:rsid w:val="00EE0FA5"/>
    <w:rsid w:val="00EE126A"/>
    <w:rsid w:val="00EE2039"/>
    <w:rsid w:val="00EE4E8A"/>
    <w:rsid w:val="00EE50C4"/>
    <w:rsid w:val="00EE61A1"/>
    <w:rsid w:val="00EE767F"/>
    <w:rsid w:val="00EE7F4F"/>
    <w:rsid w:val="00EF0D2A"/>
    <w:rsid w:val="00EF1657"/>
    <w:rsid w:val="00EF1EF0"/>
    <w:rsid w:val="00EF34F3"/>
    <w:rsid w:val="00EF47F3"/>
    <w:rsid w:val="00EF5438"/>
    <w:rsid w:val="00EF5EAC"/>
    <w:rsid w:val="00EF6C31"/>
    <w:rsid w:val="00EF6CEC"/>
    <w:rsid w:val="00EF7130"/>
    <w:rsid w:val="00F00A27"/>
    <w:rsid w:val="00F01024"/>
    <w:rsid w:val="00F02296"/>
    <w:rsid w:val="00F03265"/>
    <w:rsid w:val="00F03E85"/>
    <w:rsid w:val="00F05A40"/>
    <w:rsid w:val="00F06F75"/>
    <w:rsid w:val="00F07944"/>
    <w:rsid w:val="00F1020F"/>
    <w:rsid w:val="00F10C4C"/>
    <w:rsid w:val="00F11521"/>
    <w:rsid w:val="00F1316E"/>
    <w:rsid w:val="00F13324"/>
    <w:rsid w:val="00F13379"/>
    <w:rsid w:val="00F151FA"/>
    <w:rsid w:val="00F15955"/>
    <w:rsid w:val="00F15C84"/>
    <w:rsid w:val="00F17493"/>
    <w:rsid w:val="00F20214"/>
    <w:rsid w:val="00F2021F"/>
    <w:rsid w:val="00F21704"/>
    <w:rsid w:val="00F21C26"/>
    <w:rsid w:val="00F2217C"/>
    <w:rsid w:val="00F22ACE"/>
    <w:rsid w:val="00F233BE"/>
    <w:rsid w:val="00F233EB"/>
    <w:rsid w:val="00F23660"/>
    <w:rsid w:val="00F248B4"/>
    <w:rsid w:val="00F249A8"/>
    <w:rsid w:val="00F24AE2"/>
    <w:rsid w:val="00F24D53"/>
    <w:rsid w:val="00F24D85"/>
    <w:rsid w:val="00F30FDD"/>
    <w:rsid w:val="00F321B7"/>
    <w:rsid w:val="00F348ED"/>
    <w:rsid w:val="00F35277"/>
    <w:rsid w:val="00F358BB"/>
    <w:rsid w:val="00F36783"/>
    <w:rsid w:val="00F373BE"/>
    <w:rsid w:val="00F37D7D"/>
    <w:rsid w:val="00F4157E"/>
    <w:rsid w:val="00F42874"/>
    <w:rsid w:val="00F43325"/>
    <w:rsid w:val="00F43C13"/>
    <w:rsid w:val="00F442B7"/>
    <w:rsid w:val="00F456DF"/>
    <w:rsid w:val="00F45D8B"/>
    <w:rsid w:val="00F45E9D"/>
    <w:rsid w:val="00F46D99"/>
    <w:rsid w:val="00F473EA"/>
    <w:rsid w:val="00F47B9D"/>
    <w:rsid w:val="00F51A1F"/>
    <w:rsid w:val="00F51A9C"/>
    <w:rsid w:val="00F51E62"/>
    <w:rsid w:val="00F5215C"/>
    <w:rsid w:val="00F527BB"/>
    <w:rsid w:val="00F52D7C"/>
    <w:rsid w:val="00F530AD"/>
    <w:rsid w:val="00F532DF"/>
    <w:rsid w:val="00F5337A"/>
    <w:rsid w:val="00F53E15"/>
    <w:rsid w:val="00F5770A"/>
    <w:rsid w:val="00F57887"/>
    <w:rsid w:val="00F61D9C"/>
    <w:rsid w:val="00F62B1D"/>
    <w:rsid w:val="00F63726"/>
    <w:rsid w:val="00F639DC"/>
    <w:rsid w:val="00F639F1"/>
    <w:rsid w:val="00F64C8B"/>
    <w:rsid w:val="00F65D62"/>
    <w:rsid w:val="00F67225"/>
    <w:rsid w:val="00F702F8"/>
    <w:rsid w:val="00F710E8"/>
    <w:rsid w:val="00F716CD"/>
    <w:rsid w:val="00F719AB"/>
    <w:rsid w:val="00F7233C"/>
    <w:rsid w:val="00F728EE"/>
    <w:rsid w:val="00F72D86"/>
    <w:rsid w:val="00F72F9F"/>
    <w:rsid w:val="00F731CE"/>
    <w:rsid w:val="00F73894"/>
    <w:rsid w:val="00F73C12"/>
    <w:rsid w:val="00F7467F"/>
    <w:rsid w:val="00F74ABD"/>
    <w:rsid w:val="00F75049"/>
    <w:rsid w:val="00F76313"/>
    <w:rsid w:val="00F7643C"/>
    <w:rsid w:val="00F77CBA"/>
    <w:rsid w:val="00F77DE6"/>
    <w:rsid w:val="00F80155"/>
    <w:rsid w:val="00F80AD9"/>
    <w:rsid w:val="00F80E4B"/>
    <w:rsid w:val="00F81037"/>
    <w:rsid w:val="00F813F5"/>
    <w:rsid w:val="00F81D2E"/>
    <w:rsid w:val="00F81FB9"/>
    <w:rsid w:val="00F837D9"/>
    <w:rsid w:val="00F83803"/>
    <w:rsid w:val="00F84411"/>
    <w:rsid w:val="00F848DD"/>
    <w:rsid w:val="00F860BF"/>
    <w:rsid w:val="00F86725"/>
    <w:rsid w:val="00F86953"/>
    <w:rsid w:val="00F90841"/>
    <w:rsid w:val="00F91006"/>
    <w:rsid w:val="00F91795"/>
    <w:rsid w:val="00F928EF"/>
    <w:rsid w:val="00F93D29"/>
    <w:rsid w:val="00F94783"/>
    <w:rsid w:val="00F948C2"/>
    <w:rsid w:val="00F94D5C"/>
    <w:rsid w:val="00F94FF5"/>
    <w:rsid w:val="00F972A9"/>
    <w:rsid w:val="00F97D20"/>
    <w:rsid w:val="00FA0387"/>
    <w:rsid w:val="00FA14A6"/>
    <w:rsid w:val="00FA1A8E"/>
    <w:rsid w:val="00FA350E"/>
    <w:rsid w:val="00FA35E2"/>
    <w:rsid w:val="00FA44FD"/>
    <w:rsid w:val="00FA4B4C"/>
    <w:rsid w:val="00FA5B53"/>
    <w:rsid w:val="00FA5BC0"/>
    <w:rsid w:val="00FA5FAC"/>
    <w:rsid w:val="00FA6A45"/>
    <w:rsid w:val="00FA738A"/>
    <w:rsid w:val="00FB077A"/>
    <w:rsid w:val="00FB0E02"/>
    <w:rsid w:val="00FB0EDC"/>
    <w:rsid w:val="00FB2F74"/>
    <w:rsid w:val="00FB368C"/>
    <w:rsid w:val="00FB4A2F"/>
    <w:rsid w:val="00FB5D2E"/>
    <w:rsid w:val="00FB5D5E"/>
    <w:rsid w:val="00FB5FDB"/>
    <w:rsid w:val="00FB6473"/>
    <w:rsid w:val="00FB6672"/>
    <w:rsid w:val="00FB70A1"/>
    <w:rsid w:val="00FB734A"/>
    <w:rsid w:val="00FB7CB3"/>
    <w:rsid w:val="00FC06D8"/>
    <w:rsid w:val="00FC15AC"/>
    <w:rsid w:val="00FC16B9"/>
    <w:rsid w:val="00FC22B8"/>
    <w:rsid w:val="00FC22C5"/>
    <w:rsid w:val="00FC230C"/>
    <w:rsid w:val="00FC24AF"/>
    <w:rsid w:val="00FC3AA5"/>
    <w:rsid w:val="00FC3B15"/>
    <w:rsid w:val="00FC5898"/>
    <w:rsid w:val="00FC5954"/>
    <w:rsid w:val="00FC6660"/>
    <w:rsid w:val="00FC6858"/>
    <w:rsid w:val="00FC7043"/>
    <w:rsid w:val="00FC73DB"/>
    <w:rsid w:val="00FD0676"/>
    <w:rsid w:val="00FD0687"/>
    <w:rsid w:val="00FD071D"/>
    <w:rsid w:val="00FD0C56"/>
    <w:rsid w:val="00FD0F60"/>
    <w:rsid w:val="00FD2FBB"/>
    <w:rsid w:val="00FD6027"/>
    <w:rsid w:val="00FD642C"/>
    <w:rsid w:val="00FD66AD"/>
    <w:rsid w:val="00FD6C57"/>
    <w:rsid w:val="00FD7032"/>
    <w:rsid w:val="00FD761E"/>
    <w:rsid w:val="00FD78B7"/>
    <w:rsid w:val="00FE02C0"/>
    <w:rsid w:val="00FE0B89"/>
    <w:rsid w:val="00FE1B87"/>
    <w:rsid w:val="00FE1CCA"/>
    <w:rsid w:val="00FE250B"/>
    <w:rsid w:val="00FE25D3"/>
    <w:rsid w:val="00FE2841"/>
    <w:rsid w:val="00FE2A44"/>
    <w:rsid w:val="00FE37D1"/>
    <w:rsid w:val="00FE3DBC"/>
    <w:rsid w:val="00FE3EB7"/>
    <w:rsid w:val="00FE4003"/>
    <w:rsid w:val="00FE518B"/>
    <w:rsid w:val="00FE60E3"/>
    <w:rsid w:val="00FE660A"/>
    <w:rsid w:val="00FE68DE"/>
    <w:rsid w:val="00FE7C91"/>
    <w:rsid w:val="00FE7E95"/>
    <w:rsid w:val="00FF0805"/>
    <w:rsid w:val="00FF1CB6"/>
    <w:rsid w:val="00FF2956"/>
    <w:rsid w:val="00FF317F"/>
    <w:rsid w:val="00FF3CEA"/>
    <w:rsid w:val="00FF485E"/>
    <w:rsid w:val="00FF5965"/>
    <w:rsid w:val="00FF6306"/>
    <w:rsid w:val="00FF7E1C"/>
  </w:rsids>
  <m:mathPr>
    <m:mathFont m:val="Cambria Math"/>
    <m:brkBin m:val="before"/>
    <m:brkBinSub m:val="--"/>
    <m:smallFrac/>
    <m:dispDef/>
    <m:lMargin m:val="0"/>
    <m:rMargin m:val="0"/>
    <m:defJc m:val="centerGroup"/>
    <m:wrapRight/>
    <m:intLim m:val="subSup"/>
    <m:naryLim m:val="subSup"/>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5BD47502"/>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A0A73"/>
    <w:pPr>
      <w:spacing w:after="180" w:line="264" w:lineRule="auto"/>
    </w:pPr>
    <w:rPr>
      <w:rFonts w:ascii="Arial" w:eastAsiaTheme="minorHAnsi" w:hAnsi="Arial" w:cs="Arial"/>
      <w:sz w:val="24"/>
      <w:lang w:eastAsia="en-US"/>
    </w:rPr>
  </w:style>
  <w:style w:type="paragraph" w:styleId="Heading1">
    <w:name w:val="heading 1"/>
    <w:basedOn w:val="Title"/>
    <w:next w:val="Normal"/>
    <w:link w:val="Heading1Char"/>
    <w:uiPriority w:val="2"/>
    <w:qFormat/>
    <w:rsid w:val="00026AC7"/>
    <w:pPr>
      <w:outlineLvl w:val="0"/>
    </w:pPr>
    <w:rPr>
      <w:sz w:val="52"/>
    </w:rPr>
  </w:style>
  <w:style w:type="paragraph" w:styleId="Heading2">
    <w:name w:val="heading 2"/>
    <w:basedOn w:val="Normal"/>
    <w:next w:val="Normal"/>
    <w:link w:val="Heading2Char"/>
    <w:uiPriority w:val="3"/>
    <w:qFormat/>
    <w:rsid w:val="00CE4911"/>
    <w:pPr>
      <w:spacing w:before="240" w:after="0"/>
      <w:outlineLvl w:val="1"/>
    </w:pPr>
    <w:rPr>
      <w:b/>
      <w:color w:val="0085AC"/>
      <w:sz w:val="36"/>
      <w:szCs w:val="26"/>
    </w:rPr>
  </w:style>
  <w:style w:type="paragraph" w:styleId="Heading3">
    <w:name w:val="heading 3"/>
    <w:basedOn w:val="Heading2"/>
    <w:next w:val="Normal"/>
    <w:link w:val="Heading3Char"/>
    <w:uiPriority w:val="4"/>
    <w:qFormat/>
    <w:rsid w:val="00F13379"/>
    <w:pPr>
      <w:outlineLvl w:val="2"/>
    </w:pPr>
    <w:rPr>
      <w:sz w:val="28"/>
      <w:szCs w:val="22"/>
    </w:rPr>
  </w:style>
  <w:style w:type="paragraph" w:styleId="Heading4">
    <w:name w:val="heading 4"/>
    <w:basedOn w:val="Heading3"/>
    <w:next w:val="Normal"/>
    <w:link w:val="Heading4Char"/>
    <w:uiPriority w:val="9"/>
    <w:unhideWhenUsed/>
    <w:rsid w:val="00754776"/>
    <w:pPr>
      <w:outlineLvl w:val="3"/>
    </w:pPr>
    <w:rPr>
      <w:color w:val="auto"/>
      <w:sz w:val="24"/>
    </w:rPr>
  </w:style>
  <w:style w:type="paragraph" w:styleId="Heading5">
    <w:name w:val="heading 5"/>
    <w:basedOn w:val="Normal"/>
    <w:next w:val="Normal"/>
    <w:link w:val="Heading5Char"/>
    <w:uiPriority w:val="9"/>
    <w:unhideWhenUsed/>
    <w:rsid w:val="005603A3"/>
    <w:pPr>
      <w:shd w:val="clear" w:color="auto" w:fill="DBE5F1" w:themeFill="accent1" w:themeFillTint="33"/>
      <w:spacing w:after="0"/>
      <w:outlineLvl w:val="4"/>
    </w:pPr>
    <w:rPr>
      <w:b/>
      <w:bCs/>
    </w:rPr>
  </w:style>
  <w:style w:type="paragraph" w:styleId="Heading6">
    <w:name w:val="heading 6"/>
    <w:basedOn w:val="Normal"/>
    <w:next w:val="Normal"/>
    <w:link w:val="Heading6Char"/>
    <w:uiPriority w:val="9"/>
    <w:unhideWhenUsed/>
    <w:rsid w:val="005603A3"/>
    <w:pPr>
      <w:shd w:val="clear" w:color="auto" w:fill="FFFFAF"/>
      <w:spacing w:after="0"/>
      <w:outlineLvl w:val="5"/>
    </w:pPr>
    <w:rPr>
      <w:b/>
      <w:bCs/>
    </w:r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406C91"/>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406C91"/>
    <w:rPr>
      <w:rFonts w:ascii="Arial" w:eastAsiaTheme="minorHAnsi" w:hAnsi="Arial" w:cs="Arial"/>
      <w:color w:val="A7A7A7"/>
      <w:szCs w:val="16"/>
      <w:lang w:eastAsia="en-US"/>
    </w:rPr>
  </w:style>
  <w:style w:type="paragraph" w:styleId="Header">
    <w:name w:val="header"/>
    <w:basedOn w:val="Normal"/>
    <w:link w:val="HeaderChar"/>
    <w:uiPriority w:val="99"/>
    <w:unhideWhenUsed/>
    <w:rsid w:val="00406C91"/>
    <w:pPr>
      <w:tabs>
        <w:tab w:val="center" w:pos="4513"/>
        <w:tab w:val="right" w:pos="9026"/>
      </w:tabs>
    </w:pPr>
  </w:style>
  <w:style w:type="character" w:customStyle="1" w:styleId="HeaderChar">
    <w:name w:val="Header Char"/>
    <w:basedOn w:val="DefaultParagraphFont"/>
    <w:link w:val="Header"/>
    <w:uiPriority w:val="99"/>
    <w:rsid w:val="00406C91"/>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55B3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026AC7"/>
    <w:rPr>
      <w:rFonts w:ascii="Arial" w:eastAsiaTheme="majorEastAsia" w:hAnsi="Arial" w:cs="Arial"/>
      <w:b/>
      <w:color w:val="0085AC"/>
      <w:spacing w:val="4"/>
      <w:kern w:val="28"/>
      <w:sz w:val="52"/>
      <w:szCs w:val="48"/>
      <w:lang w:eastAsia="en-US"/>
    </w:rPr>
  </w:style>
  <w:style w:type="character" w:customStyle="1" w:styleId="Heading2Char">
    <w:name w:val="Heading 2 Char"/>
    <w:basedOn w:val="DefaultParagraphFont"/>
    <w:link w:val="Heading2"/>
    <w:uiPriority w:val="3"/>
    <w:rsid w:val="00CE4911"/>
    <w:rPr>
      <w:rFonts w:ascii="Arial" w:eastAsiaTheme="minorHAnsi" w:hAnsi="Arial" w:cs="Arial"/>
      <w:b/>
      <w:color w:val="0085AC"/>
      <w:sz w:val="36"/>
      <w:szCs w:val="26"/>
      <w:lang w:eastAsia="en-US"/>
    </w:rPr>
  </w:style>
  <w:style w:type="character" w:customStyle="1" w:styleId="Heading3Char">
    <w:name w:val="Heading 3 Char"/>
    <w:basedOn w:val="DefaultParagraphFont"/>
    <w:link w:val="Heading3"/>
    <w:uiPriority w:val="4"/>
    <w:rsid w:val="00F13379"/>
    <w:rPr>
      <w:rFonts w:ascii="Arial" w:eastAsiaTheme="minorHAnsi" w:hAnsi="Arial" w:cs="Arial"/>
      <w:b/>
      <w:color w:val="0085AC"/>
      <w:sz w:val="28"/>
      <w:szCs w:val="22"/>
      <w:lang w:eastAsia="en-US"/>
    </w:rPr>
  </w:style>
  <w:style w:type="character" w:customStyle="1" w:styleId="Heading4Char">
    <w:name w:val="Heading 4 Char"/>
    <w:basedOn w:val="DefaultParagraphFont"/>
    <w:link w:val="Heading4"/>
    <w:uiPriority w:val="9"/>
    <w:rsid w:val="00754776"/>
    <w:rPr>
      <w:rFonts w:ascii="Arial" w:eastAsiaTheme="minorHAnsi" w:hAnsi="Arial" w:cs="Arial"/>
      <w:b/>
      <w:sz w:val="24"/>
      <w:szCs w:val="22"/>
      <w:lang w:eastAsia="en-US"/>
    </w:rPr>
  </w:style>
  <w:style w:type="character" w:customStyle="1" w:styleId="Heading5Char">
    <w:name w:val="Heading 5 Char"/>
    <w:basedOn w:val="DefaultParagraphFont"/>
    <w:link w:val="Heading5"/>
    <w:uiPriority w:val="9"/>
    <w:rsid w:val="005603A3"/>
    <w:rPr>
      <w:rFonts w:ascii="Arial" w:eastAsiaTheme="minorHAnsi" w:hAnsi="Arial" w:cs="Arial"/>
      <w:b/>
      <w:bCs/>
      <w:sz w:val="22"/>
      <w:shd w:val="clear" w:color="auto" w:fill="DBE5F1" w:themeFill="accent1" w:themeFillTint="33"/>
      <w:lang w:eastAsia="en-US"/>
    </w:rPr>
  </w:style>
  <w:style w:type="character" w:customStyle="1" w:styleId="Heading6Char">
    <w:name w:val="Heading 6 Char"/>
    <w:basedOn w:val="DefaultParagraphFont"/>
    <w:link w:val="Heading6"/>
    <w:uiPriority w:val="9"/>
    <w:rsid w:val="005603A3"/>
    <w:rPr>
      <w:rFonts w:ascii="Arial" w:eastAsiaTheme="minorHAnsi" w:hAnsi="Arial" w:cs="Arial"/>
      <w:b/>
      <w:bCs/>
      <w:sz w:val="22"/>
      <w:shd w:val="clear" w:color="auto" w:fill="FFFFAF"/>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qFormat/>
    <w:rsid w:val="00CD5AA4"/>
    <w:rPr>
      <w:b/>
      <w:bCs/>
    </w:rPr>
  </w:style>
  <w:style w:type="character" w:customStyle="1" w:styleId="DocumentSubtitle">
    <w:name w:val="Document Subtitle"/>
    <w:basedOn w:val="TitleChar"/>
    <w:uiPriority w:val="1"/>
    <w:qFormat/>
    <w:rsid w:val="00406C91"/>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406C91"/>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406C91"/>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D33355"/>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D33355"/>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255B3B"/>
    <w:pPr>
      <w:tabs>
        <w:tab w:val="left" w:pos="680"/>
      </w:tabs>
      <w:ind w:left="680" w:hanging="340"/>
      <w:contextualSpacing/>
    </w:pPr>
  </w:style>
  <w:style w:type="paragraph" w:styleId="List2">
    <w:name w:val="List 2"/>
    <w:basedOn w:val="Normal"/>
    <w:uiPriority w:val="99"/>
    <w:semiHidden/>
    <w:unhideWhenUsed/>
    <w:rsid w:val="00255B3B"/>
    <w:pPr>
      <w:tabs>
        <w:tab w:val="left" w:pos="1021"/>
      </w:tabs>
      <w:ind w:left="1020" w:hanging="340"/>
      <w:contextualSpacing/>
    </w:pPr>
  </w:style>
  <w:style w:type="table" w:styleId="TableGrid">
    <w:name w:val="Table Grid"/>
    <w:basedOn w:val="TableNormal"/>
    <w:uiPriority w:val="39"/>
    <w:rsid w:val="00406C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C91"/>
    <w:rPr>
      <w:color w:val="808080"/>
    </w:rPr>
  </w:style>
  <w:style w:type="table" w:styleId="GridTable4-Accent6">
    <w:name w:val="Grid Table 4 Accent 6"/>
    <w:basedOn w:val="TableNormal"/>
    <w:uiPriority w:val="49"/>
    <w:rsid w:val="00406C91"/>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255B3B"/>
    <w:rPr>
      <w:rFonts w:ascii="Arial" w:eastAsiaTheme="minorHAnsi" w:hAnsi="Arial" w:cs="Arial"/>
      <w:sz w:val="22"/>
      <w:lang w:eastAsia="en-US"/>
    </w:rPr>
  </w:style>
  <w:style w:type="paragraph" w:customStyle="1" w:styleId="Notes">
    <w:name w:val="Notes"/>
    <w:basedOn w:val="Normal"/>
    <w:uiPriority w:val="7"/>
    <w:qFormat/>
    <w:rsid w:val="00406C91"/>
    <w:pPr>
      <w:spacing w:before="110"/>
    </w:pPr>
    <w:rPr>
      <w:sz w:val="16"/>
    </w:rPr>
  </w:style>
  <w:style w:type="paragraph" w:styleId="List3">
    <w:name w:val="List 3"/>
    <w:basedOn w:val="Normal"/>
    <w:uiPriority w:val="99"/>
    <w:semiHidden/>
    <w:unhideWhenUsed/>
    <w:rsid w:val="00255B3B"/>
    <w:pPr>
      <w:tabs>
        <w:tab w:val="left" w:pos="1361"/>
      </w:tabs>
      <w:ind w:left="1361" w:hanging="340"/>
      <w:contextualSpacing/>
    </w:pPr>
  </w:style>
  <w:style w:type="table" w:styleId="ListTable4-Accent6">
    <w:name w:val="List Table 4 Accent 6"/>
    <w:basedOn w:val="TableNormal"/>
    <w:uiPriority w:val="49"/>
    <w:rsid w:val="00406C91"/>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255B3B"/>
    <w:pPr>
      <w:tabs>
        <w:tab w:val="left" w:pos="1701"/>
      </w:tabs>
      <w:ind w:left="1701" w:hanging="340"/>
      <w:contextualSpacing/>
    </w:pPr>
  </w:style>
  <w:style w:type="paragraph" w:styleId="TOCHeading">
    <w:name w:val="TOC Heading"/>
    <w:basedOn w:val="Heading1"/>
    <w:next w:val="Normal"/>
    <w:uiPriority w:val="39"/>
    <w:unhideWhenUsed/>
    <w:qFormat/>
    <w:rsid w:val="00406C91"/>
    <w:pPr>
      <w:keepNext/>
      <w:keepLines/>
      <w:spacing w:after="360" w:line="560" w:lineRule="exact"/>
      <w:outlineLvl w:val="9"/>
    </w:pPr>
    <w:rPr>
      <w:lang w:val="en-US"/>
    </w:rPr>
  </w:style>
  <w:style w:type="paragraph" w:styleId="TOC1">
    <w:name w:val="toc 1"/>
    <w:basedOn w:val="Normal"/>
    <w:next w:val="Normal"/>
    <w:autoRedefine/>
    <w:uiPriority w:val="39"/>
    <w:unhideWhenUsed/>
    <w:rsid w:val="00572509"/>
    <w:pPr>
      <w:tabs>
        <w:tab w:val="right" w:leader="dot" w:pos="14002"/>
      </w:tabs>
      <w:suppressAutoHyphens/>
      <w:spacing w:after="100"/>
    </w:pPr>
    <w:rPr>
      <w:b/>
      <w:noProof/>
    </w:rPr>
  </w:style>
  <w:style w:type="paragraph" w:styleId="TOC2">
    <w:name w:val="toc 2"/>
    <w:basedOn w:val="Normal"/>
    <w:next w:val="Normal"/>
    <w:autoRedefine/>
    <w:uiPriority w:val="39"/>
    <w:unhideWhenUsed/>
    <w:rsid w:val="00255B3B"/>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255B3B"/>
    <w:pPr>
      <w:tabs>
        <w:tab w:val="right" w:leader="dot" w:pos="14002"/>
      </w:tabs>
      <w:suppressAutoHyphens/>
      <w:spacing w:after="100"/>
      <w:ind w:left="680"/>
    </w:pPr>
    <w:rPr>
      <w:noProof/>
    </w:rPr>
  </w:style>
  <w:style w:type="character" w:styleId="Hyperlink">
    <w:name w:val="Hyperlink"/>
    <w:basedOn w:val="DefaultParagraphFont"/>
    <w:uiPriority w:val="99"/>
    <w:qFormat/>
    <w:rsid w:val="00406C91"/>
    <w:rPr>
      <w:rFonts w:ascii="Arial" w:hAnsi="Arial"/>
      <w:color w:val="0000FF" w:themeColor="hyperlink"/>
      <w:u w:val="single"/>
    </w:rPr>
  </w:style>
  <w:style w:type="paragraph" w:customStyle="1" w:styleId="CoverSubtitle">
    <w:name w:val="Cover Subtitle"/>
    <w:basedOn w:val="Covertitle"/>
    <w:uiPriority w:val="1"/>
    <w:qFormat/>
    <w:rsid w:val="00D33355"/>
    <w:pPr>
      <w:spacing w:before="240"/>
    </w:pPr>
    <w:rPr>
      <w:sz w:val="48"/>
      <w:szCs w:val="48"/>
    </w:rPr>
  </w:style>
  <w:style w:type="character" w:styleId="BookTitle">
    <w:name w:val="Book Title"/>
    <w:basedOn w:val="DefaultParagraphFont"/>
    <w:uiPriority w:val="33"/>
    <w:semiHidden/>
    <w:rsid w:val="00406C91"/>
    <w:rPr>
      <w:b/>
      <w:bCs/>
      <w:i/>
      <w:iCs/>
      <w:spacing w:val="5"/>
    </w:rPr>
  </w:style>
  <w:style w:type="numbering" w:customStyle="1" w:styleId="BulletedList">
    <w:name w:val="Bulleted List"/>
    <w:uiPriority w:val="99"/>
    <w:rsid w:val="00255B3B"/>
    <w:pPr>
      <w:numPr>
        <w:numId w:val="1"/>
      </w:numPr>
    </w:pPr>
  </w:style>
  <w:style w:type="table" w:customStyle="1" w:styleId="DOETable1">
    <w:name w:val="DOE Table 1"/>
    <w:basedOn w:val="ListTable4-Accent6"/>
    <w:uiPriority w:val="99"/>
    <w:rsid w:val="00DE52AF"/>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DE52A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E52AF"/>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406C91"/>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406C91"/>
    <w:rPr>
      <w:color w:val="800080" w:themeColor="followedHyperlink"/>
      <w:u w:val="single"/>
    </w:rPr>
  </w:style>
  <w:style w:type="table" w:styleId="GridTable1Light">
    <w:name w:val="Grid Table 1 Light"/>
    <w:basedOn w:val="TableNormal"/>
    <w:uiPriority w:val="46"/>
    <w:rsid w:val="00406C9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406C9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55B3B"/>
    <w:pPr>
      <w:numPr>
        <w:numId w:val="2"/>
      </w:numPr>
    </w:pPr>
  </w:style>
  <w:style w:type="paragraph" w:styleId="Subtitle">
    <w:name w:val="Subtitle"/>
    <w:basedOn w:val="Normal"/>
    <w:next w:val="Normal"/>
    <w:link w:val="SubtitleChar"/>
    <w:uiPriority w:val="1"/>
    <w:semiHidden/>
    <w:rsid w:val="00406C91"/>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406C91"/>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255B3B"/>
    <w:pPr>
      <w:tabs>
        <w:tab w:val="left" w:pos="2041"/>
      </w:tabs>
      <w:ind w:left="2041" w:hanging="340"/>
      <w:contextualSpacing/>
    </w:pPr>
  </w:style>
  <w:style w:type="paragraph" w:styleId="ListBullet">
    <w:name w:val="List Bullet"/>
    <w:basedOn w:val="Normal"/>
    <w:uiPriority w:val="99"/>
    <w:semiHidden/>
    <w:unhideWhenUsed/>
    <w:rsid w:val="00255B3B"/>
    <w:pPr>
      <w:tabs>
        <w:tab w:val="left" w:pos="680"/>
      </w:tabs>
      <w:contextualSpacing/>
    </w:pPr>
  </w:style>
  <w:style w:type="paragraph" w:styleId="ListBullet2">
    <w:name w:val="List Bullet 2"/>
    <w:basedOn w:val="Normal"/>
    <w:uiPriority w:val="99"/>
    <w:semiHidden/>
    <w:unhideWhenUsed/>
    <w:rsid w:val="00255B3B"/>
    <w:pPr>
      <w:numPr>
        <w:numId w:val="3"/>
      </w:numPr>
      <w:tabs>
        <w:tab w:val="clear" w:pos="643"/>
        <w:tab w:val="left" w:pos="1021"/>
      </w:tabs>
      <w:contextualSpacing/>
    </w:pPr>
  </w:style>
  <w:style w:type="paragraph" w:styleId="ListBullet3">
    <w:name w:val="List Bullet 3"/>
    <w:basedOn w:val="Normal"/>
    <w:uiPriority w:val="99"/>
    <w:semiHidden/>
    <w:unhideWhenUsed/>
    <w:rsid w:val="00255B3B"/>
    <w:pPr>
      <w:numPr>
        <w:numId w:val="4"/>
      </w:numPr>
      <w:tabs>
        <w:tab w:val="clear" w:pos="926"/>
        <w:tab w:val="left" w:pos="1361"/>
      </w:tabs>
      <w:contextualSpacing/>
    </w:pPr>
  </w:style>
  <w:style w:type="paragraph" w:styleId="ListBullet4">
    <w:name w:val="List Bullet 4"/>
    <w:basedOn w:val="Normal"/>
    <w:uiPriority w:val="99"/>
    <w:semiHidden/>
    <w:unhideWhenUsed/>
    <w:rsid w:val="00255B3B"/>
    <w:pPr>
      <w:numPr>
        <w:numId w:val="5"/>
      </w:numPr>
      <w:tabs>
        <w:tab w:val="clear" w:pos="1209"/>
        <w:tab w:val="left" w:pos="1701"/>
      </w:tabs>
      <w:contextualSpacing/>
    </w:pPr>
  </w:style>
  <w:style w:type="paragraph" w:styleId="ListBullet5">
    <w:name w:val="List Bullet 5"/>
    <w:basedOn w:val="Normal"/>
    <w:uiPriority w:val="99"/>
    <w:semiHidden/>
    <w:unhideWhenUsed/>
    <w:rsid w:val="00255B3B"/>
    <w:pPr>
      <w:numPr>
        <w:numId w:val="6"/>
      </w:numPr>
      <w:tabs>
        <w:tab w:val="clear" w:pos="1492"/>
        <w:tab w:val="left" w:pos="2041"/>
      </w:tabs>
      <w:contextualSpacing/>
    </w:pPr>
  </w:style>
  <w:style w:type="paragraph" w:styleId="ListContinue">
    <w:name w:val="List Continue"/>
    <w:basedOn w:val="Normal"/>
    <w:uiPriority w:val="99"/>
    <w:semiHidden/>
    <w:unhideWhenUsed/>
    <w:rsid w:val="00255B3B"/>
    <w:pPr>
      <w:tabs>
        <w:tab w:val="left" w:pos="680"/>
      </w:tabs>
      <w:spacing w:after="120"/>
      <w:ind w:left="340" w:firstLine="340"/>
      <w:contextualSpacing/>
    </w:pPr>
  </w:style>
  <w:style w:type="paragraph" w:styleId="ListContinue2">
    <w:name w:val="List Continue 2"/>
    <w:basedOn w:val="Normal"/>
    <w:uiPriority w:val="99"/>
    <w:semiHidden/>
    <w:unhideWhenUsed/>
    <w:rsid w:val="00255B3B"/>
    <w:pPr>
      <w:tabs>
        <w:tab w:val="left" w:pos="1021"/>
      </w:tabs>
      <w:spacing w:after="120"/>
      <w:ind w:left="680" w:firstLine="340"/>
      <w:contextualSpacing/>
    </w:pPr>
  </w:style>
  <w:style w:type="paragraph" w:styleId="ListContinue3">
    <w:name w:val="List Continue 3"/>
    <w:basedOn w:val="Normal"/>
    <w:uiPriority w:val="99"/>
    <w:semiHidden/>
    <w:unhideWhenUsed/>
    <w:rsid w:val="00255B3B"/>
    <w:pPr>
      <w:tabs>
        <w:tab w:val="left" w:pos="1361"/>
      </w:tabs>
      <w:spacing w:after="120"/>
      <w:ind w:left="1021" w:firstLine="340"/>
      <w:contextualSpacing/>
    </w:pPr>
  </w:style>
  <w:style w:type="paragraph" w:styleId="ListContinue4">
    <w:name w:val="List Continue 4"/>
    <w:basedOn w:val="Normal"/>
    <w:uiPriority w:val="99"/>
    <w:semiHidden/>
    <w:unhideWhenUsed/>
    <w:rsid w:val="00255B3B"/>
    <w:pPr>
      <w:tabs>
        <w:tab w:val="left" w:pos="1701"/>
      </w:tabs>
      <w:spacing w:after="120"/>
      <w:ind w:left="1361" w:firstLine="340"/>
      <w:contextualSpacing/>
    </w:pPr>
  </w:style>
  <w:style w:type="paragraph" w:styleId="ListContinue5">
    <w:name w:val="List Continue 5"/>
    <w:basedOn w:val="Normal"/>
    <w:uiPriority w:val="99"/>
    <w:semiHidden/>
    <w:unhideWhenUsed/>
    <w:rsid w:val="00255B3B"/>
    <w:pPr>
      <w:tabs>
        <w:tab w:val="left" w:pos="2041"/>
      </w:tabs>
      <w:spacing w:after="120"/>
      <w:ind w:left="1701" w:firstLine="340"/>
      <w:contextualSpacing/>
    </w:pPr>
  </w:style>
  <w:style w:type="paragraph" w:styleId="ListNumber">
    <w:name w:val="List Number"/>
    <w:basedOn w:val="Normal"/>
    <w:uiPriority w:val="99"/>
    <w:semiHidden/>
    <w:unhideWhenUsed/>
    <w:rsid w:val="00255B3B"/>
    <w:pPr>
      <w:numPr>
        <w:numId w:val="7"/>
      </w:numPr>
      <w:tabs>
        <w:tab w:val="left" w:pos="680"/>
      </w:tabs>
      <w:contextualSpacing/>
    </w:pPr>
  </w:style>
  <w:style w:type="paragraph" w:styleId="ListNumber2">
    <w:name w:val="List Number 2"/>
    <w:basedOn w:val="Normal"/>
    <w:uiPriority w:val="99"/>
    <w:semiHidden/>
    <w:unhideWhenUsed/>
    <w:rsid w:val="00255B3B"/>
    <w:pPr>
      <w:numPr>
        <w:numId w:val="8"/>
      </w:numPr>
      <w:tabs>
        <w:tab w:val="left" w:pos="1021"/>
      </w:tabs>
      <w:contextualSpacing/>
    </w:pPr>
  </w:style>
  <w:style w:type="paragraph" w:styleId="ListNumber3">
    <w:name w:val="List Number 3"/>
    <w:basedOn w:val="Normal"/>
    <w:uiPriority w:val="99"/>
    <w:semiHidden/>
    <w:unhideWhenUsed/>
    <w:rsid w:val="00255B3B"/>
    <w:pPr>
      <w:numPr>
        <w:numId w:val="9"/>
      </w:numPr>
      <w:tabs>
        <w:tab w:val="left" w:pos="1361"/>
      </w:tabs>
      <w:contextualSpacing/>
    </w:pPr>
  </w:style>
  <w:style w:type="paragraph" w:styleId="ListNumber4">
    <w:name w:val="List Number 4"/>
    <w:basedOn w:val="Normal"/>
    <w:uiPriority w:val="99"/>
    <w:semiHidden/>
    <w:unhideWhenUsed/>
    <w:rsid w:val="00255B3B"/>
    <w:pPr>
      <w:numPr>
        <w:numId w:val="10"/>
      </w:numPr>
      <w:tabs>
        <w:tab w:val="left" w:pos="1701"/>
      </w:tabs>
      <w:contextualSpacing/>
    </w:pPr>
  </w:style>
  <w:style w:type="paragraph" w:styleId="ListNumber5">
    <w:name w:val="List Number 5"/>
    <w:basedOn w:val="Normal"/>
    <w:uiPriority w:val="99"/>
    <w:semiHidden/>
    <w:unhideWhenUsed/>
    <w:rsid w:val="00255B3B"/>
    <w:pPr>
      <w:numPr>
        <w:numId w:val="11"/>
      </w:numPr>
      <w:tabs>
        <w:tab w:val="left" w:pos="2041"/>
      </w:tabs>
      <w:contextualSpacing/>
    </w:pPr>
  </w:style>
  <w:style w:type="paragraph" w:styleId="TOC4">
    <w:name w:val="toc 4"/>
    <w:basedOn w:val="Normal"/>
    <w:next w:val="Normal"/>
    <w:autoRedefine/>
    <w:uiPriority w:val="39"/>
    <w:semiHidden/>
    <w:unhideWhenUsed/>
    <w:rsid w:val="00255B3B"/>
    <w:pPr>
      <w:spacing w:after="100"/>
      <w:ind w:left="1021"/>
    </w:pPr>
  </w:style>
  <w:style w:type="paragraph" w:styleId="TOC5">
    <w:name w:val="toc 5"/>
    <w:basedOn w:val="Normal"/>
    <w:next w:val="Normal"/>
    <w:autoRedefine/>
    <w:uiPriority w:val="39"/>
    <w:semiHidden/>
    <w:unhideWhenUsed/>
    <w:rsid w:val="00255B3B"/>
    <w:pPr>
      <w:spacing w:after="100"/>
      <w:ind w:left="1361"/>
    </w:pPr>
  </w:style>
  <w:style w:type="paragraph" w:styleId="TOC6">
    <w:name w:val="toc 6"/>
    <w:basedOn w:val="Normal"/>
    <w:next w:val="Normal"/>
    <w:autoRedefine/>
    <w:uiPriority w:val="39"/>
    <w:semiHidden/>
    <w:unhideWhenUsed/>
    <w:rsid w:val="00255B3B"/>
    <w:pPr>
      <w:spacing w:after="100"/>
      <w:ind w:left="1701"/>
    </w:pPr>
  </w:style>
  <w:style w:type="paragraph" w:styleId="TOC7">
    <w:name w:val="toc 7"/>
    <w:basedOn w:val="Normal"/>
    <w:next w:val="Normal"/>
    <w:autoRedefine/>
    <w:uiPriority w:val="39"/>
    <w:semiHidden/>
    <w:unhideWhenUsed/>
    <w:rsid w:val="00255B3B"/>
    <w:pPr>
      <w:spacing w:after="100"/>
      <w:ind w:left="2041"/>
    </w:pPr>
  </w:style>
  <w:style w:type="paragraph" w:styleId="TOC8">
    <w:name w:val="toc 8"/>
    <w:basedOn w:val="Normal"/>
    <w:next w:val="Normal"/>
    <w:autoRedefine/>
    <w:uiPriority w:val="39"/>
    <w:semiHidden/>
    <w:unhideWhenUsed/>
    <w:rsid w:val="00255B3B"/>
    <w:pPr>
      <w:spacing w:after="100"/>
      <w:ind w:left="2381"/>
    </w:pPr>
  </w:style>
  <w:style w:type="paragraph" w:styleId="TOC9">
    <w:name w:val="toc 9"/>
    <w:basedOn w:val="Normal"/>
    <w:next w:val="Normal"/>
    <w:autoRedefine/>
    <w:uiPriority w:val="39"/>
    <w:semiHidden/>
    <w:unhideWhenUsed/>
    <w:rsid w:val="00255B3B"/>
    <w:pPr>
      <w:spacing w:after="100"/>
      <w:ind w:left="2722"/>
    </w:pPr>
  </w:style>
  <w:style w:type="paragraph" w:customStyle="1" w:styleId="DivisionBranch">
    <w:name w:val="Division–Branch"/>
    <w:qFormat/>
    <w:rsid w:val="00D33355"/>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styleId="UnresolvedMention">
    <w:name w:val="Unresolved Mention"/>
    <w:basedOn w:val="DefaultParagraphFont"/>
    <w:uiPriority w:val="99"/>
    <w:semiHidden/>
    <w:unhideWhenUsed/>
    <w:rsid w:val="00464A8D"/>
    <w:rPr>
      <w:color w:val="605E5C"/>
      <w:shd w:val="clear" w:color="auto" w:fill="E1DFDD"/>
    </w:rPr>
  </w:style>
  <w:style w:type="paragraph" w:styleId="FootnoteText">
    <w:name w:val="footnote text"/>
    <w:basedOn w:val="Normal"/>
    <w:link w:val="FootnoteTextChar"/>
    <w:uiPriority w:val="99"/>
    <w:semiHidden/>
    <w:unhideWhenUsed/>
    <w:rsid w:val="00A901C0"/>
    <w:rPr>
      <w:sz w:val="20"/>
    </w:rPr>
  </w:style>
  <w:style w:type="character" w:customStyle="1" w:styleId="FootnoteTextChar">
    <w:name w:val="Footnote Text Char"/>
    <w:basedOn w:val="DefaultParagraphFont"/>
    <w:link w:val="FootnoteText"/>
    <w:uiPriority w:val="99"/>
    <w:semiHidden/>
    <w:rsid w:val="00A901C0"/>
    <w:rPr>
      <w:rFonts w:ascii="Arial" w:eastAsiaTheme="minorHAnsi" w:hAnsi="Arial" w:cs="Arial"/>
      <w:lang w:eastAsia="en-US"/>
    </w:rPr>
  </w:style>
  <w:style w:type="character" w:styleId="FootnoteReference">
    <w:name w:val="footnote reference"/>
    <w:basedOn w:val="DefaultParagraphFont"/>
    <w:uiPriority w:val="99"/>
    <w:semiHidden/>
    <w:unhideWhenUsed/>
    <w:rsid w:val="00A901C0"/>
    <w:rPr>
      <w:vertAlign w:val="superscript"/>
    </w:rPr>
  </w:style>
  <w:style w:type="paragraph" w:styleId="Revision">
    <w:name w:val="Revision"/>
    <w:hidden/>
    <w:uiPriority w:val="71"/>
    <w:semiHidden/>
    <w:rsid w:val="00256D36"/>
    <w:rPr>
      <w:rFonts w:ascii="Arial" w:eastAsiaTheme="minorHAnsi" w:hAnsi="Arial" w:cs="Arial"/>
      <w:sz w:val="22"/>
      <w:lang w:eastAsia="en-US"/>
    </w:rPr>
  </w:style>
  <w:style w:type="character" w:styleId="CommentReference">
    <w:name w:val="annotation reference"/>
    <w:basedOn w:val="DefaultParagraphFont"/>
    <w:uiPriority w:val="99"/>
    <w:semiHidden/>
    <w:unhideWhenUsed/>
    <w:rsid w:val="00256D36"/>
    <w:rPr>
      <w:sz w:val="16"/>
      <w:szCs w:val="16"/>
    </w:rPr>
  </w:style>
  <w:style w:type="paragraph" w:styleId="CommentText">
    <w:name w:val="annotation text"/>
    <w:basedOn w:val="Normal"/>
    <w:link w:val="CommentTextChar"/>
    <w:uiPriority w:val="99"/>
    <w:unhideWhenUsed/>
    <w:rsid w:val="00256D36"/>
    <w:rPr>
      <w:sz w:val="20"/>
    </w:rPr>
  </w:style>
  <w:style w:type="character" w:customStyle="1" w:styleId="CommentTextChar">
    <w:name w:val="Comment Text Char"/>
    <w:basedOn w:val="DefaultParagraphFont"/>
    <w:link w:val="CommentText"/>
    <w:uiPriority w:val="99"/>
    <w:rsid w:val="00256D36"/>
    <w:rPr>
      <w:rFonts w:ascii="Arial" w:eastAsiaTheme="minorHAnsi" w:hAnsi="Arial" w:cs="Arial"/>
      <w:lang w:eastAsia="en-US"/>
    </w:rPr>
  </w:style>
  <w:style w:type="paragraph" w:styleId="CommentSubject">
    <w:name w:val="annotation subject"/>
    <w:basedOn w:val="CommentText"/>
    <w:next w:val="CommentText"/>
    <w:link w:val="CommentSubjectChar"/>
    <w:uiPriority w:val="99"/>
    <w:semiHidden/>
    <w:unhideWhenUsed/>
    <w:rsid w:val="00256D36"/>
    <w:rPr>
      <w:b/>
      <w:bCs/>
    </w:rPr>
  </w:style>
  <w:style w:type="character" w:customStyle="1" w:styleId="CommentSubjectChar">
    <w:name w:val="Comment Subject Char"/>
    <w:basedOn w:val="CommentTextChar"/>
    <w:link w:val="CommentSubject"/>
    <w:uiPriority w:val="99"/>
    <w:semiHidden/>
    <w:rsid w:val="00256D36"/>
    <w:rPr>
      <w:rFonts w:ascii="Arial" w:eastAsiaTheme="minorHAnsi" w:hAnsi="Arial" w:cs="Arial"/>
      <w:b/>
      <w:bCs/>
      <w:lang w:eastAsia="en-US"/>
    </w:rPr>
  </w:style>
  <w:style w:type="paragraph" w:customStyle="1" w:styleId="Default">
    <w:name w:val="Default"/>
    <w:rsid w:val="00942E01"/>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semiHidden/>
    <w:unhideWhenUsed/>
    <w:rsid w:val="002724DC"/>
    <w:pPr>
      <w:spacing w:before="100" w:beforeAutospacing="1" w:after="100" w:afterAutospacing="1"/>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BA5BBB"/>
    <w:pPr>
      <w:spacing w:after="0" w:line="240" w:lineRule="auto"/>
    </w:pPr>
    <w:rPr>
      <w:sz w:val="20"/>
    </w:rPr>
  </w:style>
  <w:style w:type="character" w:customStyle="1" w:styleId="EndnoteTextChar">
    <w:name w:val="Endnote Text Char"/>
    <w:basedOn w:val="DefaultParagraphFont"/>
    <w:link w:val="EndnoteText"/>
    <w:uiPriority w:val="99"/>
    <w:semiHidden/>
    <w:rsid w:val="00BA5BBB"/>
    <w:rPr>
      <w:rFonts w:ascii="Arial" w:eastAsiaTheme="minorHAnsi" w:hAnsi="Arial" w:cs="Arial"/>
      <w:lang w:eastAsia="en-US"/>
    </w:rPr>
  </w:style>
  <w:style w:type="character" w:styleId="EndnoteReference">
    <w:name w:val="endnote reference"/>
    <w:basedOn w:val="DefaultParagraphFont"/>
    <w:uiPriority w:val="99"/>
    <w:semiHidden/>
    <w:unhideWhenUsed/>
    <w:rsid w:val="00BA5B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318">
      <w:bodyDiv w:val="1"/>
      <w:marLeft w:val="0"/>
      <w:marRight w:val="0"/>
      <w:marTop w:val="0"/>
      <w:marBottom w:val="0"/>
      <w:divBdr>
        <w:top w:val="none" w:sz="0" w:space="0" w:color="auto"/>
        <w:left w:val="none" w:sz="0" w:space="0" w:color="auto"/>
        <w:bottom w:val="none" w:sz="0" w:space="0" w:color="auto"/>
        <w:right w:val="none" w:sz="0" w:space="0" w:color="auto"/>
      </w:divBdr>
    </w:div>
    <w:div w:id="260140497">
      <w:bodyDiv w:val="1"/>
      <w:marLeft w:val="0"/>
      <w:marRight w:val="0"/>
      <w:marTop w:val="0"/>
      <w:marBottom w:val="0"/>
      <w:divBdr>
        <w:top w:val="none" w:sz="0" w:space="0" w:color="auto"/>
        <w:left w:val="none" w:sz="0" w:space="0" w:color="auto"/>
        <w:bottom w:val="none" w:sz="0" w:space="0" w:color="auto"/>
        <w:right w:val="none" w:sz="0" w:space="0" w:color="auto"/>
      </w:divBdr>
    </w:div>
    <w:div w:id="308437433">
      <w:bodyDiv w:val="1"/>
      <w:marLeft w:val="0"/>
      <w:marRight w:val="0"/>
      <w:marTop w:val="0"/>
      <w:marBottom w:val="0"/>
      <w:divBdr>
        <w:top w:val="none" w:sz="0" w:space="0" w:color="auto"/>
        <w:left w:val="none" w:sz="0" w:space="0" w:color="auto"/>
        <w:bottom w:val="none" w:sz="0" w:space="0" w:color="auto"/>
        <w:right w:val="none" w:sz="0" w:space="0" w:color="auto"/>
      </w:divBdr>
    </w:div>
    <w:div w:id="775368257">
      <w:bodyDiv w:val="1"/>
      <w:marLeft w:val="0"/>
      <w:marRight w:val="0"/>
      <w:marTop w:val="0"/>
      <w:marBottom w:val="0"/>
      <w:divBdr>
        <w:top w:val="none" w:sz="0" w:space="0" w:color="auto"/>
        <w:left w:val="none" w:sz="0" w:space="0" w:color="auto"/>
        <w:bottom w:val="none" w:sz="0" w:space="0" w:color="auto"/>
        <w:right w:val="none" w:sz="0" w:space="0" w:color="auto"/>
      </w:divBdr>
    </w:div>
    <w:div w:id="896627358">
      <w:bodyDiv w:val="1"/>
      <w:marLeft w:val="0"/>
      <w:marRight w:val="0"/>
      <w:marTop w:val="0"/>
      <w:marBottom w:val="0"/>
      <w:divBdr>
        <w:top w:val="none" w:sz="0" w:space="0" w:color="auto"/>
        <w:left w:val="none" w:sz="0" w:space="0" w:color="auto"/>
        <w:bottom w:val="none" w:sz="0" w:space="0" w:color="auto"/>
        <w:right w:val="none" w:sz="0" w:space="0" w:color="auto"/>
      </w:divBdr>
    </w:div>
    <w:div w:id="979916118">
      <w:bodyDiv w:val="1"/>
      <w:marLeft w:val="0"/>
      <w:marRight w:val="0"/>
      <w:marTop w:val="0"/>
      <w:marBottom w:val="0"/>
      <w:divBdr>
        <w:top w:val="none" w:sz="0" w:space="0" w:color="auto"/>
        <w:left w:val="none" w:sz="0" w:space="0" w:color="auto"/>
        <w:bottom w:val="none" w:sz="0" w:space="0" w:color="auto"/>
        <w:right w:val="none" w:sz="0" w:space="0" w:color="auto"/>
      </w:divBdr>
    </w:div>
    <w:div w:id="1060129583">
      <w:bodyDiv w:val="1"/>
      <w:marLeft w:val="0"/>
      <w:marRight w:val="0"/>
      <w:marTop w:val="0"/>
      <w:marBottom w:val="0"/>
      <w:divBdr>
        <w:top w:val="none" w:sz="0" w:space="0" w:color="auto"/>
        <w:left w:val="none" w:sz="0" w:space="0" w:color="auto"/>
        <w:bottom w:val="none" w:sz="0" w:space="0" w:color="auto"/>
        <w:right w:val="none" w:sz="0" w:space="0" w:color="auto"/>
      </w:divBdr>
    </w:div>
    <w:div w:id="1107119123">
      <w:bodyDiv w:val="1"/>
      <w:marLeft w:val="0"/>
      <w:marRight w:val="0"/>
      <w:marTop w:val="0"/>
      <w:marBottom w:val="0"/>
      <w:divBdr>
        <w:top w:val="none" w:sz="0" w:space="0" w:color="auto"/>
        <w:left w:val="none" w:sz="0" w:space="0" w:color="auto"/>
        <w:bottom w:val="none" w:sz="0" w:space="0" w:color="auto"/>
        <w:right w:val="none" w:sz="0" w:space="0" w:color="auto"/>
      </w:divBdr>
    </w:div>
    <w:div w:id="1202523238">
      <w:bodyDiv w:val="1"/>
      <w:marLeft w:val="0"/>
      <w:marRight w:val="0"/>
      <w:marTop w:val="0"/>
      <w:marBottom w:val="0"/>
      <w:divBdr>
        <w:top w:val="none" w:sz="0" w:space="0" w:color="auto"/>
        <w:left w:val="none" w:sz="0" w:space="0" w:color="auto"/>
        <w:bottom w:val="none" w:sz="0" w:space="0" w:color="auto"/>
        <w:right w:val="none" w:sz="0" w:space="0" w:color="auto"/>
      </w:divBdr>
    </w:div>
    <w:div w:id="1207764391">
      <w:bodyDiv w:val="1"/>
      <w:marLeft w:val="0"/>
      <w:marRight w:val="0"/>
      <w:marTop w:val="0"/>
      <w:marBottom w:val="0"/>
      <w:divBdr>
        <w:top w:val="none" w:sz="0" w:space="0" w:color="auto"/>
        <w:left w:val="none" w:sz="0" w:space="0" w:color="auto"/>
        <w:bottom w:val="none" w:sz="0" w:space="0" w:color="auto"/>
        <w:right w:val="none" w:sz="0" w:space="0" w:color="auto"/>
      </w:divBdr>
    </w:div>
    <w:div w:id="1208907179">
      <w:bodyDiv w:val="1"/>
      <w:marLeft w:val="0"/>
      <w:marRight w:val="0"/>
      <w:marTop w:val="0"/>
      <w:marBottom w:val="0"/>
      <w:divBdr>
        <w:top w:val="none" w:sz="0" w:space="0" w:color="auto"/>
        <w:left w:val="none" w:sz="0" w:space="0" w:color="auto"/>
        <w:bottom w:val="none" w:sz="0" w:space="0" w:color="auto"/>
        <w:right w:val="none" w:sz="0" w:space="0" w:color="auto"/>
      </w:divBdr>
    </w:div>
    <w:div w:id="1271279457">
      <w:bodyDiv w:val="1"/>
      <w:marLeft w:val="0"/>
      <w:marRight w:val="0"/>
      <w:marTop w:val="0"/>
      <w:marBottom w:val="0"/>
      <w:divBdr>
        <w:top w:val="none" w:sz="0" w:space="0" w:color="auto"/>
        <w:left w:val="none" w:sz="0" w:space="0" w:color="auto"/>
        <w:bottom w:val="none" w:sz="0" w:space="0" w:color="auto"/>
        <w:right w:val="none" w:sz="0" w:space="0" w:color="auto"/>
      </w:divBdr>
    </w:div>
    <w:div w:id="1329677436">
      <w:bodyDiv w:val="1"/>
      <w:marLeft w:val="0"/>
      <w:marRight w:val="0"/>
      <w:marTop w:val="0"/>
      <w:marBottom w:val="0"/>
      <w:divBdr>
        <w:top w:val="none" w:sz="0" w:space="0" w:color="auto"/>
        <w:left w:val="none" w:sz="0" w:space="0" w:color="auto"/>
        <w:bottom w:val="none" w:sz="0" w:space="0" w:color="auto"/>
        <w:right w:val="none" w:sz="0" w:space="0" w:color="auto"/>
      </w:divBdr>
      <w:divsChild>
        <w:div w:id="2072188134">
          <w:marLeft w:val="0"/>
          <w:marRight w:val="0"/>
          <w:marTop w:val="0"/>
          <w:marBottom w:val="0"/>
          <w:divBdr>
            <w:top w:val="none" w:sz="0" w:space="0" w:color="auto"/>
            <w:left w:val="none" w:sz="0" w:space="0" w:color="auto"/>
            <w:bottom w:val="none" w:sz="0" w:space="0" w:color="auto"/>
            <w:right w:val="none" w:sz="0" w:space="0" w:color="auto"/>
          </w:divBdr>
          <w:divsChild>
            <w:div w:id="1412777799">
              <w:marLeft w:val="0"/>
              <w:marRight w:val="0"/>
              <w:marTop w:val="0"/>
              <w:marBottom w:val="0"/>
              <w:divBdr>
                <w:top w:val="none" w:sz="0" w:space="0" w:color="auto"/>
                <w:left w:val="none" w:sz="0" w:space="0" w:color="auto"/>
                <w:bottom w:val="none" w:sz="0" w:space="0" w:color="auto"/>
                <w:right w:val="none" w:sz="0" w:space="0" w:color="auto"/>
              </w:divBdr>
              <w:divsChild>
                <w:div w:id="125973470">
                  <w:marLeft w:val="0"/>
                  <w:marRight w:val="0"/>
                  <w:marTop w:val="0"/>
                  <w:marBottom w:val="0"/>
                  <w:divBdr>
                    <w:top w:val="none" w:sz="0" w:space="0" w:color="auto"/>
                    <w:left w:val="none" w:sz="0" w:space="0" w:color="auto"/>
                    <w:bottom w:val="none" w:sz="0" w:space="0" w:color="auto"/>
                    <w:right w:val="none" w:sz="0" w:space="0" w:color="auto"/>
                  </w:divBdr>
                  <w:divsChild>
                    <w:div w:id="1852992326">
                      <w:marLeft w:val="0"/>
                      <w:marRight w:val="0"/>
                      <w:marTop w:val="0"/>
                      <w:marBottom w:val="0"/>
                      <w:divBdr>
                        <w:top w:val="none" w:sz="0" w:space="0" w:color="auto"/>
                        <w:left w:val="none" w:sz="0" w:space="0" w:color="auto"/>
                        <w:bottom w:val="none" w:sz="0" w:space="0" w:color="auto"/>
                        <w:right w:val="none" w:sz="0" w:space="0" w:color="auto"/>
                      </w:divBdr>
                      <w:divsChild>
                        <w:div w:id="175467150">
                          <w:marLeft w:val="0"/>
                          <w:marRight w:val="0"/>
                          <w:marTop w:val="0"/>
                          <w:marBottom w:val="0"/>
                          <w:divBdr>
                            <w:top w:val="none" w:sz="0" w:space="0" w:color="auto"/>
                            <w:left w:val="none" w:sz="0" w:space="0" w:color="auto"/>
                            <w:bottom w:val="none" w:sz="0" w:space="0" w:color="auto"/>
                            <w:right w:val="none" w:sz="0" w:space="0" w:color="auto"/>
                          </w:divBdr>
                          <w:divsChild>
                            <w:div w:id="18064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35637">
      <w:bodyDiv w:val="1"/>
      <w:marLeft w:val="0"/>
      <w:marRight w:val="0"/>
      <w:marTop w:val="0"/>
      <w:marBottom w:val="0"/>
      <w:divBdr>
        <w:top w:val="none" w:sz="0" w:space="0" w:color="auto"/>
        <w:left w:val="none" w:sz="0" w:space="0" w:color="auto"/>
        <w:bottom w:val="none" w:sz="0" w:space="0" w:color="auto"/>
        <w:right w:val="none" w:sz="0" w:space="0" w:color="auto"/>
      </w:divBdr>
    </w:div>
    <w:div w:id="1782147069">
      <w:bodyDiv w:val="1"/>
      <w:marLeft w:val="0"/>
      <w:marRight w:val="0"/>
      <w:marTop w:val="0"/>
      <w:marBottom w:val="0"/>
      <w:divBdr>
        <w:top w:val="none" w:sz="0" w:space="0" w:color="auto"/>
        <w:left w:val="none" w:sz="0" w:space="0" w:color="auto"/>
        <w:bottom w:val="none" w:sz="0" w:space="0" w:color="auto"/>
        <w:right w:val="none" w:sz="0" w:space="0" w:color="auto"/>
      </w:divBdr>
    </w:div>
    <w:div w:id="1787656277">
      <w:bodyDiv w:val="1"/>
      <w:marLeft w:val="0"/>
      <w:marRight w:val="0"/>
      <w:marTop w:val="0"/>
      <w:marBottom w:val="0"/>
      <w:divBdr>
        <w:top w:val="none" w:sz="0" w:space="0" w:color="auto"/>
        <w:left w:val="none" w:sz="0" w:space="0" w:color="auto"/>
        <w:bottom w:val="none" w:sz="0" w:space="0" w:color="auto"/>
        <w:right w:val="none" w:sz="0" w:space="0" w:color="auto"/>
      </w:divBdr>
      <w:divsChild>
        <w:div w:id="536770868">
          <w:marLeft w:val="0"/>
          <w:marRight w:val="0"/>
          <w:marTop w:val="0"/>
          <w:marBottom w:val="0"/>
          <w:divBdr>
            <w:top w:val="none" w:sz="0" w:space="0" w:color="auto"/>
            <w:left w:val="none" w:sz="0" w:space="0" w:color="auto"/>
            <w:bottom w:val="none" w:sz="0" w:space="0" w:color="auto"/>
            <w:right w:val="none" w:sz="0" w:space="0" w:color="auto"/>
          </w:divBdr>
          <w:divsChild>
            <w:div w:id="1035422499">
              <w:marLeft w:val="0"/>
              <w:marRight w:val="0"/>
              <w:marTop w:val="0"/>
              <w:marBottom w:val="0"/>
              <w:divBdr>
                <w:top w:val="none" w:sz="0" w:space="0" w:color="auto"/>
                <w:left w:val="none" w:sz="0" w:space="0" w:color="auto"/>
                <w:bottom w:val="none" w:sz="0" w:space="0" w:color="auto"/>
                <w:right w:val="none" w:sz="0" w:space="0" w:color="auto"/>
              </w:divBdr>
              <w:divsChild>
                <w:div w:id="760876401">
                  <w:marLeft w:val="0"/>
                  <w:marRight w:val="0"/>
                  <w:marTop w:val="0"/>
                  <w:marBottom w:val="0"/>
                  <w:divBdr>
                    <w:top w:val="none" w:sz="0" w:space="0" w:color="auto"/>
                    <w:left w:val="none" w:sz="0" w:space="0" w:color="auto"/>
                    <w:bottom w:val="none" w:sz="0" w:space="0" w:color="auto"/>
                    <w:right w:val="none" w:sz="0" w:space="0" w:color="auto"/>
                  </w:divBdr>
                  <w:divsChild>
                    <w:div w:id="1510177184">
                      <w:marLeft w:val="0"/>
                      <w:marRight w:val="0"/>
                      <w:marTop w:val="0"/>
                      <w:marBottom w:val="0"/>
                      <w:divBdr>
                        <w:top w:val="none" w:sz="0" w:space="0" w:color="auto"/>
                        <w:left w:val="none" w:sz="0" w:space="0" w:color="auto"/>
                        <w:bottom w:val="none" w:sz="0" w:space="0" w:color="auto"/>
                        <w:right w:val="none" w:sz="0" w:space="0" w:color="auto"/>
                      </w:divBdr>
                      <w:divsChild>
                        <w:div w:id="1389691633">
                          <w:marLeft w:val="0"/>
                          <w:marRight w:val="0"/>
                          <w:marTop w:val="0"/>
                          <w:marBottom w:val="0"/>
                          <w:divBdr>
                            <w:top w:val="none" w:sz="0" w:space="0" w:color="auto"/>
                            <w:left w:val="none" w:sz="0" w:space="0" w:color="auto"/>
                            <w:bottom w:val="none" w:sz="0" w:space="0" w:color="auto"/>
                            <w:right w:val="none" w:sz="0" w:space="0" w:color="auto"/>
                          </w:divBdr>
                          <w:divsChild>
                            <w:div w:id="486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mailto:SEA.Review.Secretariat@education.wa.edu.au" TargetMode="Externa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SEA.Review.Secretariat@education.wa.edu.au" TargetMode="External"/><Relationship Id="rId2" Type="http://schemas.openxmlformats.org/officeDocument/2006/relationships/customXml" Target="../customXml/item1.xml"/><Relationship Id="rId16" Type="http://schemas.openxmlformats.org/officeDocument/2006/relationships/hyperlink" Target="mailto:SEA.Review.Secretariat@education.wa.edu.au" TargetMode="External"/><Relationship Id="rId20" Type="http://schemas.openxmlformats.org/officeDocument/2006/relationships/hyperlink" Target="https://www.legislation.wa.gov.au/legislation/statutes.nsf/main_mrtitle_878_homepage.html"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education.wa.edu.au/web/education-act-sector-re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5869260FCF46029B0103C90B211410"/>
        <w:category>
          <w:name w:val="General"/>
          <w:gallery w:val="placeholder"/>
        </w:category>
        <w:types>
          <w:type w:val="bbPlcHdr"/>
        </w:types>
        <w:behaviors>
          <w:behavior w:val="content"/>
        </w:behaviors>
        <w:guid w:val="{33EF5BFF-F3C0-4A6F-9E18-4EDA21E83CBA}"/>
      </w:docPartPr>
      <w:docPartBody>
        <w:p w:rsidR="00EE6F1A" w:rsidRDefault="00876A49" w:rsidP="00876A49">
          <w:pPr>
            <w:pStyle w:val="635869260FCF46029B0103C90B2114101"/>
          </w:pPr>
          <w:r w:rsidRPr="00B541A2">
            <w:rPr>
              <w:rStyle w:val="PlaceholderText"/>
              <w:color w:val="auto"/>
            </w:rPr>
            <w:t xml:space="preserve">[Publish </w:t>
          </w:r>
          <w:r>
            <w:rPr>
              <w:rStyle w:val="PlaceholderText"/>
              <w:color w:val="auto"/>
            </w:rPr>
            <w:t>d</w:t>
          </w:r>
          <w:r w:rsidRPr="00B541A2">
            <w:rPr>
              <w:rStyle w:val="PlaceholderText"/>
              <w:color w:val="auto"/>
            </w:rPr>
            <w:t>ate]</w:t>
          </w:r>
        </w:p>
      </w:docPartBody>
    </w:docPart>
    <w:docPart>
      <w:docPartPr>
        <w:name w:val="C005E64F6C0E4504A121A5B5FAB7F574"/>
        <w:category>
          <w:name w:val="General"/>
          <w:gallery w:val="placeholder"/>
        </w:category>
        <w:types>
          <w:type w:val="bbPlcHdr"/>
        </w:types>
        <w:behaviors>
          <w:behavior w:val="content"/>
        </w:behaviors>
        <w:guid w:val="{042F3AE8-FC7D-4E60-AAF4-E01E1622CFC3}"/>
      </w:docPartPr>
      <w:docPartBody>
        <w:p w:rsidR="00EE6F1A" w:rsidRDefault="00876A49" w:rsidP="00876A49">
          <w:pPr>
            <w:pStyle w:val="C005E64F6C0E4504A121A5B5FAB7F5741"/>
          </w:pPr>
          <w:r w:rsidRPr="005D1694">
            <w:rPr>
              <w:rStyle w:val="PlaceholderText"/>
            </w:rPr>
            <w:t xml:space="preserve">[Publish </w:t>
          </w:r>
          <w:r>
            <w:rPr>
              <w:rStyle w:val="PlaceholderText"/>
            </w:rPr>
            <w:t>d</w:t>
          </w:r>
          <w:r w:rsidRPr="005D1694">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84180"/>
    <w:rsid w:val="000C5C59"/>
    <w:rsid w:val="00151ACF"/>
    <w:rsid w:val="001A31AD"/>
    <w:rsid w:val="00200A2E"/>
    <w:rsid w:val="002A2A3A"/>
    <w:rsid w:val="002D45A3"/>
    <w:rsid w:val="002D5753"/>
    <w:rsid w:val="002E0617"/>
    <w:rsid w:val="002E1916"/>
    <w:rsid w:val="002E7CAF"/>
    <w:rsid w:val="00322262"/>
    <w:rsid w:val="003241F7"/>
    <w:rsid w:val="003C4DD6"/>
    <w:rsid w:val="004031EA"/>
    <w:rsid w:val="00457B3E"/>
    <w:rsid w:val="00486005"/>
    <w:rsid w:val="004C0D1F"/>
    <w:rsid w:val="005C7E6B"/>
    <w:rsid w:val="00693166"/>
    <w:rsid w:val="006A5622"/>
    <w:rsid w:val="006F0FA8"/>
    <w:rsid w:val="006F2B7B"/>
    <w:rsid w:val="006F659A"/>
    <w:rsid w:val="00727E7E"/>
    <w:rsid w:val="00745019"/>
    <w:rsid w:val="0075548F"/>
    <w:rsid w:val="007604FD"/>
    <w:rsid w:val="00790BFD"/>
    <w:rsid w:val="00815980"/>
    <w:rsid w:val="0082656A"/>
    <w:rsid w:val="00850315"/>
    <w:rsid w:val="00876A49"/>
    <w:rsid w:val="00884801"/>
    <w:rsid w:val="00932B50"/>
    <w:rsid w:val="009548EA"/>
    <w:rsid w:val="0099153A"/>
    <w:rsid w:val="009D6DED"/>
    <w:rsid w:val="00CB7184"/>
    <w:rsid w:val="00D12C3D"/>
    <w:rsid w:val="00DE7467"/>
    <w:rsid w:val="00E06B90"/>
    <w:rsid w:val="00E15DC5"/>
    <w:rsid w:val="00E701A4"/>
    <w:rsid w:val="00E75F2C"/>
    <w:rsid w:val="00E858D8"/>
    <w:rsid w:val="00EE6F1A"/>
    <w:rsid w:val="00F23EAC"/>
    <w:rsid w:val="00F301D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A49"/>
    <w:rPr>
      <w:color w:val="808080"/>
    </w:rPr>
  </w:style>
  <w:style w:type="paragraph" w:customStyle="1" w:styleId="C005E64F6C0E4504A121A5B5FAB7F5741">
    <w:name w:val="C005E64F6C0E4504A121A5B5FAB7F5741"/>
    <w:rsid w:val="00876A49"/>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635869260FCF46029B0103C90B2114101">
    <w:name w:val="635869260FCF46029B0103C90B2114101"/>
    <w:rsid w:val="00876A49"/>
    <w:pPr>
      <w:tabs>
        <w:tab w:val="center" w:pos="4536"/>
        <w:tab w:val="right" w:pos="9072"/>
      </w:tabs>
      <w:spacing w:after="0" w:line="240" w:lineRule="auto"/>
    </w:pPr>
    <w:rPr>
      <w:rFonts w:ascii="Arial" w:eastAsiaTheme="minorHAnsi" w:hAnsi="Arial" w:cs="Arial"/>
      <w:color w:val="A7A7A7"/>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2024-08-07T00:00:00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025099-6F1A-4BC9-B9A4-C47D04EB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8908</Words>
  <Characters>50693</Characters>
  <Application>Microsoft Office Word</Application>
  <DocSecurity>0</DocSecurity>
  <Lines>1877</Lines>
  <Paragraphs>1192</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58409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POULERIS Courtenay [Strategy and Policy]</dc:creator>
  <cp:keywords/>
  <cp:lastModifiedBy>LOOBY Louise [Strategy and Policy]</cp:lastModifiedBy>
  <cp:revision>20</cp:revision>
  <cp:lastPrinted>2024-08-13T23:45:00Z</cp:lastPrinted>
  <dcterms:created xsi:type="dcterms:W3CDTF">2024-08-05T04:34:00Z</dcterms:created>
  <dcterms:modified xsi:type="dcterms:W3CDTF">2024-08-13T23:46:00Z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6cf7cf-4bad-475a-a557-f71d08d59046_Enabled">
    <vt:lpwstr>true</vt:lpwstr>
  </property>
  <property fmtid="{D5CDD505-2E9C-101B-9397-08002B2CF9AE}" pid="3" name="MSIP_Label_116cf7cf-4bad-475a-a557-f71d08d59046_SetDate">
    <vt:lpwstr>2024-07-16T06:26:00Z</vt:lpwstr>
  </property>
  <property fmtid="{D5CDD505-2E9C-101B-9397-08002B2CF9AE}" pid="4" name="MSIP_Label_116cf7cf-4bad-475a-a557-f71d08d59046_Method">
    <vt:lpwstr>Standard</vt:lpwstr>
  </property>
  <property fmtid="{D5CDD505-2E9C-101B-9397-08002B2CF9AE}" pid="5" name="MSIP_Label_116cf7cf-4bad-475a-a557-f71d08d59046_Name">
    <vt:lpwstr>OFFICIAL [ Office ]</vt:lpwstr>
  </property>
  <property fmtid="{D5CDD505-2E9C-101B-9397-08002B2CF9AE}" pid="6" name="MSIP_Label_116cf7cf-4bad-475a-a557-f71d08d59046_SiteId">
    <vt:lpwstr>d48144b5-571f-4b68-9721-e41bc0071e17</vt:lpwstr>
  </property>
  <property fmtid="{D5CDD505-2E9C-101B-9397-08002B2CF9AE}" pid="7" name="MSIP_Label_116cf7cf-4bad-475a-a557-f71d08d59046_ActionId">
    <vt:lpwstr>50d1053f-59bf-4e42-92d3-121ecc861efd</vt:lpwstr>
  </property>
  <property fmtid="{D5CDD505-2E9C-101B-9397-08002B2CF9AE}" pid="8" name="MSIP_Label_116cf7cf-4bad-475a-a557-f71d08d59046_ContentBits">
    <vt:lpwstr>0</vt:lpwstr>
  </property>
  <property fmtid="{D5CDD505-2E9C-101B-9397-08002B2CF9AE}" pid="9" name="_NewReviewCycle">
    <vt:lpwstr/>
  </property>
</Properties>
</file>