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1D5A2" w14:textId="2BCFFDDE" w:rsidR="002E0754" w:rsidRPr="000556EB" w:rsidRDefault="00A6602E" w:rsidP="000556EB">
      <w:pPr>
        <w:pStyle w:val="Heading1"/>
        <w:bidi/>
        <w:spacing w:before="0"/>
        <w:rPr>
          <w:sz w:val="48"/>
          <w:szCs w:val="48"/>
        </w:rPr>
      </w:pPr>
      <w:bookmarkStart w:id="0" w:name="_Hlk103166844"/>
      <w:bookmarkStart w:id="1" w:name="_Toc84334888"/>
      <w:r>
        <w:rPr>
          <w:bCs/>
          <w:sz w:val="48"/>
          <w:szCs w:val="48"/>
          <w:rtl/>
          <w:lang w:bidi="ur"/>
        </w:rPr>
        <w:t xml:space="preserve"> </w:t>
      </w:r>
      <w:r w:rsidRPr="009F376C">
        <w:rPr>
          <w:bCs/>
          <w:sz w:val="44"/>
          <w:szCs w:val="44"/>
        </w:rPr>
        <w:t>WACE</w:t>
      </w:r>
      <w:r w:rsidRPr="009F376C">
        <w:rPr>
          <w:bCs/>
          <w:sz w:val="44"/>
          <w:szCs w:val="44"/>
          <w:rtl/>
          <w:lang w:bidi="ur"/>
        </w:rPr>
        <w:t xml:space="preserve"> کو سمجھنا اور سال 11 اور 12 کے لیےانتخاب </w:t>
      </w:r>
    </w:p>
    <w:p w14:paraId="0B0DC4B8" w14:textId="2D58F194" w:rsidR="00CB54C3" w:rsidRPr="009F376C" w:rsidRDefault="00CB54C3" w:rsidP="000556EB">
      <w:pPr>
        <w:pStyle w:val="Title"/>
        <w:bidi/>
        <w:spacing w:after="120"/>
        <w:rPr>
          <w:b w:val="0"/>
          <w:color w:val="auto"/>
          <w:sz w:val="32"/>
          <w:szCs w:val="44"/>
        </w:rPr>
      </w:pPr>
      <w:r w:rsidRPr="009F376C">
        <w:rPr>
          <w:bCs/>
          <w:color w:val="auto"/>
          <w:sz w:val="32"/>
          <w:szCs w:val="44"/>
          <w:rtl/>
          <w:lang w:bidi="ur"/>
        </w:rPr>
        <w:t>والدین اور دیکھ بھال کرنے والوں کے لیے معلومات</w:t>
      </w:r>
    </w:p>
    <w:bookmarkEnd w:id="0"/>
    <w:bookmarkEnd w:id="1"/>
    <w:p w14:paraId="5554E5A6" w14:textId="30E7F7C2" w:rsidR="007364C2" w:rsidRPr="000556EB" w:rsidRDefault="007364C2" w:rsidP="000556EB">
      <w:pPr>
        <w:widowControl w:val="0"/>
        <w:autoSpaceDE w:val="0"/>
        <w:autoSpaceDN w:val="0"/>
        <w:bidi/>
        <w:spacing w:before="209"/>
        <w:ind w:right="166"/>
        <w:rPr>
          <w:rFonts w:eastAsia="Arial"/>
          <w:szCs w:val="22"/>
        </w:rPr>
      </w:pPr>
      <w:r>
        <w:rPr>
          <w:rFonts w:eastAsia="Arial"/>
          <w:szCs w:val="22"/>
          <w:rtl/>
          <w:lang w:bidi="ur"/>
        </w:rPr>
        <w:t>طلباء متنوع پس منظر سے آتے ہیں اور مختلف ضروریات اور خواہشات رکھتے ہیں۔ ممکن ہے کہ طلباء یونیورسٹی کی تعلیم میں دلچسپی رکھتے ہوں، ذہن میں ایک مخصوص کیریئر کے بارے میں سوچتے ہوں جس میں مزید تعلیم اور تربیت شامل ہوگی، یا اسکول چھوڑنے کے بعد افرادی قوت میں داخل ہونے کا ارادہ رکھتے ہوں۔ اس وجہ سے، ویسٹرن آسٹریلیا سال 11 اور 12 کے طلباء کے لیے کورسز کے ساتھ وسیع اختیارات پیش کرتا ہے جو یونیورسٹی، تربیت اور ملازمت کے لیے متعدد راستے فراہم کرتے ہیں۔</w:t>
      </w:r>
    </w:p>
    <w:p w14:paraId="59E68BF3" w14:textId="0C641E79" w:rsidR="00CB54C3" w:rsidRPr="000556EB" w:rsidRDefault="0082019B" w:rsidP="000556EB">
      <w:pPr>
        <w:pStyle w:val="Heading2"/>
        <w:bidi/>
      </w:pPr>
      <w:r>
        <w:rPr>
          <w:bCs/>
        </w:rPr>
        <w:t>WASSA</w:t>
      </w:r>
    </w:p>
    <w:p w14:paraId="2360DF10" w14:textId="64148D5E" w:rsidR="0082019B" w:rsidRDefault="00CB54C3" w:rsidP="005D1D94">
      <w:pPr>
        <w:pStyle w:val="BodyText"/>
        <w:bidi/>
        <w:ind w:right="-2"/>
      </w:pPr>
      <w:r>
        <w:rPr>
          <w:rtl/>
          <w:lang w:bidi="ur"/>
        </w:rPr>
        <w:t>تمام طلباء جب سال 12 مکمل کرتے ہیں تو انہیں ایک ویسٹرن آسٹریلین اسٹیٹمنٹ آف اسٹوڈنٹ اچیومنٹ (</w:t>
      </w:r>
      <w:r>
        <w:t>WASSA</w:t>
      </w:r>
      <w:r>
        <w:rPr>
          <w:rtl/>
          <w:lang w:bidi="ur"/>
        </w:rPr>
        <w:t xml:space="preserve">) موصول ہوتی ہے۔ </w:t>
      </w:r>
      <w:r>
        <w:t>WASSA</w:t>
      </w:r>
      <w:r>
        <w:rPr>
          <w:rtl/>
          <w:lang w:bidi="ur"/>
        </w:rPr>
        <w:t xml:space="preserve"> سینئر سیکنڈری اسکولنگ میں مکمل ہونے والے ہر کورس، کوالیفیکیشن اور پروگرام میں طالب علم کی کامیابی کو باضابطہ طور پر ریکارڈ کرتی ہے۔</w:t>
      </w:r>
    </w:p>
    <w:p w14:paraId="734AA23F" w14:textId="17B4860A" w:rsidR="0082019B" w:rsidRDefault="0082019B" w:rsidP="000556EB">
      <w:pPr>
        <w:pStyle w:val="Heading2"/>
        <w:bidi/>
      </w:pPr>
      <w:r>
        <w:rPr>
          <w:bCs/>
        </w:rPr>
        <w:t>WACE</w:t>
      </w:r>
    </w:p>
    <w:p w14:paraId="7F259973" w14:textId="30A634F7" w:rsidR="0082019B" w:rsidRPr="00A455A2" w:rsidRDefault="0082019B" w:rsidP="0082019B">
      <w:pPr>
        <w:widowControl w:val="0"/>
        <w:autoSpaceDE w:val="0"/>
        <w:autoSpaceDN w:val="0"/>
        <w:bidi/>
        <w:spacing w:before="1"/>
        <w:ind w:right="-2"/>
        <w:rPr>
          <w:rFonts w:eastAsia="Arial"/>
          <w:spacing w:val="-2"/>
          <w:szCs w:val="22"/>
        </w:rPr>
      </w:pPr>
      <w:r>
        <w:rPr>
          <w:rFonts w:eastAsia="Arial"/>
          <w:szCs w:val="22"/>
          <w:rtl/>
          <w:lang w:bidi="ur"/>
        </w:rPr>
        <w:t>ویسٹرن آسٹریلین سرٹیفکیٹ آف ایجوکیشن (</w:t>
      </w:r>
      <w:r>
        <w:rPr>
          <w:rFonts w:eastAsia="Arial"/>
          <w:szCs w:val="22"/>
        </w:rPr>
        <w:t>WACE</w:t>
      </w:r>
      <w:r>
        <w:rPr>
          <w:rFonts w:eastAsia="Arial"/>
          <w:szCs w:val="22"/>
          <w:rtl/>
          <w:lang w:bidi="ur"/>
        </w:rPr>
        <w:t xml:space="preserve">) ایک سینئر اسکول سرٹیفیکیٹ ہے جسے آسٹریلین کوالیفیکیشنز فریم ورک میں قومی سطح پر تسلیم کیا جاتا ہے۔ </w:t>
      </w:r>
      <w:r>
        <w:rPr>
          <w:rFonts w:eastAsia="Arial"/>
          <w:szCs w:val="22"/>
        </w:rPr>
        <w:t>WACE</w:t>
      </w:r>
      <w:r>
        <w:rPr>
          <w:rFonts w:eastAsia="Arial"/>
          <w:szCs w:val="22"/>
          <w:rtl/>
          <w:lang w:bidi="ur"/>
        </w:rPr>
        <w:t xml:space="preserve"> ان طلباء کو دیا جاتا ہے جنہوں نے کامیابی کے ساتھ سینئر سیکنڈری اسکولنگ کے دو سال مکمل کیے ہیں اور مطلوبہ معیارات حاصل کیے ہیں۔ </w:t>
      </w:r>
      <w:r>
        <w:rPr>
          <w:rFonts w:eastAsia="Arial"/>
          <w:szCs w:val="22"/>
        </w:rPr>
        <w:t>WACE</w:t>
      </w:r>
      <w:r>
        <w:rPr>
          <w:rFonts w:eastAsia="Arial"/>
          <w:szCs w:val="22"/>
          <w:rtl/>
          <w:lang w:bidi="ur"/>
        </w:rPr>
        <w:t xml:space="preserve"> کو یونیورسٹیاں،</w:t>
      </w:r>
      <w:r>
        <w:rPr>
          <w:rFonts w:eastAsia="Arial"/>
          <w:color w:val="FF0000"/>
          <w:szCs w:val="22"/>
          <w:rtl/>
          <w:lang w:bidi="ur"/>
        </w:rPr>
        <w:t xml:space="preserve"> </w:t>
      </w:r>
      <w:r>
        <w:rPr>
          <w:rFonts w:eastAsia="Arial"/>
          <w:szCs w:val="22"/>
          <w:rtl/>
          <w:lang w:bidi="ur"/>
        </w:rPr>
        <w:t>دیگر ٹرشری تربیت فراہم کنندگان اور صنعت تسلیم کرتے ہیں۔</w:t>
      </w:r>
    </w:p>
    <w:p w14:paraId="0EF80CEA" w14:textId="759E0C2F" w:rsidR="005007C0" w:rsidRPr="000556EB" w:rsidRDefault="005007C0" w:rsidP="00A8206D">
      <w:pPr>
        <w:pStyle w:val="BodyText"/>
        <w:ind w:right="-2"/>
      </w:pPr>
    </w:p>
    <w:p w14:paraId="3B908429" w14:textId="52E47AC5" w:rsidR="005C3D20" w:rsidRPr="000556EB" w:rsidRDefault="00217461" w:rsidP="00DB16A8">
      <w:pPr>
        <w:tabs>
          <w:tab w:val="left" w:pos="426"/>
        </w:tabs>
        <w:bidi/>
        <w:ind w:right="-2"/>
      </w:pPr>
      <w:r>
        <w:t>WACE</w:t>
      </w:r>
      <w:r>
        <w:rPr>
          <w:rtl/>
          <w:lang w:bidi="ur"/>
        </w:rPr>
        <w:t xml:space="preserve"> حاصل کرنے کے لیے طلبا کو لازماً:</w:t>
      </w:r>
    </w:p>
    <w:p w14:paraId="5F171CAE" w14:textId="5B036F54" w:rsidR="00BF3E72" w:rsidRDefault="00BF3E72" w:rsidP="00D673EF">
      <w:pPr>
        <w:pStyle w:val="ListParagraph"/>
        <w:widowControl w:val="0"/>
        <w:numPr>
          <w:ilvl w:val="0"/>
          <w:numId w:val="27"/>
        </w:numPr>
        <w:autoSpaceDE w:val="0"/>
        <w:autoSpaceDN w:val="0"/>
        <w:bidi/>
        <w:ind w:left="417" w:right="-2"/>
      </w:pPr>
      <w:r>
        <w:rPr>
          <w:rtl/>
          <w:lang w:bidi="ur"/>
        </w:rPr>
        <w:t>کم از کم 20 یونٹ ، یا اس کے مساوی مکمل کرنے ہوتے ہیں بشمول:</w:t>
      </w:r>
    </w:p>
    <w:p w14:paraId="7521724B" w14:textId="2D266850" w:rsidR="006E7B53" w:rsidRDefault="00387E29" w:rsidP="006E7B53">
      <w:pPr>
        <w:pStyle w:val="ListParagraph"/>
        <w:widowControl w:val="0"/>
        <w:numPr>
          <w:ilvl w:val="1"/>
          <w:numId w:val="23"/>
        </w:numPr>
        <w:tabs>
          <w:tab w:val="clear" w:pos="340"/>
          <w:tab w:val="clear" w:pos="680"/>
        </w:tabs>
        <w:autoSpaceDE w:val="0"/>
        <w:autoSpaceDN w:val="0"/>
        <w:bidi/>
        <w:ind w:right="-2"/>
      </w:pPr>
      <w:r>
        <w:rPr>
          <w:rtl/>
          <w:lang w:bidi="ur"/>
        </w:rPr>
        <w:t xml:space="preserve">سال 12 کے دس یونٹس، یا ان کے مساوی </w:t>
      </w:r>
    </w:p>
    <w:p w14:paraId="11B4C6FB" w14:textId="66E3E8E8" w:rsidR="006F4DF6" w:rsidRDefault="00B70E85" w:rsidP="006E7B53">
      <w:pPr>
        <w:pStyle w:val="ListParagraph"/>
        <w:widowControl w:val="0"/>
        <w:numPr>
          <w:ilvl w:val="1"/>
          <w:numId w:val="23"/>
        </w:numPr>
        <w:tabs>
          <w:tab w:val="clear" w:pos="340"/>
          <w:tab w:val="clear" w:pos="680"/>
        </w:tabs>
        <w:autoSpaceDE w:val="0"/>
        <w:autoSpaceDN w:val="0"/>
        <w:bidi/>
        <w:ind w:right="-2"/>
      </w:pPr>
      <w:r>
        <w:rPr>
          <w:rtl/>
          <w:lang w:bidi="ur"/>
        </w:rPr>
        <w:t>انگریزی سیکھنے کے شعبے سے چار یونٹ</w:t>
      </w:r>
    </w:p>
    <w:p w14:paraId="2F0815B7" w14:textId="77777777" w:rsidR="00207B81" w:rsidRDefault="00B70E85" w:rsidP="006E7B53">
      <w:pPr>
        <w:pStyle w:val="ListParagraph"/>
        <w:widowControl w:val="0"/>
        <w:numPr>
          <w:ilvl w:val="1"/>
          <w:numId w:val="23"/>
        </w:numPr>
        <w:tabs>
          <w:tab w:val="clear" w:pos="340"/>
          <w:tab w:val="clear" w:pos="680"/>
        </w:tabs>
        <w:autoSpaceDE w:val="0"/>
        <w:autoSpaceDN w:val="0"/>
        <w:bidi/>
        <w:ind w:right="-2"/>
      </w:pPr>
      <w:r>
        <w:rPr>
          <w:rtl/>
          <w:lang w:bidi="ur"/>
        </w:rPr>
        <w:t>لسٹ اے (آرٹس/زبانیں/سماجی علوم) اور لسٹ بی (ریاضی/سائنس/ٹیکنالوجی) میں سے ہر ایک سے</w:t>
      </w:r>
    </w:p>
    <w:p w14:paraId="127367FF" w14:textId="31308FC4" w:rsidR="00B6232D" w:rsidRDefault="001F6F03" w:rsidP="00207B81">
      <w:pPr>
        <w:pStyle w:val="ListParagraph"/>
        <w:widowControl w:val="0"/>
        <w:tabs>
          <w:tab w:val="clear" w:pos="340"/>
          <w:tab w:val="clear" w:pos="680"/>
        </w:tabs>
        <w:autoSpaceDE w:val="0"/>
        <w:autoSpaceDN w:val="0"/>
        <w:bidi/>
        <w:ind w:left="1440" w:right="-2" w:firstLine="0"/>
      </w:pPr>
      <w:r>
        <w:rPr>
          <w:rtl/>
          <w:lang w:bidi="ur"/>
        </w:rPr>
        <w:t xml:space="preserve"> سال 12 کے یونٹس کا ایک جوڑا۔</w:t>
      </w:r>
    </w:p>
    <w:p w14:paraId="0A106E3A" w14:textId="77777777" w:rsidR="0010061D" w:rsidRPr="0010061D" w:rsidRDefault="0090756A" w:rsidP="0010061D">
      <w:pPr>
        <w:pStyle w:val="ListParagraph"/>
        <w:widowControl w:val="0"/>
        <w:numPr>
          <w:ilvl w:val="0"/>
          <w:numId w:val="23"/>
        </w:numPr>
        <w:autoSpaceDE w:val="0"/>
        <w:autoSpaceDN w:val="0"/>
        <w:bidi/>
        <w:ind w:left="417" w:right="-2"/>
      </w:pPr>
      <w:r>
        <w:rPr>
          <w:rFonts w:eastAsia="Arial"/>
          <w:szCs w:val="22"/>
          <w:rtl/>
          <w:lang w:bidi="ur"/>
        </w:rPr>
        <w:t xml:space="preserve">سال 11 اور 12 میں کم از کم چودہ (14) </w:t>
      </w:r>
      <w:r>
        <w:rPr>
          <w:rFonts w:eastAsia="Arial"/>
          <w:szCs w:val="22"/>
        </w:rPr>
        <w:t>C</w:t>
      </w:r>
      <w:r>
        <w:rPr>
          <w:rFonts w:eastAsia="Arial"/>
          <w:szCs w:val="22"/>
          <w:rtl/>
          <w:lang w:bidi="ur"/>
        </w:rPr>
        <w:t xml:space="preserve"> گریڈز یا اس سے زیادہ  ، بشمول سال 12(یا مساوی) میں </w:t>
      </w:r>
    </w:p>
    <w:p w14:paraId="7D696CE6" w14:textId="77777777" w:rsidR="00C36699" w:rsidRDefault="0090756A" w:rsidP="00C36699">
      <w:pPr>
        <w:pStyle w:val="ListParagraph"/>
        <w:widowControl w:val="0"/>
        <w:autoSpaceDE w:val="0"/>
        <w:autoSpaceDN w:val="0"/>
        <w:bidi/>
        <w:ind w:left="417" w:right="-2" w:firstLine="0"/>
        <w:rPr>
          <w:rFonts w:eastAsia="Arial"/>
          <w:szCs w:val="22"/>
        </w:rPr>
      </w:pPr>
      <w:r>
        <w:rPr>
          <w:rFonts w:eastAsia="Arial"/>
          <w:szCs w:val="22"/>
          <w:rtl/>
          <w:lang w:bidi="ur"/>
        </w:rPr>
        <w:t xml:space="preserve">کم از کم چھ (6) </w:t>
      </w:r>
      <w:r>
        <w:rPr>
          <w:rFonts w:eastAsia="Arial"/>
          <w:szCs w:val="22"/>
        </w:rPr>
        <w:t>C</w:t>
      </w:r>
      <w:r>
        <w:rPr>
          <w:rFonts w:eastAsia="Arial"/>
          <w:szCs w:val="22"/>
          <w:rtl/>
          <w:lang w:bidi="ur"/>
        </w:rPr>
        <w:t xml:space="preserve"> گریڈز کے ساتھ۔</w:t>
      </w:r>
    </w:p>
    <w:p w14:paraId="6E200538" w14:textId="1A2A5E30" w:rsidR="008E3899" w:rsidRPr="008E3899" w:rsidRDefault="00C36699" w:rsidP="00C36699">
      <w:pPr>
        <w:pStyle w:val="ListParagraph"/>
        <w:widowControl w:val="0"/>
        <w:numPr>
          <w:ilvl w:val="0"/>
          <w:numId w:val="23"/>
        </w:numPr>
        <w:autoSpaceDE w:val="0"/>
        <w:autoSpaceDN w:val="0"/>
        <w:bidi/>
        <w:ind w:left="417" w:right="-2"/>
        <w:rPr>
          <w:rFonts w:eastAsia="Arial"/>
          <w:szCs w:val="22"/>
        </w:rPr>
      </w:pPr>
      <w:r>
        <w:rPr>
          <w:rtl/>
          <w:lang w:bidi="ur"/>
        </w:rPr>
        <w:t xml:space="preserve">ذیل کی تکمیل: </w:t>
      </w:r>
    </w:p>
    <w:p w14:paraId="144BBE9D" w14:textId="60B44B4E" w:rsidR="008E3899" w:rsidRPr="008E3899" w:rsidRDefault="00C36699" w:rsidP="008E3899">
      <w:pPr>
        <w:pStyle w:val="ListParagraph"/>
        <w:widowControl w:val="0"/>
        <w:numPr>
          <w:ilvl w:val="1"/>
          <w:numId w:val="23"/>
        </w:numPr>
        <w:autoSpaceDE w:val="0"/>
        <w:autoSpaceDN w:val="0"/>
        <w:bidi/>
        <w:ind w:right="-2"/>
        <w:rPr>
          <w:rFonts w:eastAsia="Arial"/>
          <w:szCs w:val="22"/>
        </w:rPr>
      </w:pPr>
      <w:r>
        <w:rPr>
          <w:rtl/>
          <w:lang w:bidi="ur"/>
        </w:rPr>
        <w:t xml:space="preserve">سال 12 کے کم از کم چا (4) </w:t>
      </w:r>
      <w:r>
        <w:t>ATAR</w:t>
      </w:r>
      <w:r>
        <w:rPr>
          <w:rtl/>
          <w:lang w:bidi="ur"/>
        </w:rPr>
        <w:t xml:space="preserve"> کورسز، یا</w:t>
      </w:r>
    </w:p>
    <w:p w14:paraId="5C7AE731" w14:textId="77777777" w:rsidR="008E3899" w:rsidRPr="008E3899" w:rsidRDefault="00C36699" w:rsidP="008E3899">
      <w:pPr>
        <w:pStyle w:val="ListParagraph"/>
        <w:widowControl w:val="0"/>
        <w:numPr>
          <w:ilvl w:val="1"/>
          <w:numId w:val="23"/>
        </w:numPr>
        <w:autoSpaceDE w:val="0"/>
        <w:autoSpaceDN w:val="0"/>
        <w:bidi/>
        <w:ind w:right="-2"/>
        <w:rPr>
          <w:rFonts w:eastAsia="Arial"/>
          <w:szCs w:val="22"/>
        </w:rPr>
      </w:pPr>
      <w:r>
        <w:rPr>
          <w:rtl/>
          <w:lang w:bidi="ur"/>
        </w:rPr>
        <w:t xml:space="preserve">سال 12 کے کم از کم پانچ (5) جنرل کورسز (یا جنرل اورسال 12 کے تین (3) </w:t>
      </w:r>
      <w:r>
        <w:t>ATAR</w:t>
      </w:r>
      <w:r>
        <w:rPr>
          <w:rtl/>
          <w:lang w:bidi="ur"/>
        </w:rPr>
        <w:t xml:space="preserve"> کورسز کا مجموعہ) یا اس کے مساوی</w:t>
      </w:r>
    </w:p>
    <w:p w14:paraId="111D2DE1" w14:textId="2F4597BE" w:rsidR="00A17606" w:rsidRPr="000556EB" w:rsidRDefault="00C36699" w:rsidP="00FA1942">
      <w:pPr>
        <w:pStyle w:val="ListParagraph"/>
        <w:widowControl w:val="0"/>
        <w:numPr>
          <w:ilvl w:val="1"/>
          <w:numId w:val="23"/>
        </w:numPr>
        <w:autoSpaceDE w:val="0"/>
        <w:autoSpaceDN w:val="0"/>
        <w:bidi/>
        <w:ind w:right="-2"/>
      </w:pPr>
      <w:r>
        <w:rPr>
          <w:rtl/>
          <w:lang w:bidi="ur"/>
        </w:rPr>
        <w:t xml:space="preserve"> ایک سرٹیفکیٹ </w:t>
      </w:r>
      <w:r>
        <w:t>II</w:t>
      </w:r>
      <w:r>
        <w:rPr>
          <w:rtl/>
          <w:lang w:bidi="ur"/>
        </w:rPr>
        <w:t xml:space="preserve"> (یا اس سے اوپر) </w:t>
      </w:r>
      <w:r>
        <w:t>VET</w:t>
      </w:r>
      <w:r>
        <w:rPr>
          <w:rtl/>
          <w:lang w:bidi="ur"/>
        </w:rPr>
        <w:t xml:space="preserve"> کوالیفیکیشن، </w:t>
      </w:r>
      <w:r>
        <w:t>ATAR</w:t>
      </w:r>
      <w:r>
        <w:rPr>
          <w:rtl/>
          <w:lang w:bidi="ur"/>
        </w:rPr>
        <w:t xml:space="preserve"> جنرل یا فاؤنڈیشن کورسز کو ساتھ ملا کر </w:t>
      </w:r>
    </w:p>
    <w:p w14:paraId="1F411B36" w14:textId="57880EE5" w:rsidR="00110B42" w:rsidRPr="00E60C56" w:rsidRDefault="00120C42" w:rsidP="00E60C56">
      <w:pPr>
        <w:pStyle w:val="ListParagraph"/>
        <w:widowControl w:val="0"/>
        <w:numPr>
          <w:ilvl w:val="0"/>
          <w:numId w:val="23"/>
        </w:numPr>
        <w:tabs>
          <w:tab w:val="clear" w:pos="340"/>
          <w:tab w:val="clear" w:pos="680"/>
        </w:tabs>
        <w:autoSpaceDE w:val="0"/>
        <w:autoSpaceDN w:val="0"/>
        <w:bidi/>
        <w:ind w:left="392" w:right="-2"/>
      </w:pPr>
      <w:r>
        <w:rPr>
          <w:rtl/>
          <w:lang w:bidi="ur"/>
        </w:rPr>
        <w:t>طلباء کو درج ذیل کی مدد سے خواندگی اور حساب کے کم از کم معیار کا مظاہرہ کرنا چاہیے:</w:t>
      </w:r>
    </w:p>
    <w:p w14:paraId="5D2332AF" w14:textId="3B7C0B66" w:rsidR="002E0754" w:rsidRPr="00A6602E" w:rsidRDefault="002E0754" w:rsidP="00120C42">
      <w:pPr>
        <w:pStyle w:val="ListParagraph"/>
        <w:widowControl w:val="0"/>
        <w:tabs>
          <w:tab w:val="clear" w:pos="340"/>
          <w:tab w:val="clear" w:pos="680"/>
        </w:tabs>
        <w:autoSpaceDE w:val="0"/>
        <w:autoSpaceDN w:val="0"/>
        <w:ind w:left="392" w:right="-2" w:firstLine="0"/>
        <w:rPr>
          <w:rFonts w:eastAsia="Arial"/>
          <w:szCs w:val="22"/>
        </w:rPr>
      </w:pPr>
    </w:p>
    <w:p w14:paraId="6310B712" w14:textId="4DF568BF" w:rsidR="002E0754" w:rsidRDefault="002E0754" w:rsidP="00B11CCB">
      <w:pPr>
        <w:pStyle w:val="Heading1"/>
        <w:bidi/>
        <w:spacing w:after="0"/>
        <w:rPr>
          <w:rStyle w:val="Heading2Char"/>
          <w:b/>
          <w:sz w:val="32"/>
          <w:szCs w:val="32"/>
        </w:rPr>
      </w:pPr>
      <w:r>
        <w:rPr>
          <w:rStyle w:val="Heading2Char"/>
          <w:b/>
          <w:bCs/>
          <w:sz w:val="32"/>
          <w:szCs w:val="32"/>
          <w:rtl/>
          <w:lang w:bidi="ur"/>
        </w:rPr>
        <w:t xml:space="preserve">سال 11 اور 12 کے کورسز کو سمجھنا </w:t>
      </w:r>
    </w:p>
    <w:p w14:paraId="0F167E75" w14:textId="77777777" w:rsidR="00A6602E" w:rsidRPr="00A455A2" w:rsidRDefault="00A6602E" w:rsidP="00A6602E">
      <w:pPr>
        <w:widowControl w:val="0"/>
        <w:autoSpaceDE w:val="0"/>
        <w:autoSpaceDN w:val="0"/>
        <w:bidi/>
        <w:rPr>
          <w:rFonts w:eastAsia="Arial"/>
          <w:b/>
          <w:color w:val="592C82"/>
          <w:sz w:val="26"/>
          <w:szCs w:val="22"/>
        </w:rPr>
      </w:pPr>
      <w:r>
        <w:rPr>
          <w:rFonts w:eastAsia="Arial"/>
          <w:szCs w:val="22"/>
          <w:rtl/>
          <w:lang w:bidi="ur"/>
        </w:rPr>
        <w:t xml:space="preserve">سال 11 اور 12 میں، طلباء کورس اور پروگرام کی اقسام کی ایک رینج میں سے انتخاب کر سکتے ہیں، بشمول </w:t>
      </w:r>
      <w:r>
        <w:rPr>
          <w:rFonts w:eastAsia="Arial"/>
          <w:szCs w:val="22"/>
        </w:rPr>
        <w:t>ATAR</w:t>
      </w:r>
      <w:r>
        <w:rPr>
          <w:rFonts w:eastAsia="Arial"/>
          <w:szCs w:val="22"/>
          <w:rtl/>
          <w:lang w:bidi="ur"/>
        </w:rPr>
        <w:t xml:space="preserve">، جنرل، فاؤنڈیشن، ابتدائی، توثیق شدہ پروگرام اور </w:t>
      </w:r>
      <w:r>
        <w:rPr>
          <w:rFonts w:eastAsia="Arial"/>
          <w:szCs w:val="22"/>
        </w:rPr>
        <w:t>VET</w:t>
      </w:r>
      <w:r>
        <w:rPr>
          <w:rFonts w:eastAsia="Arial"/>
          <w:szCs w:val="22"/>
          <w:rtl/>
          <w:lang w:bidi="ur"/>
        </w:rPr>
        <w:t xml:space="preserve"> کوالیفیکیشنز، جو </w:t>
      </w:r>
      <w:r>
        <w:rPr>
          <w:rFonts w:eastAsia="Arial"/>
          <w:szCs w:val="22"/>
        </w:rPr>
        <w:t>WACE</w:t>
      </w:r>
      <w:r>
        <w:rPr>
          <w:rFonts w:eastAsia="Arial"/>
          <w:szCs w:val="22"/>
          <w:rtl/>
          <w:lang w:bidi="ur"/>
        </w:rPr>
        <w:t xml:space="preserve"> کی طرف لے جا سکتی ہیں۔ </w:t>
      </w:r>
    </w:p>
    <w:p w14:paraId="03E8F302" w14:textId="77777777" w:rsidR="006C1619" w:rsidRDefault="006C1619" w:rsidP="00EF6D86">
      <w:pPr>
        <w:widowControl w:val="0"/>
        <w:autoSpaceDE w:val="0"/>
        <w:autoSpaceDN w:val="0"/>
        <w:spacing w:before="1"/>
        <w:rPr>
          <w:rStyle w:val="Heading2Char"/>
        </w:rPr>
      </w:pPr>
    </w:p>
    <w:p w14:paraId="1DA6D472" w14:textId="77777777" w:rsidR="000D6534" w:rsidRDefault="000D6534" w:rsidP="00EF6D86">
      <w:pPr>
        <w:widowControl w:val="0"/>
        <w:autoSpaceDE w:val="0"/>
        <w:autoSpaceDN w:val="0"/>
        <w:spacing w:before="1"/>
        <w:rPr>
          <w:rStyle w:val="Heading2Char"/>
        </w:rPr>
      </w:pPr>
    </w:p>
    <w:p w14:paraId="0F5EAF70" w14:textId="19B05B2F" w:rsidR="00EF6D86" w:rsidRDefault="00EF6D86" w:rsidP="00EF6D86">
      <w:pPr>
        <w:widowControl w:val="0"/>
        <w:autoSpaceDE w:val="0"/>
        <w:autoSpaceDN w:val="0"/>
        <w:bidi/>
        <w:spacing w:before="1"/>
        <w:rPr>
          <w:b/>
          <w:bCs/>
        </w:rPr>
      </w:pPr>
      <w:r>
        <w:rPr>
          <w:rStyle w:val="Heading2Char"/>
          <w:bCs/>
        </w:rPr>
        <w:t>ATAR</w:t>
      </w:r>
      <w:r>
        <w:t xml:space="preserve"> </w:t>
      </w:r>
    </w:p>
    <w:p w14:paraId="3E7D08F2" w14:textId="77777777" w:rsidR="00EF6D86" w:rsidRPr="00A455A2" w:rsidRDefault="00EF6D86" w:rsidP="00EF6D86">
      <w:pPr>
        <w:widowControl w:val="0"/>
        <w:autoSpaceDE w:val="0"/>
        <w:autoSpaceDN w:val="0"/>
        <w:bidi/>
        <w:spacing w:before="1"/>
        <w:rPr>
          <w:b/>
          <w:bCs/>
        </w:rPr>
      </w:pPr>
      <w:r>
        <w:rPr>
          <w:b/>
          <w:bCs/>
        </w:rPr>
        <w:t>ATAR</w:t>
      </w:r>
      <w:r>
        <w:rPr>
          <w:b/>
          <w:bCs/>
          <w:rtl/>
          <w:lang w:bidi="ur"/>
        </w:rPr>
        <w:t xml:space="preserve"> (آسٹریلین ٹرشری ایڈمشن رینک) کورسز:</w:t>
      </w:r>
    </w:p>
    <w:p w14:paraId="5DCCFAAA" w14:textId="77777777" w:rsidR="00EF6D86" w:rsidRPr="00762C0C" w:rsidRDefault="00EF6D86" w:rsidP="00EF6D86">
      <w:pPr>
        <w:pStyle w:val="ListParagraph"/>
        <w:widowControl w:val="0"/>
        <w:numPr>
          <w:ilvl w:val="0"/>
          <w:numId w:val="24"/>
        </w:numPr>
        <w:tabs>
          <w:tab w:val="clear" w:pos="340"/>
          <w:tab w:val="clear" w:pos="680"/>
        </w:tabs>
        <w:autoSpaceDE w:val="0"/>
        <w:autoSpaceDN w:val="0"/>
        <w:bidi/>
        <w:spacing w:before="1"/>
        <w:ind w:left="426" w:hanging="384"/>
      </w:pPr>
      <w:r>
        <w:rPr>
          <w:rtl/>
          <w:lang w:bidi="ur"/>
        </w:rPr>
        <w:t>ان طلباء کے لیے ڈیزائن کیا گیا ہے جو یونیورسٹی جانے کا ارادہ رکھتے ہیں، یہی وجہ ہے کہ سال 12 کے آخر میں ان کا بیرونی طور پر طے شدہ فائنل امتحان ہوتا ہے۔</w:t>
      </w:r>
    </w:p>
    <w:p w14:paraId="1BB921EE" w14:textId="77777777" w:rsidR="00EF6D86" w:rsidRDefault="00EF6D86" w:rsidP="00EF6D86">
      <w:pPr>
        <w:widowControl w:val="0"/>
        <w:autoSpaceDE w:val="0"/>
        <w:autoSpaceDN w:val="0"/>
        <w:spacing w:before="1"/>
      </w:pPr>
    </w:p>
    <w:p w14:paraId="0EDA911B" w14:textId="77777777" w:rsidR="009F376C" w:rsidRPr="00762C0C" w:rsidRDefault="009F376C" w:rsidP="00EF6D86">
      <w:pPr>
        <w:widowControl w:val="0"/>
        <w:autoSpaceDE w:val="0"/>
        <w:autoSpaceDN w:val="0"/>
        <w:spacing w:before="1"/>
      </w:pPr>
    </w:p>
    <w:p w14:paraId="28575698" w14:textId="77777777" w:rsidR="00EF6D86" w:rsidRDefault="00EF6D86" w:rsidP="00EF6D86">
      <w:pPr>
        <w:widowControl w:val="0"/>
        <w:autoSpaceDE w:val="0"/>
        <w:autoSpaceDN w:val="0"/>
        <w:bidi/>
        <w:spacing w:before="1"/>
        <w:rPr>
          <w:b/>
          <w:bCs/>
        </w:rPr>
      </w:pPr>
      <w:r>
        <w:rPr>
          <w:rStyle w:val="Heading2Char"/>
          <w:bCs/>
          <w:rtl/>
          <w:lang w:bidi="ur"/>
        </w:rPr>
        <w:lastRenderedPageBreak/>
        <w:t>جنرل</w:t>
      </w:r>
      <w:r>
        <w:t xml:space="preserve"> </w:t>
      </w:r>
    </w:p>
    <w:p w14:paraId="39A1C25C" w14:textId="77777777" w:rsidR="00EF6D86" w:rsidRPr="00A455A2" w:rsidRDefault="00EF6D86" w:rsidP="00EF6D86">
      <w:pPr>
        <w:widowControl w:val="0"/>
        <w:autoSpaceDE w:val="0"/>
        <w:autoSpaceDN w:val="0"/>
        <w:bidi/>
        <w:spacing w:before="1"/>
        <w:rPr>
          <w:b/>
          <w:bCs/>
        </w:rPr>
      </w:pPr>
      <w:r>
        <w:rPr>
          <w:b/>
          <w:bCs/>
          <w:rtl/>
          <w:lang w:bidi="ur"/>
        </w:rPr>
        <w:t>جنرل کورسز</w:t>
      </w:r>
    </w:p>
    <w:p w14:paraId="0DAA25A8" w14:textId="77777777" w:rsidR="00EF6D86" w:rsidRDefault="00EF6D86" w:rsidP="00EF6D86">
      <w:pPr>
        <w:pStyle w:val="ListParagraph"/>
        <w:numPr>
          <w:ilvl w:val="0"/>
          <w:numId w:val="24"/>
        </w:numPr>
        <w:tabs>
          <w:tab w:val="clear" w:pos="340"/>
          <w:tab w:val="clear" w:pos="680"/>
        </w:tabs>
        <w:bidi/>
        <w:ind w:left="426" w:hanging="384"/>
      </w:pPr>
      <w:r>
        <w:rPr>
          <w:rtl/>
          <w:lang w:bidi="ur"/>
        </w:rPr>
        <w:t>یہ کورسز بنیادی طور پر ان طلباء کے لیے ہیں جو عام طور پر مزید پیشہ ورانہ تربیت میں داخلہ لینا چاہتے ہیں یا اسکول چھوڑنے کے بعد افرادی قوت میں داخل ہونے کا ارادہ رکھتے ہیں۔ طلباء کچھ عمومی کورسز کو متبادل کے طور پر، یا اہل ہونے کے لیے، یونیورسٹی کے کچھ کورسز میں داخلے کے پاتھ وے کے طور پر استعمال کرنے کے قابل ہو سکتے ہیں۔</w:t>
      </w:r>
    </w:p>
    <w:p w14:paraId="53735687" w14:textId="77777777" w:rsidR="00EF6D86" w:rsidRPr="00762C0C" w:rsidRDefault="00EF6D86" w:rsidP="00EF6D86">
      <w:pPr>
        <w:pStyle w:val="ListParagraph"/>
        <w:numPr>
          <w:ilvl w:val="0"/>
          <w:numId w:val="24"/>
        </w:numPr>
        <w:tabs>
          <w:tab w:val="clear" w:pos="340"/>
          <w:tab w:val="clear" w:pos="680"/>
        </w:tabs>
        <w:bidi/>
        <w:ind w:left="426" w:hanging="384"/>
      </w:pPr>
      <w:r>
        <w:rPr>
          <w:rtl/>
          <w:lang w:bidi="ur"/>
        </w:rPr>
        <w:t>امتحان نہیں لیا جاتا؛ تاہم، سال 12 میں طلباء 15% حصے پر مشتمل تشخیصی امتحان میں بیٹھتے ہیں، جسے ایکسٹرنلی سیٹ ٹاسکز (</w:t>
      </w:r>
      <w:r>
        <w:t>ESTs</w:t>
      </w:r>
      <w:r>
        <w:rPr>
          <w:rtl/>
          <w:lang w:bidi="ur"/>
        </w:rPr>
        <w:t xml:space="preserve">) کے نام سے جانا جاتا ہے تاکہ یہ یقینی بنایا جا سکے کہ اساتذہ کی طرف سے مارکنگ ریاست بھر میں منصفانہ ہے۔ </w:t>
      </w:r>
    </w:p>
    <w:p w14:paraId="0ACB513D" w14:textId="77777777" w:rsidR="00EF6D86" w:rsidRPr="00762C0C" w:rsidRDefault="00EF6D86" w:rsidP="00EF6D86">
      <w:pPr>
        <w:widowControl w:val="0"/>
        <w:autoSpaceDE w:val="0"/>
        <w:autoSpaceDN w:val="0"/>
        <w:spacing w:before="1"/>
      </w:pPr>
    </w:p>
    <w:p w14:paraId="34F83C9F" w14:textId="77777777" w:rsidR="00EF6D86" w:rsidRDefault="00EF6D86" w:rsidP="00EF6D86">
      <w:pPr>
        <w:widowControl w:val="0"/>
        <w:autoSpaceDE w:val="0"/>
        <w:autoSpaceDN w:val="0"/>
        <w:bidi/>
        <w:spacing w:before="1"/>
        <w:rPr>
          <w:b/>
          <w:bCs/>
        </w:rPr>
      </w:pPr>
      <w:r>
        <w:rPr>
          <w:rStyle w:val="Heading2Char"/>
          <w:bCs/>
          <w:rtl/>
          <w:lang w:bidi="ur"/>
        </w:rPr>
        <w:t xml:space="preserve">فاؤنڈیشن </w:t>
      </w:r>
      <w:r>
        <w:t xml:space="preserve"> </w:t>
      </w:r>
    </w:p>
    <w:p w14:paraId="323A60BA" w14:textId="77777777" w:rsidR="00EF6D86" w:rsidRPr="00A455A2" w:rsidRDefault="00EF6D86" w:rsidP="00EF6D86">
      <w:pPr>
        <w:widowControl w:val="0"/>
        <w:autoSpaceDE w:val="0"/>
        <w:autoSpaceDN w:val="0"/>
        <w:bidi/>
        <w:spacing w:before="1"/>
        <w:rPr>
          <w:b/>
          <w:bCs/>
        </w:rPr>
      </w:pPr>
      <w:r>
        <w:rPr>
          <w:b/>
          <w:bCs/>
          <w:rtl/>
          <w:lang w:bidi="ur"/>
        </w:rPr>
        <w:t>فاؤنڈیشن کورسز کو:</w:t>
      </w:r>
    </w:p>
    <w:p w14:paraId="049D858F" w14:textId="77777777" w:rsidR="00EF6D86" w:rsidRPr="00762C0C" w:rsidRDefault="00EF6D86" w:rsidP="00EF6D86">
      <w:pPr>
        <w:pStyle w:val="ListParagraph"/>
        <w:numPr>
          <w:ilvl w:val="0"/>
          <w:numId w:val="24"/>
        </w:numPr>
        <w:tabs>
          <w:tab w:val="clear" w:pos="340"/>
          <w:tab w:val="clear" w:pos="680"/>
        </w:tabs>
        <w:bidi/>
        <w:ind w:left="426" w:hanging="384"/>
      </w:pPr>
      <w:r>
        <w:rPr>
          <w:rtl/>
          <w:lang w:bidi="ur"/>
        </w:rPr>
        <w:t>انہیں ایسے طلبا کے لیے ڈیزائن کیا گیا ہے جنہیں سال 12 کے اختتام سے پہلے لٹریسی اور/یا حساب کے کم از کم معیارات حاصل کرنے کے لیے اچھی خاصی مدد کی ضرورت ہوتی ہے۔</w:t>
      </w:r>
    </w:p>
    <w:p w14:paraId="2A196517" w14:textId="7DB465B0" w:rsidR="00EF6D86" w:rsidRPr="00762C0C" w:rsidRDefault="00EF6D86" w:rsidP="00EF6D86">
      <w:pPr>
        <w:pStyle w:val="ListParagraph"/>
        <w:numPr>
          <w:ilvl w:val="0"/>
          <w:numId w:val="24"/>
        </w:numPr>
        <w:tabs>
          <w:tab w:val="clear" w:pos="340"/>
          <w:tab w:val="clear" w:pos="680"/>
        </w:tabs>
        <w:bidi/>
        <w:ind w:left="426" w:hanging="384"/>
      </w:pPr>
      <w:r>
        <w:rPr>
          <w:rtl/>
          <w:lang w:bidi="ur"/>
        </w:rPr>
        <w:t>امتحان نہیں لیا جاتا؛ تاہم، سال 12 میں طلباء 15% حصے پر مشتمل تشخیصی امتحان میں بیٹھتے ہیں، جسے ایکسٹرنلی سیٹ ٹاسکز (</w:t>
      </w:r>
      <w:r>
        <w:t>ESTs</w:t>
      </w:r>
      <w:r>
        <w:rPr>
          <w:rtl/>
          <w:lang w:bidi="ur"/>
        </w:rPr>
        <w:t xml:space="preserve">) کے نام سے جانا جاتا ہے تاکہ یہ یقینی بنایا جا سکے کہ اساتذہ کی طرف سے مارکنگ ریاست بھر میں منصفانہ ہے۔ </w:t>
      </w:r>
    </w:p>
    <w:p w14:paraId="2B47E84B" w14:textId="77777777" w:rsidR="00EF6D86" w:rsidRPr="00762C0C" w:rsidRDefault="00EF6D86" w:rsidP="00EF6D86">
      <w:pPr>
        <w:widowControl w:val="0"/>
        <w:autoSpaceDE w:val="0"/>
        <w:autoSpaceDN w:val="0"/>
        <w:spacing w:before="1"/>
      </w:pPr>
    </w:p>
    <w:p w14:paraId="00A73CEC" w14:textId="77777777" w:rsidR="00EF6D86" w:rsidRDefault="00EF6D86" w:rsidP="00EF6D86">
      <w:pPr>
        <w:widowControl w:val="0"/>
        <w:autoSpaceDE w:val="0"/>
        <w:autoSpaceDN w:val="0"/>
        <w:bidi/>
        <w:spacing w:before="1"/>
        <w:rPr>
          <w:b/>
          <w:bCs/>
        </w:rPr>
      </w:pPr>
      <w:r>
        <w:rPr>
          <w:rStyle w:val="Heading2Char"/>
          <w:bCs/>
          <w:rtl/>
          <w:lang w:bidi="ur"/>
        </w:rPr>
        <w:t>ابتدائی (</w:t>
      </w:r>
      <w:r>
        <w:rPr>
          <w:rStyle w:val="Heading2Char"/>
          <w:bCs/>
        </w:rPr>
        <w:t>Preliminary</w:t>
      </w:r>
      <w:r>
        <w:rPr>
          <w:rStyle w:val="Heading2Char"/>
          <w:bCs/>
          <w:rtl/>
          <w:lang w:bidi="ur"/>
        </w:rPr>
        <w:t xml:space="preserve">) </w:t>
      </w:r>
      <w:r>
        <w:t xml:space="preserve"> </w:t>
      </w:r>
    </w:p>
    <w:p w14:paraId="2AD8DBA3" w14:textId="77777777" w:rsidR="00EF6D86" w:rsidRPr="00A455A2" w:rsidRDefault="00EF6D86" w:rsidP="00EF6D86">
      <w:pPr>
        <w:widowControl w:val="0"/>
        <w:autoSpaceDE w:val="0"/>
        <w:autoSpaceDN w:val="0"/>
        <w:bidi/>
        <w:spacing w:before="1"/>
        <w:rPr>
          <w:b/>
          <w:bCs/>
        </w:rPr>
      </w:pPr>
      <w:r>
        <w:rPr>
          <w:b/>
          <w:bCs/>
          <w:rtl/>
          <w:lang w:bidi="ur"/>
        </w:rPr>
        <w:t>ابتدائی (</w:t>
      </w:r>
      <w:r>
        <w:rPr>
          <w:b/>
          <w:bCs/>
        </w:rPr>
        <w:t>Preliminary</w:t>
      </w:r>
      <w:r>
        <w:rPr>
          <w:b/>
          <w:bCs/>
          <w:rtl/>
          <w:lang w:bidi="ur"/>
        </w:rPr>
        <w:t>) کورسز:</w:t>
      </w:r>
    </w:p>
    <w:p w14:paraId="62F57960" w14:textId="15B17B95" w:rsidR="00980AF8" w:rsidRDefault="00EF6D86" w:rsidP="00EF6D86">
      <w:pPr>
        <w:pStyle w:val="ListParagraph"/>
        <w:numPr>
          <w:ilvl w:val="0"/>
          <w:numId w:val="24"/>
        </w:numPr>
        <w:tabs>
          <w:tab w:val="clear" w:pos="340"/>
          <w:tab w:val="clear" w:pos="680"/>
        </w:tabs>
        <w:bidi/>
        <w:ind w:left="426" w:hanging="384"/>
      </w:pPr>
      <w:r>
        <w:rPr>
          <w:rtl/>
          <w:lang w:bidi="ur"/>
        </w:rPr>
        <w:t>ابتدائی کورسز ان طلباء کے لیے ڈیزائن کیے گئے ہیں جن کی شناخت ایسے افراد کے طور پر کی گئی ہو جنہیں سیکھنے میں دشواری اور/یا کوئی ذہنی معذوری لاحق ہو جس کی وجہ سے وہ اسکول سے براہ راست ٹریننگ پر جانے کے قابل نہ ہو:</w:t>
      </w:r>
    </w:p>
    <w:p w14:paraId="31346582" w14:textId="77777777" w:rsidR="00EF6D86" w:rsidRPr="00762C0C" w:rsidRDefault="00EF6D86" w:rsidP="00EF6D86">
      <w:pPr>
        <w:numPr>
          <w:ilvl w:val="0"/>
          <w:numId w:val="25"/>
        </w:numPr>
        <w:bidi/>
      </w:pPr>
      <w:r>
        <w:rPr>
          <w:rtl/>
          <w:lang w:bidi="ur"/>
        </w:rPr>
        <w:t xml:space="preserve">ایڈجسٹمنٹ اور/یا معذوری کے لیے کیے گئے اہتمام کے باوجود </w:t>
      </w:r>
      <w:r>
        <w:t>ATAR</w:t>
      </w:r>
      <w:r>
        <w:rPr>
          <w:rtl/>
          <w:lang w:bidi="ur"/>
        </w:rPr>
        <w:t>، جنرل یا فاؤنڈیشن کورس کے مواد تک رسائی حاصل نہیں کر سکتے۔</w:t>
      </w:r>
    </w:p>
    <w:p w14:paraId="6E03CD23" w14:textId="77777777" w:rsidR="00EF6D86" w:rsidRPr="00762C0C" w:rsidRDefault="00EF6D86" w:rsidP="00EF6D86">
      <w:pPr>
        <w:numPr>
          <w:ilvl w:val="0"/>
          <w:numId w:val="25"/>
        </w:numPr>
        <w:bidi/>
      </w:pPr>
      <w:r>
        <w:rPr>
          <w:rtl/>
          <w:lang w:bidi="ur"/>
        </w:rPr>
        <w:t>ترمیم شدہ اور/یا آزاد تعلیم کے منصوبوں کی ضرورت ہو</w:t>
      </w:r>
    </w:p>
    <w:p w14:paraId="22E1BA51" w14:textId="77777777" w:rsidR="00EF6D86" w:rsidRPr="00762C0C" w:rsidRDefault="00EF6D86" w:rsidP="00EF6D86">
      <w:pPr>
        <w:numPr>
          <w:ilvl w:val="0"/>
          <w:numId w:val="25"/>
        </w:numPr>
        <w:bidi/>
      </w:pPr>
      <w:r>
        <w:rPr>
          <w:i/>
          <w:iCs/>
        </w:rPr>
        <w:t>Disability Discrimination Act 1992</w:t>
      </w:r>
      <w:r>
        <w:rPr>
          <w:rtl/>
          <w:lang w:bidi="ur"/>
        </w:rPr>
        <w:t xml:space="preserve"> کے تحت ان کی معذوری کو ایک تسلیم شدہ معذوری کے طور پر شناخت کیا گیا ہے اور مندرجہ بالا معیار پر پورا اترتے ہیں۔</w:t>
      </w:r>
    </w:p>
    <w:p w14:paraId="48B57FFB" w14:textId="77777777" w:rsidR="00EF6D86" w:rsidRPr="00C908B8" w:rsidRDefault="00EF6D86" w:rsidP="00EF6D86">
      <w:pPr>
        <w:pStyle w:val="Heading2"/>
        <w:bidi/>
      </w:pPr>
      <w:r>
        <w:rPr>
          <w:bCs/>
          <w:rtl/>
          <w:lang w:bidi="ur"/>
        </w:rPr>
        <w:t>توثیق شدہ (</w:t>
      </w:r>
      <w:r>
        <w:rPr>
          <w:bCs/>
        </w:rPr>
        <w:t>Endorsed</w:t>
      </w:r>
      <w:r>
        <w:rPr>
          <w:bCs/>
          <w:rtl/>
          <w:lang w:bidi="ur"/>
        </w:rPr>
        <w:t>) پروگرام</w:t>
      </w:r>
    </w:p>
    <w:p w14:paraId="4EC6DB92" w14:textId="54CECF06" w:rsidR="00EF6D86" w:rsidRPr="0094532B" w:rsidRDefault="00EF6D86" w:rsidP="0094532B">
      <w:pPr>
        <w:pStyle w:val="ListParagraph"/>
        <w:numPr>
          <w:ilvl w:val="0"/>
          <w:numId w:val="24"/>
        </w:numPr>
        <w:tabs>
          <w:tab w:val="clear" w:pos="340"/>
          <w:tab w:val="clear" w:pos="680"/>
        </w:tabs>
        <w:bidi/>
        <w:ind w:left="426" w:hanging="384"/>
        <w:rPr>
          <w:color w:val="000000"/>
          <w:shd w:val="clear" w:color="auto" w:fill="FFFFFF"/>
        </w:rPr>
      </w:pPr>
      <w:r>
        <w:rPr>
          <w:color w:val="000000"/>
          <w:shd w:val="clear" w:color="auto" w:fill="FFFFFF"/>
          <w:rtl/>
          <w:lang w:bidi="ur"/>
        </w:rPr>
        <w:t xml:space="preserve">توثیق شدہ پروگرام ایسی سرگرمیوں کے ذریعے سیکھنے کی پیشکش کرتے ہیں جن کا احاطہ </w:t>
      </w:r>
      <w:r>
        <w:rPr>
          <w:color w:val="000000"/>
          <w:shd w:val="clear" w:color="auto" w:fill="FFFFFF"/>
        </w:rPr>
        <w:t>WACE</w:t>
      </w:r>
      <w:r>
        <w:rPr>
          <w:color w:val="000000"/>
          <w:shd w:val="clear" w:color="auto" w:fill="FFFFFF"/>
          <w:rtl/>
          <w:lang w:bidi="ur"/>
        </w:rPr>
        <w:t xml:space="preserve"> کورسز میں نہیں ہوتا۔</w:t>
      </w:r>
    </w:p>
    <w:p w14:paraId="7F5CED28" w14:textId="77777777" w:rsidR="00B31DD4" w:rsidRDefault="00B31DD4" w:rsidP="00EF6D86">
      <w:pPr>
        <w:pStyle w:val="ListParagraph"/>
        <w:numPr>
          <w:ilvl w:val="0"/>
          <w:numId w:val="24"/>
        </w:numPr>
        <w:tabs>
          <w:tab w:val="clear" w:pos="340"/>
          <w:tab w:val="clear" w:pos="680"/>
        </w:tabs>
        <w:bidi/>
        <w:ind w:left="426" w:hanging="384"/>
        <w:rPr>
          <w:color w:val="000000"/>
          <w:shd w:val="clear" w:color="auto" w:fill="FFFFFF"/>
        </w:rPr>
      </w:pPr>
      <w:r>
        <w:rPr>
          <w:color w:val="000000"/>
          <w:shd w:val="clear" w:color="auto" w:fill="FFFFFF"/>
          <w:rtl/>
          <w:lang w:bidi="ur"/>
        </w:rPr>
        <w:t xml:space="preserve">انہیں اسکول کے نصاب کے حصے کے طور پر یا غیر نصابی سرگرمیوں کے طور پر پیش کیا جا سکتا ہے یا کمیونٹی تنظیم یا پرائیویٹ پروائیڈرز کی جانب سے۔ </w:t>
      </w:r>
    </w:p>
    <w:p w14:paraId="3DE23EA4" w14:textId="061D967F" w:rsidR="00EF6D86" w:rsidRDefault="00B31DD4" w:rsidP="00EF6D86">
      <w:pPr>
        <w:pStyle w:val="ListParagraph"/>
        <w:numPr>
          <w:ilvl w:val="0"/>
          <w:numId w:val="24"/>
        </w:numPr>
        <w:tabs>
          <w:tab w:val="clear" w:pos="340"/>
          <w:tab w:val="clear" w:pos="680"/>
        </w:tabs>
        <w:bidi/>
        <w:ind w:left="426" w:hanging="384"/>
        <w:rPr>
          <w:color w:val="000000"/>
          <w:shd w:val="clear" w:color="auto" w:fill="FFFFFF"/>
        </w:rPr>
      </w:pPr>
      <w:r>
        <w:rPr>
          <w:color w:val="000000"/>
          <w:shd w:val="clear" w:color="auto" w:fill="FFFFFF"/>
          <w:rtl/>
          <w:lang w:bidi="ur"/>
        </w:rPr>
        <w:t xml:space="preserve">مثالوں میں کمیونٹی سروس، کیڈٹس اور کام کی جگہ کی تعلیم شامل ہیں۔ </w:t>
      </w:r>
    </w:p>
    <w:p w14:paraId="570C7694" w14:textId="77777777" w:rsidR="00EF6D86" w:rsidRPr="00C908B8" w:rsidRDefault="00EF6D86" w:rsidP="00EF6D86">
      <w:pPr>
        <w:pStyle w:val="Heading2"/>
        <w:bidi/>
        <w:rPr>
          <w:color w:val="000000"/>
          <w:shd w:val="clear" w:color="auto" w:fill="FFFFFF"/>
        </w:rPr>
      </w:pPr>
      <w:r>
        <w:rPr>
          <w:bCs/>
        </w:rPr>
        <w:t>VET</w:t>
      </w:r>
      <w:r>
        <w:rPr>
          <w:bCs/>
          <w:rtl/>
          <w:lang w:bidi="ur"/>
        </w:rPr>
        <w:t xml:space="preserve"> کوالیفیکیشنز</w:t>
      </w:r>
    </w:p>
    <w:p w14:paraId="142DF50B" w14:textId="41157F7F" w:rsidR="00EF6D86" w:rsidRPr="00A455A2" w:rsidRDefault="00EF6D86" w:rsidP="00EF6D86">
      <w:pPr>
        <w:pStyle w:val="ListParagraph"/>
        <w:numPr>
          <w:ilvl w:val="0"/>
          <w:numId w:val="24"/>
        </w:numPr>
        <w:tabs>
          <w:tab w:val="clear" w:pos="340"/>
          <w:tab w:val="clear" w:pos="680"/>
        </w:tabs>
        <w:bidi/>
        <w:ind w:left="426" w:hanging="384"/>
        <w:rPr>
          <w:rFonts w:eastAsia="Arial"/>
          <w:szCs w:val="22"/>
        </w:rPr>
      </w:pPr>
      <w:r>
        <w:rPr>
          <w:rtl/>
          <w:lang w:bidi="ur"/>
        </w:rPr>
        <w:t xml:space="preserve"> کام کی جگہ کے لیے مہارتوں اور علم کے لیے طلباء کو قومی سطح پر تسلیم شدہ پیشہ ورانہ تعلیم اور تربیت (</w:t>
      </w:r>
      <w:r>
        <w:t>VET</w:t>
      </w:r>
      <w:r>
        <w:rPr>
          <w:rtl/>
          <w:lang w:bidi="ur"/>
        </w:rPr>
        <w:t xml:space="preserve">) تک رسائی کے قابل بناتی ہیں۔۔ </w:t>
      </w:r>
    </w:p>
    <w:p w14:paraId="22AF780D" w14:textId="49934C21" w:rsidR="00EF6D86" w:rsidRPr="000F0FBE" w:rsidRDefault="00EF6D86" w:rsidP="000F0FBE">
      <w:pPr>
        <w:pStyle w:val="ListParagraph"/>
        <w:numPr>
          <w:ilvl w:val="0"/>
          <w:numId w:val="24"/>
        </w:numPr>
        <w:tabs>
          <w:tab w:val="clear" w:pos="340"/>
          <w:tab w:val="clear" w:pos="680"/>
        </w:tabs>
        <w:bidi/>
        <w:ind w:left="426" w:hanging="384"/>
        <w:rPr>
          <w:rFonts w:eastAsia="Arial"/>
          <w:szCs w:val="22"/>
        </w:rPr>
      </w:pPr>
      <w:r>
        <w:rPr>
          <w:rtl/>
          <w:lang w:bidi="ur"/>
        </w:rPr>
        <w:t>طلباء</w:t>
      </w:r>
      <w:r>
        <w:t>WACE</w:t>
      </w:r>
      <w:r>
        <w:rPr>
          <w:rtl/>
          <w:lang w:bidi="ur"/>
        </w:rPr>
        <w:t xml:space="preserve"> کے حصول کے لیے </w:t>
      </w:r>
      <w:r>
        <w:t>VET</w:t>
      </w:r>
      <w:r>
        <w:rPr>
          <w:rtl/>
          <w:lang w:bidi="ur"/>
        </w:rPr>
        <w:t xml:space="preserve"> کوالیفیکیشنز کو متبادل یونٹ کے طورپر استعمال کر سکتے ہیں۔</w:t>
      </w:r>
    </w:p>
    <w:p w14:paraId="57614DC7" w14:textId="77777777" w:rsidR="000F0FBE" w:rsidRDefault="000F0FBE" w:rsidP="000F0FBE">
      <w:pPr>
        <w:rPr>
          <w:b/>
          <w:bCs/>
        </w:rPr>
      </w:pPr>
    </w:p>
    <w:p w14:paraId="0B49BD22" w14:textId="77777777" w:rsidR="00EF6D86" w:rsidRPr="00895588" w:rsidRDefault="00EF6D86" w:rsidP="00EF6D86">
      <w:pPr>
        <w:pStyle w:val="Heading1"/>
        <w:bidi/>
        <w:rPr>
          <w:color w:val="auto"/>
        </w:rPr>
      </w:pPr>
      <w:r>
        <w:rPr>
          <w:bCs/>
          <w:color w:val="auto"/>
          <w:rtl/>
          <w:lang w:bidi="ur"/>
        </w:rPr>
        <w:t>مزید جانیں</w:t>
      </w:r>
    </w:p>
    <w:p w14:paraId="09EF3FE0" w14:textId="77777777" w:rsidR="00EF6D86" w:rsidRDefault="00EF6D86" w:rsidP="00EF6D86">
      <w:pPr>
        <w:widowControl w:val="0"/>
        <w:autoSpaceDE w:val="0"/>
        <w:autoSpaceDN w:val="0"/>
        <w:bidi/>
        <w:ind w:right="166"/>
        <w:rPr>
          <w:rFonts w:eastAsia="Arial"/>
          <w:szCs w:val="22"/>
        </w:rPr>
      </w:pPr>
      <w:r>
        <w:rPr>
          <w:rFonts w:eastAsia="Arial"/>
          <w:szCs w:val="22"/>
          <w:rtl/>
          <w:lang w:bidi="ur"/>
        </w:rPr>
        <w:t xml:space="preserve">اسکول کریکولم اینڈ اسٹینڈرڈز اتھارٹی (اتھارٹی) کنڈرگارٹن سے لے کر سال 12 تک کے نصاب، تشخیص، معیارات اور مغربی آسٹریلیا کے تمام اسکولوں کے لیے رپورٹنگ کے لیے ذمہ دار ہے۔ </w:t>
      </w:r>
    </w:p>
    <w:p w14:paraId="45422E7E" w14:textId="77777777" w:rsidR="00EF6D86" w:rsidRDefault="00EF6D86" w:rsidP="00EF6D86">
      <w:pPr>
        <w:widowControl w:val="0"/>
        <w:autoSpaceDE w:val="0"/>
        <w:autoSpaceDN w:val="0"/>
        <w:bidi/>
        <w:ind w:right="166"/>
        <w:rPr>
          <w:rFonts w:eastAsia="Arial"/>
          <w:szCs w:val="22"/>
        </w:rPr>
      </w:pPr>
      <w:r>
        <w:rPr>
          <w:rFonts w:eastAsia="Arial"/>
          <w:szCs w:val="22"/>
          <w:rtl/>
          <w:lang w:bidi="ur"/>
        </w:rPr>
        <w:t xml:space="preserve">ان کی ویب سائیٹ ملاحظہ کریں: </w:t>
      </w:r>
    </w:p>
    <w:p w14:paraId="26E96D30" w14:textId="285CDA57" w:rsidR="00EF6D86" w:rsidRPr="00C41292" w:rsidRDefault="00EF6D86" w:rsidP="000556EB">
      <w:pPr>
        <w:pStyle w:val="ListParagraph"/>
        <w:widowControl w:val="0"/>
        <w:numPr>
          <w:ilvl w:val="0"/>
          <w:numId w:val="23"/>
        </w:numPr>
        <w:tabs>
          <w:tab w:val="clear" w:pos="340"/>
          <w:tab w:val="clear" w:pos="680"/>
        </w:tabs>
        <w:autoSpaceDE w:val="0"/>
        <w:autoSpaceDN w:val="0"/>
        <w:bidi/>
        <w:ind w:left="392" w:right="-2"/>
        <w:rPr>
          <w:rFonts w:eastAsia="Arial"/>
          <w:color w:val="592C82"/>
          <w:szCs w:val="22"/>
        </w:rPr>
      </w:pPr>
      <w:hyperlink r:id="rId13" w:history="1">
        <w:r>
          <w:rPr>
            <w:rStyle w:val="Hyperlink"/>
            <w:rFonts w:eastAsia="Arial"/>
            <w:color w:val="592C82"/>
            <w:szCs w:val="22"/>
          </w:rPr>
          <w:t>https://parent.scsa.wa.edu.au/what-will-my-child-learn</w:t>
        </w:r>
      </w:hyperlink>
      <w:r>
        <w:rPr>
          <w:rFonts w:eastAsia="Arial"/>
          <w:color w:val="592C82"/>
          <w:szCs w:val="22"/>
        </w:rPr>
        <w:t xml:space="preserve"> </w:t>
      </w:r>
    </w:p>
    <w:p w14:paraId="38D02603" w14:textId="5986C2F2" w:rsidR="00895588" w:rsidRPr="00C41292" w:rsidRDefault="00EF6D86" w:rsidP="00895588">
      <w:pPr>
        <w:pStyle w:val="ListParagraph"/>
        <w:widowControl w:val="0"/>
        <w:numPr>
          <w:ilvl w:val="0"/>
          <w:numId w:val="23"/>
        </w:numPr>
        <w:tabs>
          <w:tab w:val="clear" w:pos="340"/>
          <w:tab w:val="clear" w:pos="680"/>
        </w:tabs>
        <w:autoSpaceDE w:val="0"/>
        <w:autoSpaceDN w:val="0"/>
        <w:bidi/>
        <w:ind w:left="392" w:right="-2"/>
        <w:rPr>
          <w:rFonts w:eastAsia="Arial"/>
          <w:color w:val="592C82"/>
          <w:szCs w:val="22"/>
          <w:u w:val="single"/>
        </w:rPr>
      </w:pPr>
      <w:hyperlink r:id="rId14" w:history="1">
        <w:r>
          <w:rPr>
            <w:rFonts w:eastAsia="Arial"/>
            <w:color w:val="592C82"/>
            <w:szCs w:val="22"/>
            <w:u w:val="single"/>
          </w:rPr>
          <w:t>https://senior-secondary.scsa.wa.edu.au/certification/wace</w:t>
        </w:r>
      </w:hyperlink>
      <w:r>
        <w:rPr>
          <w:rFonts w:eastAsia="Arial"/>
          <w:color w:val="592C82"/>
          <w:szCs w:val="22"/>
          <w:u w:val="single"/>
        </w:rPr>
        <w:t xml:space="preserve">  </w:t>
      </w:r>
    </w:p>
    <w:p w14:paraId="177F7E45" w14:textId="77777777" w:rsidR="00EF6D86" w:rsidRDefault="00EF6D86" w:rsidP="00EF6D86">
      <w:pPr>
        <w:widowControl w:val="0"/>
        <w:autoSpaceDE w:val="0"/>
        <w:autoSpaceDN w:val="0"/>
        <w:ind w:right="166"/>
        <w:rPr>
          <w:rFonts w:eastAsia="Arial"/>
          <w:szCs w:val="22"/>
        </w:rPr>
      </w:pPr>
    </w:p>
    <w:p w14:paraId="13582C24" w14:textId="77777777" w:rsidR="00EF6D86" w:rsidRPr="00A455A2" w:rsidRDefault="00EF6D86" w:rsidP="00EF6D86">
      <w:pPr>
        <w:pStyle w:val="Notes"/>
        <w:spacing w:before="0"/>
        <w:rPr>
          <w:sz w:val="22"/>
          <w:szCs w:val="22"/>
        </w:rPr>
      </w:pPr>
    </w:p>
    <w:p w14:paraId="66238EBB" w14:textId="77777777" w:rsidR="00C67C14" w:rsidRPr="000556EB" w:rsidRDefault="00C67C14" w:rsidP="000556EB">
      <w:pPr>
        <w:rPr>
          <w:rFonts w:eastAsia="Arial"/>
          <w:szCs w:val="22"/>
          <w:u w:val="single"/>
        </w:rPr>
      </w:pPr>
    </w:p>
    <w:sectPr w:rsidR="00C67C14" w:rsidRPr="000556EB" w:rsidSect="009B37D6">
      <w:headerReference w:type="default" r:id="rId15"/>
      <w:footerReference w:type="default" r:id="rId16"/>
      <w:headerReference w:type="first" r:id="rId17"/>
      <w:footerReference w:type="first" r:id="rId18"/>
      <w:pgSz w:w="11906" w:h="16838"/>
      <w:pgMar w:top="1418" w:right="1418" w:bottom="1134" w:left="1418" w:header="709" w:footer="51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8DAD2" w14:textId="77777777" w:rsidR="00015F28" w:rsidRPr="0034331E" w:rsidRDefault="00015F28" w:rsidP="00127DAD">
      <w:pPr>
        <w:bidi/>
      </w:pPr>
      <w:r>
        <w:separator/>
      </w:r>
    </w:p>
  </w:endnote>
  <w:endnote w:type="continuationSeparator" w:id="0">
    <w:p w14:paraId="6FAA3936" w14:textId="77777777" w:rsidR="00015F28" w:rsidRPr="0034331E" w:rsidRDefault="00015F28" w:rsidP="00127DAD">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114044559"/>
      <w:docPartObj>
        <w:docPartGallery w:val="Page Numbers (Bottom of Page)"/>
        <w:docPartUnique/>
      </w:docPartObj>
    </w:sdtPr>
    <w:sdtEndPr>
      <w:rPr>
        <w:noProof/>
      </w:rPr>
    </w:sdtEndPr>
    <w:sdtContent>
      <w:p w14:paraId="1FFCD800" w14:textId="06B3CA38" w:rsidR="00707FE1" w:rsidRDefault="00C2534C" w:rsidP="009C0A89">
        <w:pPr>
          <w:pStyle w:val="Footer"/>
          <w:bidi/>
          <w:ind w:right="510"/>
          <w:jc w:val="right"/>
          <w:rPr>
            <w:sz w:val="18"/>
            <w:szCs w:val="14"/>
          </w:rPr>
        </w:pPr>
        <w:r>
          <w:rPr>
            <w:sz w:val="18"/>
            <w:szCs w:val="14"/>
          </w:rPr>
          <w:t>D26/0249557</w:t>
        </w:r>
      </w:p>
      <w:p w14:paraId="45B84C8E" w14:textId="13190473" w:rsidR="00C2534C" w:rsidRPr="009C0A89" w:rsidRDefault="009C0A89" w:rsidP="009C0A89">
        <w:pPr>
          <w:pStyle w:val="Footer"/>
          <w:bidi/>
          <w:ind w:right="510"/>
          <w:jc w:val="right"/>
          <w:rPr>
            <w:sz w:val="18"/>
            <w:szCs w:val="14"/>
          </w:rPr>
        </w:pPr>
        <w:r>
          <w:rPr>
            <w:sz w:val="18"/>
            <w:szCs w:val="14"/>
          </w:rPr>
          <w:t>March 2026</w:t>
        </w:r>
      </w:p>
      <w:p w14:paraId="6195C32D" w14:textId="2510D5FF" w:rsidR="00707FE1" w:rsidRDefault="00707FE1" w:rsidP="00C2534C">
        <w:pPr>
          <w:pStyle w:val="Footer"/>
          <w:bidi/>
          <w:jc w:val="center"/>
        </w:pPr>
        <w:r>
          <w:fldChar w:fldCharType="begin"/>
        </w:r>
        <w:r>
          <w:instrText xml:space="preserve"> PAGE   \* MERGEFORMAT </w:instrText>
        </w:r>
        <w:r>
          <w:fldChar w:fldCharType="separate"/>
        </w:r>
        <w:r>
          <w:rPr>
            <w:noProof/>
            <w:rtl/>
            <w:lang w:bidi="ur"/>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201A" w14:textId="40E5CA08" w:rsidR="009B37D6" w:rsidRDefault="009B37D6" w:rsidP="009B37D6">
    <w:pPr>
      <w:pStyle w:val="Footer"/>
      <w:bidi/>
      <w:ind w:right="510"/>
      <w:jc w:val="right"/>
      <w:rPr>
        <w:sz w:val="18"/>
        <w:szCs w:val="14"/>
      </w:rPr>
    </w:pPr>
    <w:r>
      <w:rPr>
        <w:sz w:val="18"/>
        <w:szCs w:val="14"/>
      </w:rPr>
      <w:t>D26/0249557</w:t>
    </w:r>
  </w:p>
  <w:p w14:paraId="496053F8" w14:textId="77777777" w:rsidR="009B37D6" w:rsidRPr="009C0A89" w:rsidRDefault="009B37D6" w:rsidP="009B37D6">
    <w:pPr>
      <w:pStyle w:val="Footer"/>
      <w:bidi/>
      <w:ind w:right="510"/>
      <w:jc w:val="right"/>
      <w:rPr>
        <w:sz w:val="18"/>
        <w:szCs w:val="14"/>
      </w:rPr>
    </w:pPr>
    <w:r>
      <w:rPr>
        <w:sz w:val="18"/>
        <w:szCs w:val="14"/>
      </w:rPr>
      <w:t>March 2026</w:t>
    </w:r>
  </w:p>
  <w:p w14:paraId="08B39A91" w14:textId="77777777" w:rsidR="00707FE1" w:rsidRDefault="00707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93FDE" w14:textId="77777777" w:rsidR="00015F28" w:rsidRPr="0034331E" w:rsidRDefault="00015F28" w:rsidP="00127DAD">
      <w:pPr>
        <w:bidi/>
      </w:pPr>
      <w:r>
        <w:separator/>
      </w:r>
    </w:p>
  </w:footnote>
  <w:footnote w:type="continuationSeparator" w:id="0">
    <w:p w14:paraId="3953F46E" w14:textId="77777777" w:rsidR="00015F28" w:rsidRPr="0034331E" w:rsidRDefault="00015F28" w:rsidP="00127DAD">
      <w:pPr>
        <w:bid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1FF7" w14:textId="13FA368E" w:rsidR="00957C5C" w:rsidRPr="0034331E" w:rsidRDefault="00957C5C">
    <w:pPr>
      <w:pStyle w:val="Header"/>
      <w:bidi/>
    </w:pPr>
    <w:r>
      <w:rPr>
        <w:noProof/>
      </w:rPr>
      <w:drawing>
        <wp:anchor distT="0" distB="0" distL="114300" distR="114300" simplePos="0" relativeHeight="251658240" behindDoc="1" locked="0" layoutInCell="1" allowOverlap="1" wp14:anchorId="362DFD7C" wp14:editId="1D625A5C">
          <wp:simplePos x="0" y="0"/>
          <wp:positionH relativeFrom="page">
            <wp:align>right</wp:align>
          </wp:positionH>
          <wp:positionV relativeFrom="page">
            <wp:align>top</wp:align>
          </wp:positionV>
          <wp:extent cx="7559675" cy="10690225"/>
          <wp:effectExtent l="0" t="0" r="3175" b="0"/>
          <wp:wrapNone/>
          <wp:docPr id="1880470120" name="Picture 188047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9D82" w14:textId="263B0E86" w:rsidR="00947583" w:rsidRDefault="007D5A31">
    <w:pPr>
      <w:pStyle w:val="Header"/>
      <w:bidi/>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1" behindDoc="0" locked="0" layoutInCell="1" allowOverlap="1" wp14:anchorId="7A552CFD" wp14:editId="23879D32">
              <wp:simplePos x="0" y="0"/>
              <wp:positionH relativeFrom="column">
                <wp:posOffset>6129054</wp:posOffset>
              </wp:positionH>
              <wp:positionV relativeFrom="paragraph">
                <wp:posOffset>-402799</wp:posOffset>
              </wp:positionV>
              <wp:extent cx="484505"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240030"/>
                      </a:xfrm>
                      <a:prstGeom prst="rect">
                        <a:avLst/>
                      </a:prstGeom>
                      <a:noFill/>
                      <a:ln w="9525">
                        <a:noFill/>
                        <a:miter lim="800000"/>
                        <a:headEnd/>
                        <a:tailEnd/>
                      </a:ln>
                    </wps:spPr>
                    <wps:txbx>
                      <w:txbxContent>
                        <w:p w14:paraId="30ABCE49" w14:textId="77777777" w:rsidR="007D5A31" w:rsidRDefault="007D5A31" w:rsidP="007D5A31">
                          <w:pPr>
                            <w:rPr>
                              <w:color w:val="767171" w:themeColor="background2" w:themeShade="80"/>
                              <w:sz w:val="16"/>
                              <w:szCs w:val="14"/>
                            </w:rPr>
                          </w:pPr>
                          <w:r>
                            <w:rPr>
                              <w:color w:val="767171" w:themeColor="background2" w:themeShade="80"/>
                              <w:sz w:val="16"/>
                              <w:szCs w:val="14"/>
                            </w:rPr>
                            <w:t>Urdu</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552CFD" id="_x0000_t202" coordsize="21600,21600" o:spt="202" path="m,l,21600r21600,l21600,xe">
              <v:stroke joinstyle="miter"/>
              <v:path gradientshapeok="t" o:connecttype="rect"/>
            </v:shapetype>
            <v:shape id="Text Box 1" o:spid="_x0000_s1026" type="#_x0000_t202" style="position:absolute;left:0;text-align:left;margin-left:482.6pt;margin-top:-31.7pt;width:38.15pt;height:18.9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72XBwIAAPQDAAAOAAAAZHJzL2Uyb0RvYy54bWysU1Fv2yAQfp+0/4B4X+xkzpZacaquXadJ&#10;3Tqp2w/AGGI04BiQ2Nmv34HTNOreqvKAgLv77r7vjvXlaDTZCx8U2IbOZyUlwnLolN029NfP23cr&#10;SkJktmMarGjoQQR6uXn7Zj24WiygB90JTxDEhnpwDe1jdHVRBN4Lw8IMnLBolOANi3j126LzbEB0&#10;o4tFWX4oBvCd88BFCPh6MxnpJuNLKXi8lzKISHRDsbaYd5/3Nu3FZs3qrWeuV/xYBntBFYYpi0lP&#10;UDcsMrLz6j8oo7iHADLOOJgCpFRcZA7IZl4+Y/PQMycyFxQnuJNM4fVg+ff9g/vhSRw/wYgNzCSC&#10;uwP+OxAL1z2zW3HlPQy9YB0mnifJisGF+hiapA51SCDt8A06bDLbRchAo/QmqYI8CaJjAw4n0cUY&#10;CcfHalUtyyUlHE2Lqizf56YUrH4Mdj7ELwIMSYeGeuxpBmf7uxBTMax+dEm5LNwqrXNftSVDQy+W&#10;i2UOOLMYFXHstDINXZVpTYOQOH62XQ6OTOnpjAm0PZJOPCfGcWxHdEzkW+gOSN/DNF74HeI9blID&#10;pudaOUp68H+fvyU/7CRaKBlwBBsa/uyYF5TorxalvphXVZrZfKmWHxd48eeW9tzCLEeohkZKpuN1&#10;zHM+aXKFLZEqy/VU8ZETjlZW8fgN0uye37PX02fd/AMAAP//AwBQSwMEFAAGAAgAAAAhAInG/S7f&#10;AAAADAEAAA8AAABkcnMvZG93bnJldi54bWxMj8FOwzAMhu9IvENkJG5bstJWW2k6IRBXEAMmcfMa&#10;r61onKrJ1vL2ZCc42v70+/vL7Wx7cabRd441rJYKBHHtTMeNho/358UahA/IBnvHpOGHPGyr66sS&#10;C+MmfqPzLjQihrAvUEMbwlBI6euWLPqlG4jj7ehGiyGOYyPNiFMMt71MlMqlxY7jhxYHemyp/t6d&#10;rIbPl+PXPlWvzZPNhsnNSrLdSK1vb+aHexCB5vAHw0U/qkMVnQ7uxMaLXsMmz5KIaljkdymIC6HS&#10;VQbiEFdJloOsSvm/RPULAAD//wMAUEsBAi0AFAAGAAgAAAAhALaDOJL+AAAA4QEAABMAAAAAAAAA&#10;AAAAAAAAAAAAAFtDb250ZW50X1R5cGVzXS54bWxQSwECLQAUAAYACAAAACEAOP0h/9YAAACUAQAA&#10;CwAAAAAAAAAAAAAAAAAvAQAAX3JlbHMvLnJlbHNQSwECLQAUAAYACAAAACEAN2u9lwcCAAD0AwAA&#10;DgAAAAAAAAAAAAAAAAAuAgAAZHJzL2Uyb0RvYy54bWxQSwECLQAUAAYACAAAACEAicb9Lt8AAAAM&#10;AQAADwAAAAAAAAAAAAAAAABhBAAAZHJzL2Rvd25yZXYueG1sUEsFBgAAAAAEAAQA8wAAAG0FAAAA&#10;AA==&#10;" filled="f" stroked="f">
              <v:textbox>
                <w:txbxContent>
                  <w:p w14:paraId="30ABCE49" w14:textId="77777777" w:rsidR="007D5A31" w:rsidRDefault="007D5A31" w:rsidP="007D5A31">
                    <w:pPr>
                      <w:rPr>
                        <w:color w:val="767171" w:themeColor="background2" w:themeShade="80"/>
                        <w:sz w:val="16"/>
                        <w:szCs w:val="14"/>
                      </w:rPr>
                    </w:pPr>
                    <w:r>
                      <w:rPr>
                        <w:color w:val="767171" w:themeColor="background2" w:themeShade="80"/>
                        <w:sz w:val="16"/>
                        <w:szCs w:val="14"/>
                      </w:rPr>
                      <w:t>Urdu</w:t>
                    </w:r>
                  </w:p>
                </w:txbxContent>
              </v:textbox>
              <w10:wrap type="square"/>
            </v:shape>
          </w:pict>
        </mc:Fallback>
      </mc:AlternateContent>
    </w:r>
    <w:r w:rsidR="006C1619">
      <w:rPr>
        <w:noProof/>
      </w:rPr>
      <w:drawing>
        <wp:anchor distT="0" distB="0" distL="114300" distR="114300" simplePos="0" relativeHeight="251658242" behindDoc="1" locked="0" layoutInCell="1" allowOverlap="1" wp14:anchorId="72601A6A" wp14:editId="75BA3B8D">
          <wp:simplePos x="0" y="0"/>
          <wp:positionH relativeFrom="page">
            <wp:posOffset>-38100</wp:posOffset>
          </wp:positionH>
          <wp:positionV relativeFrom="page">
            <wp:posOffset>-9525</wp:posOffset>
          </wp:positionV>
          <wp:extent cx="2164080" cy="1323975"/>
          <wp:effectExtent l="0" t="0" r="7620" b="9525"/>
          <wp:wrapTopAndBottom/>
          <wp:docPr id="372735898" name="Picture 372735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13486"/>
                  <a:stretch>
                    <a:fillRect/>
                  </a:stretch>
                </pic:blipFill>
                <pic:spPr bwMode="auto">
                  <a:xfrm>
                    <a:off x="0" y="0"/>
                    <a:ext cx="216408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1619">
      <w:rPr>
        <w:noProof/>
      </w:rPr>
      <w:drawing>
        <wp:anchor distT="0" distB="0" distL="114300" distR="114300" simplePos="0" relativeHeight="251658243" behindDoc="1" locked="0" layoutInCell="1" allowOverlap="1" wp14:anchorId="07337E76" wp14:editId="0E9309C7">
          <wp:simplePos x="0" y="0"/>
          <wp:positionH relativeFrom="page">
            <wp:posOffset>2275</wp:posOffset>
          </wp:positionH>
          <wp:positionV relativeFrom="page">
            <wp:posOffset>2275</wp:posOffset>
          </wp:positionV>
          <wp:extent cx="7559675" cy="10690225"/>
          <wp:effectExtent l="0" t="0" r="3175" b="0"/>
          <wp:wrapNone/>
          <wp:docPr id="266762227" name="Picture 266762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16"/>
        </w:tabs>
        <w:ind w:left="1416"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6A81292"/>
    <w:multiLevelType w:val="multilevel"/>
    <w:tmpl w:val="2F7AD80C"/>
    <w:lvl w:ilvl="0">
      <w:start w:val="1"/>
      <w:numFmt w:val="bullet"/>
      <w:lvlText w:val="­"/>
      <w:lvlJc w:val="left"/>
      <w:pPr>
        <w:tabs>
          <w:tab w:val="num" w:pos="804"/>
        </w:tabs>
        <w:ind w:left="804" w:hanging="360"/>
      </w:pPr>
      <w:rPr>
        <w:rFonts w:ascii="Courier New" w:hAnsi="Courier New" w:hint="default"/>
        <w:sz w:val="20"/>
      </w:rPr>
    </w:lvl>
    <w:lvl w:ilvl="1" w:tentative="1">
      <w:start w:val="1"/>
      <w:numFmt w:val="bullet"/>
      <w:lvlText w:val=""/>
      <w:lvlJc w:val="left"/>
      <w:pPr>
        <w:tabs>
          <w:tab w:val="num" w:pos="1524"/>
        </w:tabs>
        <w:ind w:left="1524" w:hanging="360"/>
      </w:pPr>
      <w:rPr>
        <w:rFonts w:ascii="Symbol" w:hAnsi="Symbol" w:hint="default"/>
        <w:sz w:val="20"/>
      </w:rPr>
    </w:lvl>
    <w:lvl w:ilvl="2" w:tentative="1">
      <w:start w:val="1"/>
      <w:numFmt w:val="bullet"/>
      <w:lvlText w:val=""/>
      <w:lvlJc w:val="left"/>
      <w:pPr>
        <w:tabs>
          <w:tab w:val="num" w:pos="2244"/>
        </w:tabs>
        <w:ind w:left="2244" w:hanging="360"/>
      </w:pPr>
      <w:rPr>
        <w:rFonts w:ascii="Symbol" w:hAnsi="Symbol" w:hint="default"/>
        <w:sz w:val="20"/>
      </w:rPr>
    </w:lvl>
    <w:lvl w:ilvl="3" w:tentative="1">
      <w:start w:val="1"/>
      <w:numFmt w:val="bullet"/>
      <w:lvlText w:val=""/>
      <w:lvlJc w:val="left"/>
      <w:pPr>
        <w:tabs>
          <w:tab w:val="num" w:pos="2964"/>
        </w:tabs>
        <w:ind w:left="2964" w:hanging="360"/>
      </w:pPr>
      <w:rPr>
        <w:rFonts w:ascii="Symbol" w:hAnsi="Symbol" w:hint="default"/>
        <w:sz w:val="20"/>
      </w:rPr>
    </w:lvl>
    <w:lvl w:ilvl="4" w:tentative="1">
      <w:start w:val="1"/>
      <w:numFmt w:val="bullet"/>
      <w:lvlText w:val=""/>
      <w:lvlJc w:val="left"/>
      <w:pPr>
        <w:tabs>
          <w:tab w:val="num" w:pos="3684"/>
        </w:tabs>
        <w:ind w:left="3684" w:hanging="360"/>
      </w:pPr>
      <w:rPr>
        <w:rFonts w:ascii="Symbol" w:hAnsi="Symbol" w:hint="default"/>
        <w:sz w:val="20"/>
      </w:rPr>
    </w:lvl>
    <w:lvl w:ilvl="5" w:tentative="1">
      <w:start w:val="1"/>
      <w:numFmt w:val="bullet"/>
      <w:lvlText w:val=""/>
      <w:lvlJc w:val="left"/>
      <w:pPr>
        <w:tabs>
          <w:tab w:val="num" w:pos="4404"/>
        </w:tabs>
        <w:ind w:left="4404" w:hanging="360"/>
      </w:pPr>
      <w:rPr>
        <w:rFonts w:ascii="Symbol" w:hAnsi="Symbol" w:hint="default"/>
        <w:sz w:val="20"/>
      </w:rPr>
    </w:lvl>
    <w:lvl w:ilvl="6" w:tentative="1">
      <w:start w:val="1"/>
      <w:numFmt w:val="bullet"/>
      <w:lvlText w:val=""/>
      <w:lvlJc w:val="left"/>
      <w:pPr>
        <w:tabs>
          <w:tab w:val="num" w:pos="5124"/>
        </w:tabs>
        <w:ind w:left="5124" w:hanging="360"/>
      </w:pPr>
      <w:rPr>
        <w:rFonts w:ascii="Symbol" w:hAnsi="Symbol" w:hint="default"/>
        <w:sz w:val="20"/>
      </w:rPr>
    </w:lvl>
    <w:lvl w:ilvl="7" w:tentative="1">
      <w:start w:val="1"/>
      <w:numFmt w:val="bullet"/>
      <w:lvlText w:val=""/>
      <w:lvlJc w:val="left"/>
      <w:pPr>
        <w:tabs>
          <w:tab w:val="num" w:pos="5844"/>
        </w:tabs>
        <w:ind w:left="5844" w:hanging="360"/>
      </w:pPr>
      <w:rPr>
        <w:rFonts w:ascii="Symbol" w:hAnsi="Symbol" w:hint="default"/>
        <w:sz w:val="20"/>
      </w:rPr>
    </w:lvl>
    <w:lvl w:ilvl="8" w:tentative="1">
      <w:start w:val="1"/>
      <w:numFmt w:val="bullet"/>
      <w:lvlText w:val=""/>
      <w:lvlJc w:val="left"/>
      <w:pPr>
        <w:tabs>
          <w:tab w:val="num" w:pos="6564"/>
        </w:tabs>
        <w:ind w:left="6564" w:hanging="360"/>
      </w:pPr>
      <w:rPr>
        <w:rFonts w:ascii="Symbol" w:hAnsi="Symbol" w:hint="default"/>
        <w:sz w:val="20"/>
      </w:rPr>
    </w:lvl>
  </w:abstractNum>
  <w:abstractNum w:abstractNumId="11" w15:restartNumberingAfterBreak="0">
    <w:nsid w:val="06DC50AA"/>
    <w:multiLevelType w:val="hybridMultilevel"/>
    <w:tmpl w:val="3DE6E9EA"/>
    <w:lvl w:ilvl="0" w:tplc="41F49B5A">
      <w:numFmt w:val="bullet"/>
      <w:lvlText w:val="-"/>
      <w:lvlJc w:val="left"/>
      <w:pPr>
        <w:ind w:left="1578" w:hanging="360"/>
      </w:pPr>
      <w:rPr>
        <w:rFonts w:ascii="Arial" w:eastAsiaTheme="minorHAnsi" w:hAnsi="Arial" w:cs="Arial" w:hint="default"/>
      </w:rPr>
    </w:lvl>
    <w:lvl w:ilvl="1" w:tplc="0C090003" w:tentative="1">
      <w:start w:val="1"/>
      <w:numFmt w:val="bullet"/>
      <w:lvlText w:val="o"/>
      <w:lvlJc w:val="left"/>
      <w:pPr>
        <w:ind w:left="2298" w:hanging="360"/>
      </w:pPr>
      <w:rPr>
        <w:rFonts w:ascii="Courier New" w:hAnsi="Courier New" w:cs="Courier New" w:hint="default"/>
      </w:rPr>
    </w:lvl>
    <w:lvl w:ilvl="2" w:tplc="0C090005" w:tentative="1">
      <w:start w:val="1"/>
      <w:numFmt w:val="bullet"/>
      <w:lvlText w:val=""/>
      <w:lvlJc w:val="left"/>
      <w:pPr>
        <w:ind w:left="3018" w:hanging="360"/>
      </w:pPr>
      <w:rPr>
        <w:rFonts w:ascii="Wingdings" w:hAnsi="Wingdings" w:hint="default"/>
      </w:rPr>
    </w:lvl>
    <w:lvl w:ilvl="3" w:tplc="0C090001" w:tentative="1">
      <w:start w:val="1"/>
      <w:numFmt w:val="bullet"/>
      <w:lvlText w:val=""/>
      <w:lvlJc w:val="left"/>
      <w:pPr>
        <w:ind w:left="3738" w:hanging="360"/>
      </w:pPr>
      <w:rPr>
        <w:rFonts w:ascii="Symbol" w:hAnsi="Symbol" w:hint="default"/>
      </w:rPr>
    </w:lvl>
    <w:lvl w:ilvl="4" w:tplc="0C090003" w:tentative="1">
      <w:start w:val="1"/>
      <w:numFmt w:val="bullet"/>
      <w:lvlText w:val="o"/>
      <w:lvlJc w:val="left"/>
      <w:pPr>
        <w:ind w:left="4458" w:hanging="360"/>
      </w:pPr>
      <w:rPr>
        <w:rFonts w:ascii="Courier New" w:hAnsi="Courier New" w:cs="Courier New" w:hint="default"/>
      </w:rPr>
    </w:lvl>
    <w:lvl w:ilvl="5" w:tplc="0C090005" w:tentative="1">
      <w:start w:val="1"/>
      <w:numFmt w:val="bullet"/>
      <w:lvlText w:val=""/>
      <w:lvlJc w:val="left"/>
      <w:pPr>
        <w:ind w:left="5178" w:hanging="360"/>
      </w:pPr>
      <w:rPr>
        <w:rFonts w:ascii="Wingdings" w:hAnsi="Wingdings" w:hint="default"/>
      </w:rPr>
    </w:lvl>
    <w:lvl w:ilvl="6" w:tplc="0C090001" w:tentative="1">
      <w:start w:val="1"/>
      <w:numFmt w:val="bullet"/>
      <w:lvlText w:val=""/>
      <w:lvlJc w:val="left"/>
      <w:pPr>
        <w:ind w:left="5898" w:hanging="360"/>
      </w:pPr>
      <w:rPr>
        <w:rFonts w:ascii="Symbol" w:hAnsi="Symbol" w:hint="default"/>
      </w:rPr>
    </w:lvl>
    <w:lvl w:ilvl="7" w:tplc="0C090003" w:tentative="1">
      <w:start w:val="1"/>
      <w:numFmt w:val="bullet"/>
      <w:lvlText w:val="o"/>
      <w:lvlJc w:val="left"/>
      <w:pPr>
        <w:ind w:left="6618" w:hanging="360"/>
      </w:pPr>
      <w:rPr>
        <w:rFonts w:ascii="Courier New" w:hAnsi="Courier New" w:cs="Courier New" w:hint="default"/>
      </w:rPr>
    </w:lvl>
    <w:lvl w:ilvl="8" w:tplc="0C090005" w:tentative="1">
      <w:start w:val="1"/>
      <w:numFmt w:val="bullet"/>
      <w:lvlText w:val=""/>
      <w:lvlJc w:val="left"/>
      <w:pPr>
        <w:ind w:left="7338" w:hanging="360"/>
      </w:pPr>
      <w:rPr>
        <w:rFonts w:ascii="Wingdings" w:hAnsi="Wingdings" w:hint="default"/>
      </w:rPr>
    </w:lvl>
  </w:abstractNum>
  <w:abstractNum w:abstractNumId="12" w15:restartNumberingAfterBreak="0">
    <w:nsid w:val="0F212A6F"/>
    <w:multiLevelType w:val="hybridMultilevel"/>
    <w:tmpl w:val="8B8C13EA"/>
    <w:lvl w:ilvl="0" w:tplc="3B2EBFB6">
      <w:start w:val="1"/>
      <w:numFmt w:val="bullet"/>
      <w:lvlText w:val="­"/>
      <w:lvlJc w:val="left"/>
      <w:pPr>
        <w:ind w:left="1938" w:hanging="360"/>
      </w:pPr>
      <w:rPr>
        <w:rFonts w:ascii="Courier New" w:hAnsi="Courier New" w:hint="default"/>
      </w:rPr>
    </w:lvl>
    <w:lvl w:ilvl="1" w:tplc="0C090003" w:tentative="1">
      <w:start w:val="1"/>
      <w:numFmt w:val="bullet"/>
      <w:lvlText w:val="o"/>
      <w:lvlJc w:val="left"/>
      <w:pPr>
        <w:ind w:left="2658" w:hanging="360"/>
      </w:pPr>
      <w:rPr>
        <w:rFonts w:ascii="Courier New" w:hAnsi="Courier New" w:cs="Courier New" w:hint="default"/>
      </w:rPr>
    </w:lvl>
    <w:lvl w:ilvl="2" w:tplc="0C090005" w:tentative="1">
      <w:start w:val="1"/>
      <w:numFmt w:val="bullet"/>
      <w:lvlText w:val=""/>
      <w:lvlJc w:val="left"/>
      <w:pPr>
        <w:ind w:left="3378" w:hanging="360"/>
      </w:pPr>
      <w:rPr>
        <w:rFonts w:ascii="Wingdings" w:hAnsi="Wingdings" w:hint="default"/>
      </w:rPr>
    </w:lvl>
    <w:lvl w:ilvl="3" w:tplc="0C090001" w:tentative="1">
      <w:start w:val="1"/>
      <w:numFmt w:val="bullet"/>
      <w:lvlText w:val=""/>
      <w:lvlJc w:val="left"/>
      <w:pPr>
        <w:ind w:left="4098" w:hanging="360"/>
      </w:pPr>
      <w:rPr>
        <w:rFonts w:ascii="Symbol" w:hAnsi="Symbol" w:hint="default"/>
      </w:rPr>
    </w:lvl>
    <w:lvl w:ilvl="4" w:tplc="0C090003" w:tentative="1">
      <w:start w:val="1"/>
      <w:numFmt w:val="bullet"/>
      <w:lvlText w:val="o"/>
      <w:lvlJc w:val="left"/>
      <w:pPr>
        <w:ind w:left="4818" w:hanging="360"/>
      </w:pPr>
      <w:rPr>
        <w:rFonts w:ascii="Courier New" w:hAnsi="Courier New" w:cs="Courier New" w:hint="default"/>
      </w:rPr>
    </w:lvl>
    <w:lvl w:ilvl="5" w:tplc="0C090005" w:tentative="1">
      <w:start w:val="1"/>
      <w:numFmt w:val="bullet"/>
      <w:lvlText w:val=""/>
      <w:lvlJc w:val="left"/>
      <w:pPr>
        <w:ind w:left="5538" w:hanging="360"/>
      </w:pPr>
      <w:rPr>
        <w:rFonts w:ascii="Wingdings" w:hAnsi="Wingdings" w:hint="default"/>
      </w:rPr>
    </w:lvl>
    <w:lvl w:ilvl="6" w:tplc="0C090001" w:tentative="1">
      <w:start w:val="1"/>
      <w:numFmt w:val="bullet"/>
      <w:lvlText w:val=""/>
      <w:lvlJc w:val="left"/>
      <w:pPr>
        <w:ind w:left="6258" w:hanging="360"/>
      </w:pPr>
      <w:rPr>
        <w:rFonts w:ascii="Symbol" w:hAnsi="Symbol" w:hint="default"/>
      </w:rPr>
    </w:lvl>
    <w:lvl w:ilvl="7" w:tplc="0C090003" w:tentative="1">
      <w:start w:val="1"/>
      <w:numFmt w:val="bullet"/>
      <w:lvlText w:val="o"/>
      <w:lvlJc w:val="left"/>
      <w:pPr>
        <w:ind w:left="6978" w:hanging="360"/>
      </w:pPr>
      <w:rPr>
        <w:rFonts w:ascii="Courier New" w:hAnsi="Courier New" w:cs="Courier New" w:hint="default"/>
      </w:rPr>
    </w:lvl>
    <w:lvl w:ilvl="8" w:tplc="0C090005" w:tentative="1">
      <w:start w:val="1"/>
      <w:numFmt w:val="bullet"/>
      <w:lvlText w:val=""/>
      <w:lvlJc w:val="left"/>
      <w:pPr>
        <w:ind w:left="7698" w:hanging="360"/>
      </w:pPr>
      <w:rPr>
        <w:rFonts w:ascii="Wingdings" w:hAnsi="Wingdings" w:hint="default"/>
      </w:rPr>
    </w:lvl>
  </w:abstractNum>
  <w:abstractNum w:abstractNumId="13" w15:restartNumberingAfterBreak="0">
    <w:nsid w:val="0FD87C99"/>
    <w:multiLevelType w:val="hybridMultilevel"/>
    <w:tmpl w:val="821C056E"/>
    <w:lvl w:ilvl="0" w:tplc="41F49B5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2F326D0"/>
    <w:multiLevelType w:val="hybridMultilevel"/>
    <w:tmpl w:val="757ED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CF081D"/>
    <w:multiLevelType w:val="hybridMultilevel"/>
    <w:tmpl w:val="CC624C2E"/>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9" w15:restartNumberingAfterBreak="0">
    <w:nsid w:val="5B0A4F64"/>
    <w:multiLevelType w:val="hybridMultilevel"/>
    <w:tmpl w:val="9ED6DDF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AC3A96"/>
    <w:multiLevelType w:val="hybridMultilevel"/>
    <w:tmpl w:val="974A6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18426B"/>
    <w:multiLevelType w:val="hybridMultilevel"/>
    <w:tmpl w:val="35C07CB6"/>
    <w:lvl w:ilvl="0" w:tplc="0C090001">
      <w:start w:val="1"/>
      <w:numFmt w:val="bullet"/>
      <w:lvlText w:val=""/>
      <w:lvlJc w:val="left"/>
      <w:pPr>
        <w:ind w:left="858" w:hanging="360"/>
      </w:pPr>
      <w:rPr>
        <w:rFonts w:ascii="Symbol" w:hAnsi="Symbol" w:hint="default"/>
        <w:b w:val="0"/>
        <w:bCs w:val="0"/>
        <w:i w:val="0"/>
        <w:iCs w:val="0"/>
        <w:spacing w:val="-1"/>
        <w:w w:val="100"/>
        <w:sz w:val="22"/>
        <w:szCs w:val="22"/>
        <w:lang w:val="en-US" w:eastAsia="en-US" w:bidi="ar-SA"/>
      </w:rPr>
    </w:lvl>
    <w:lvl w:ilvl="1" w:tplc="0C090001">
      <w:start w:val="1"/>
      <w:numFmt w:val="bullet"/>
      <w:lvlText w:val=""/>
      <w:lvlJc w:val="left"/>
      <w:pPr>
        <w:ind w:left="1218" w:hanging="360"/>
      </w:pPr>
      <w:rPr>
        <w:rFonts w:ascii="Symbol" w:hAnsi="Symbol" w:hint="default"/>
      </w:rPr>
    </w:lvl>
    <w:lvl w:ilvl="2" w:tplc="34228B50">
      <w:numFmt w:val="bullet"/>
      <w:lvlText w:val="•"/>
      <w:lvlJc w:val="left"/>
      <w:pPr>
        <w:ind w:left="2122" w:hanging="360"/>
      </w:pPr>
      <w:rPr>
        <w:rFonts w:hint="default"/>
        <w:lang w:val="en-US" w:eastAsia="en-US" w:bidi="ar-SA"/>
      </w:rPr>
    </w:lvl>
    <w:lvl w:ilvl="3" w:tplc="019E8212">
      <w:numFmt w:val="bullet"/>
      <w:lvlText w:val="•"/>
      <w:lvlJc w:val="left"/>
      <w:pPr>
        <w:ind w:left="3025" w:hanging="360"/>
      </w:pPr>
      <w:rPr>
        <w:rFonts w:hint="default"/>
        <w:lang w:val="en-US" w:eastAsia="en-US" w:bidi="ar-SA"/>
      </w:rPr>
    </w:lvl>
    <w:lvl w:ilvl="4" w:tplc="66F2D860">
      <w:numFmt w:val="bullet"/>
      <w:lvlText w:val="•"/>
      <w:lvlJc w:val="left"/>
      <w:pPr>
        <w:ind w:left="3928" w:hanging="360"/>
      </w:pPr>
      <w:rPr>
        <w:rFonts w:hint="default"/>
        <w:lang w:val="en-US" w:eastAsia="en-US" w:bidi="ar-SA"/>
      </w:rPr>
    </w:lvl>
    <w:lvl w:ilvl="5" w:tplc="78605D02">
      <w:numFmt w:val="bullet"/>
      <w:lvlText w:val="•"/>
      <w:lvlJc w:val="left"/>
      <w:pPr>
        <w:ind w:left="4831" w:hanging="360"/>
      </w:pPr>
      <w:rPr>
        <w:rFonts w:hint="default"/>
        <w:lang w:val="en-US" w:eastAsia="en-US" w:bidi="ar-SA"/>
      </w:rPr>
    </w:lvl>
    <w:lvl w:ilvl="6" w:tplc="9E42F6E6">
      <w:numFmt w:val="bullet"/>
      <w:lvlText w:val="•"/>
      <w:lvlJc w:val="left"/>
      <w:pPr>
        <w:ind w:left="5734" w:hanging="360"/>
      </w:pPr>
      <w:rPr>
        <w:rFonts w:hint="default"/>
        <w:lang w:val="en-US" w:eastAsia="en-US" w:bidi="ar-SA"/>
      </w:rPr>
    </w:lvl>
    <w:lvl w:ilvl="7" w:tplc="5F248398">
      <w:numFmt w:val="bullet"/>
      <w:lvlText w:val="•"/>
      <w:lvlJc w:val="left"/>
      <w:pPr>
        <w:ind w:left="6637" w:hanging="360"/>
      </w:pPr>
      <w:rPr>
        <w:rFonts w:hint="default"/>
        <w:lang w:val="en-US" w:eastAsia="en-US" w:bidi="ar-SA"/>
      </w:rPr>
    </w:lvl>
    <w:lvl w:ilvl="8" w:tplc="F1F26F76">
      <w:numFmt w:val="bullet"/>
      <w:lvlText w:val="•"/>
      <w:lvlJc w:val="left"/>
      <w:pPr>
        <w:ind w:left="7540" w:hanging="360"/>
      </w:pPr>
      <w:rPr>
        <w:rFonts w:hint="default"/>
        <w:lang w:val="en-US" w:eastAsia="en-US" w:bidi="ar-SA"/>
      </w:rPr>
    </w:lvl>
  </w:abstractNum>
  <w:abstractNum w:abstractNumId="22" w15:restartNumberingAfterBreak="0">
    <w:nsid w:val="68DC0CB3"/>
    <w:multiLevelType w:val="hybridMultilevel"/>
    <w:tmpl w:val="9FFC3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206309"/>
    <w:multiLevelType w:val="multilevel"/>
    <w:tmpl w:val="7C98648E"/>
    <w:numStyleLink w:val="BulletedList"/>
  </w:abstractNum>
  <w:num w:numId="1" w16cid:durableId="257687975">
    <w:abstractNumId w:val="23"/>
  </w:num>
  <w:num w:numId="2" w16cid:durableId="708190741">
    <w:abstractNumId w:val="9"/>
  </w:num>
  <w:num w:numId="3" w16cid:durableId="195317445">
    <w:abstractNumId w:val="14"/>
  </w:num>
  <w:num w:numId="4" w16cid:durableId="1558589447">
    <w:abstractNumId w:val="16"/>
  </w:num>
  <w:num w:numId="5" w16cid:durableId="1576089257">
    <w:abstractNumId w:val="15"/>
  </w:num>
  <w:num w:numId="6" w16cid:durableId="328603191">
    <w:abstractNumId w:val="7"/>
  </w:num>
  <w:num w:numId="7" w16cid:durableId="267470825">
    <w:abstractNumId w:val="6"/>
  </w:num>
  <w:num w:numId="8" w16cid:durableId="391585891">
    <w:abstractNumId w:val="5"/>
  </w:num>
  <w:num w:numId="9" w16cid:durableId="13580">
    <w:abstractNumId w:val="4"/>
  </w:num>
  <w:num w:numId="10" w16cid:durableId="250705453">
    <w:abstractNumId w:val="8"/>
  </w:num>
  <w:num w:numId="11" w16cid:durableId="163515104">
    <w:abstractNumId w:val="3"/>
  </w:num>
  <w:num w:numId="12" w16cid:durableId="1893956596">
    <w:abstractNumId w:val="2"/>
  </w:num>
  <w:num w:numId="13" w16cid:durableId="663434132">
    <w:abstractNumId w:val="1"/>
  </w:num>
  <w:num w:numId="14" w16cid:durableId="158229520">
    <w:abstractNumId w:val="0"/>
  </w:num>
  <w:num w:numId="15" w16cid:durableId="988679234">
    <w:abstractNumId w:val="23"/>
  </w:num>
  <w:num w:numId="16" w16cid:durableId="960768591">
    <w:abstractNumId w:val="9"/>
  </w:num>
  <w:num w:numId="17" w16cid:durableId="15452191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7908775">
    <w:abstractNumId w:val="21"/>
  </w:num>
  <w:num w:numId="19" w16cid:durableId="394940437">
    <w:abstractNumId w:val="18"/>
  </w:num>
  <w:num w:numId="20" w16cid:durableId="1584408318">
    <w:abstractNumId w:val="11"/>
  </w:num>
  <w:num w:numId="21" w16cid:durableId="1168592687">
    <w:abstractNumId w:val="12"/>
  </w:num>
  <w:num w:numId="22" w16cid:durableId="320935964">
    <w:abstractNumId w:val="13"/>
  </w:num>
  <w:num w:numId="23" w16cid:durableId="59331102">
    <w:abstractNumId w:val="19"/>
  </w:num>
  <w:num w:numId="24" w16cid:durableId="1428648235">
    <w:abstractNumId w:val="17"/>
  </w:num>
  <w:num w:numId="25" w16cid:durableId="517232379">
    <w:abstractNumId w:val="10"/>
  </w:num>
  <w:num w:numId="26" w16cid:durableId="1597055016">
    <w:abstractNumId w:val="22"/>
  </w:num>
  <w:num w:numId="27" w16cid:durableId="1146507698">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36E7"/>
    <w:rsid w:val="000129D8"/>
    <w:rsid w:val="00015F28"/>
    <w:rsid w:val="0002199E"/>
    <w:rsid w:val="00035145"/>
    <w:rsid w:val="00035622"/>
    <w:rsid w:val="00041982"/>
    <w:rsid w:val="00042E65"/>
    <w:rsid w:val="00043E92"/>
    <w:rsid w:val="00046A0A"/>
    <w:rsid w:val="00052680"/>
    <w:rsid w:val="000556EB"/>
    <w:rsid w:val="000626CD"/>
    <w:rsid w:val="000649CF"/>
    <w:rsid w:val="0006787D"/>
    <w:rsid w:val="0007329C"/>
    <w:rsid w:val="000736EF"/>
    <w:rsid w:val="00073C07"/>
    <w:rsid w:val="000776FB"/>
    <w:rsid w:val="00077ED0"/>
    <w:rsid w:val="00092DEE"/>
    <w:rsid w:val="000A5C8A"/>
    <w:rsid w:val="000A6D78"/>
    <w:rsid w:val="000B0131"/>
    <w:rsid w:val="000B6A3E"/>
    <w:rsid w:val="000C58B8"/>
    <w:rsid w:val="000D6534"/>
    <w:rsid w:val="000E61C9"/>
    <w:rsid w:val="000F0FBE"/>
    <w:rsid w:val="000F3848"/>
    <w:rsid w:val="000F6D5A"/>
    <w:rsid w:val="0010061D"/>
    <w:rsid w:val="00107014"/>
    <w:rsid w:val="00110B42"/>
    <w:rsid w:val="00117BC1"/>
    <w:rsid w:val="00120C42"/>
    <w:rsid w:val="00127DAD"/>
    <w:rsid w:val="00134699"/>
    <w:rsid w:val="0013587A"/>
    <w:rsid w:val="00154ECB"/>
    <w:rsid w:val="00156092"/>
    <w:rsid w:val="0017483D"/>
    <w:rsid w:val="00175F06"/>
    <w:rsid w:val="00177D2D"/>
    <w:rsid w:val="00185215"/>
    <w:rsid w:val="001A461E"/>
    <w:rsid w:val="001C3399"/>
    <w:rsid w:val="001D4434"/>
    <w:rsid w:val="001D492C"/>
    <w:rsid w:val="001E1668"/>
    <w:rsid w:val="001E62CB"/>
    <w:rsid w:val="001F63E2"/>
    <w:rsid w:val="001F6F03"/>
    <w:rsid w:val="00201882"/>
    <w:rsid w:val="00207B81"/>
    <w:rsid w:val="00207D7F"/>
    <w:rsid w:val="002114AD"/>
    <w:rsid w:val="00215712"/>
    <w:rsid w:val="00216BD3"/>
    <w:rsid w:val="00217461"/>
    <w:rsid w:val="00237DA1"/>
    <w:rsid w:val="00242C19"/>
    <w:rsid w:val="00250748"/>
    <w:rsid w:val="00250BF2"/>
    <w:rsid w:val="002715EE"/>
    <w:rsid w:val="002740AC"/>
    <w:rsid w:val="002771D2"/>
    <w:rsid w:val="00293D0A"/>
    <w:rsid w:val="002964D2"/>
    <w:rsid w:val="00297C14"/>
    <w:rsid w:val="002A7F94"/>
    <w:rsid w:val="002B34B1"/>
    <w:rsid w:val="002D49E6"/>
    <w:rsid w:val="002E0306"/>
    <w:rsid w:val="002E0754"/>
    <w:rsid w:val="002E3D4D"/>
    <w:rsid w:val="002F01CD"/>
    <w:rsid w:val="002F49DF"/>
    <w:rsid w:val="00303358"/>
    <w:rsid w:val="00313B21"/>
    <w:rsid w:val="003152E0"/>
    <w:rsid w:val="00316604"/>
    <w:rsid w:val="0031727B"/>
    <w:rsid w:val="003403BB"/>
    <w:rsid w:val="00342A47"/>
    <w:rsid w:val="0034331E"/>
    <w:rsid w:val="003603BD"/>
    <w:rsid w:val="00360644"/>
    <w:rsid w:val="00365B17"/>
    <w:rsid w:val="00376020"/>
    <w:rsid w:val="00380413"/>
    <w:rsid w:val="00381218"/>
    <w:rsid w:val="00383E16"/>
    <w:rsid w:val="0038751D"/>
    <w:rsid w:val="00387E29"/>
    <w:rsid w:val="00390D50"/>
    <w:rsid w:val="00392C1D"/>
    <w:rsid w:val="00396551"/>
    <w:rsid w:val="00397F0C"/>
    <w:rsid w:val="003A1CC6"/>
    <w:rsid w:val="003B0AB0"/>
    <w:rsid w:val="003B56AB"/>
    <w:rsid w:val="003C3383"/>
    <w:rsid w:val="003C7215"/>
    <w:rsid w:val="003E7DED"/>
    <w:rsid w:val="00403602"/>
    <w:rsid w:val="004103B9"/>
    <w:rsid w:val="00414D84"/>
    <w:rsid w:val="00414E9C"/>
    <w:rsid w:val="0042142B"/>
    <w:rsid w:val="00424303"/>
    <w:rsid w:val="00440775"/>
    <w:rsid w:val="0044231C"/>
    <w:rsid w:val="004457C7"/>
    <w:rsid w:val="00451FAE"/>
    <w:rsid w:val="004661A2"/>
    <w:rsid w:val="00466E52"/>
    <w:rsid w:val="004A2133"/>
    <w:rsid w:val="004A6A2A"/>
    <w:rsid w:val="004A73A8"/>
    <w:rsid w:val="004B06B1"/>
    <w:rsid w:val="004C6818"/>
    <w:rsid w:val="004C7E76"/>
    <w:rsid w:val="004D0B2E"/>
    <w:rsid w:val="004D7D5E"/>
    <w:rsid w:val="004E393C"/>
    <w:rsid w:val="004F1EF9"/>
    <w:rsid w:val="004F7087"/>
    <w:rsid w:val="0050052A"/>
    <w:rsid w:val="005007C0"/>
    <w:rsid w:val="00507F03"/>
    <w:rsid w:val="00513A27"/>
    <w:rsid w:val="00525C4D"/>
    <w:rsid w:val="00537D39"/>
    <w:rsid w:val="00566FE9"/>
    <w:rsid w:val="005728CD"/>
    <w:rsid w:val="005A1925"/>
    <w:rsid w:val="005B118D"/>
    <w:rsid w:val="005B2D97"/>
    <w:rsid w:val="005C3D20"/>
    <w:rsid w:val="005D0F5C"/>
    <w:rsid w:val="005D14CD"/>
    <w:rsid w:val="005D1D94"/>
    <w:rsid w:val="005D227A"/>
    <w:rsid w:val="005D25C4"/>
    <w:rsid w:val="005E1145"/>
    <w:rsid w:val="005E1703"/>
    <w:rsid w:val="0060579B"/>
    <w:rsid w:val="0061578E"/>
    <w:rsid w:val="00620348"/>
    <w:rsid w:val="00620FC1"/>
    <w:rsid w:val="006304F3"/>
    <w:rsid w:val="00633068"/>
    <w:rsid w:val="0065350E"/>
    <w:rsid w:val="0066015D"/>
    <w:rsid w:val="0066581B"/>
    <w:rsid w:val="0066616A"/>
    <w:rsid w:val="00666F59"/>
    <w:rsid w:val="006723BD"/>
    <w:rsid w:val="00676D62"/>
    <w:rsid w:val="00687625"/>
    <w:rsid w:val="00694952"/>
    <w:rsid w:val="006A1BE6"/>
    <w:rsid w:val="006A3C91"/>
    <w:rsid w:val="006B214C"/>
    <w:rsid w:val="006C1619"/>
    <w:rsid w:val="006C7623"/>
    <w:rsid w:val="006D0BC0"/>
    <w:rsid w:val="006E7B53"/>
    <w:rsid w:val="006F4DF6"/>
    <w:rsid w:val="006F639D"/>
    <w:rsid w:val="006F778D"/>
    <w:rsid w:val="00707FE1"/>
    <w:rsid w:val="00724565"/>
    <w:rsid w:val="007316FE"/>
    <w:rsid w:val="007343DF"/>
    <w:rsid w:val="007358C4"/>
    <w:rsid w:val="007364C2"/>
    <w:rsid w:val="00753103"/>
    <w:rsid w:val="007657C5"/>
    <w:rsid w:val="0077614D"/>
    <w:rsid w:val="007761FB"/>
    <w:rsid w:val="00783AC6"/>
    <w:rsid w:val="00786BF1"/>
    <w:rsid w:val="007875ED"/>
    <w:rsid w:val="007A1361"/>
    <w:rsid w:val="007A58C0"/>
    <w:rsid w:val="007A782B"/>
    <w:rsid w:val="007D5A31"/>
    <w:rsid w:val="007E5783"/>
    <w:rsid w:val="007F30C7"/>
    <w:rsid w:val="00801980"/>
    <w:rsid w:val="0080285D"/>
    <w:rsid w:val="00806FA0"/>
    <w:rsid w:val="008075BC"/>
    <w:rsid w:val="0082019B"/>
    <w:rsid w:val="00824499"/>
    <w:rsid w:val="008250E2"/>
    <w:rsid w:val="008331B8"/>
    <w:rsid w:val="00840EFA"/>
    <w:rsid w:val="00843E30"/>
    <w:rsid w:val="00845C58"/>
    <w:rsid w:val="008626AA"/>
    <w:rsid w:val="008631A5"/>
    <w:rsid w:val="0088584D"/>
    <w:rsid w:val="00886E6E"/>
    <w:rsid w:val="008911E4"/>
    <w:rsid w:val="00895588"/>
    <w:rsid w:val="008A1F74"/>
    <w:rsid w:val="008A7361"/>
    <w:rsid w:val="008B02EB"/>
    <w:rsid w:val="008B481E"/>
    <w:rsid w:val="008C4588"/>
    <w:rsid w:val="008D7EFC"/>
    <w:rsid w:val="008E3899"/>
    <w:rsid w:val="008E6F71"/>
    <w:rsid w:val="008F4E29"/>
    <w:rsid w:val="0090756A"/>
    <w:rsid w:val="0091391A"/>
    <w:rsid w:val="00916AF7"/>
    <w:rsid w:val="00921390"/>
    <w:rsid w:val="009239C6"/>
    <w:rsid w:val="00944008"/>
    <w:rsid w:val="0094532B"/>
    <w:rsid w:val="00947583"/>
    <w:rsid w:val="0095620D"/>
    <w:rsid w:val="009567D2"/>
    <w:rsid w:val="00957C5C"/>
    <w:rsid w:val="00967403"/>
    <w:rsid w:val="00975F2A"/>
    <w:rsid w:val="00976958"/>
    <w:rsid w:val="00980AF8"/>
    <w:rsid w:val="00986D50"/>
    <w:rsid w:val="00992BCE"/>
    <w:rsid w:val="009B37D6"/>
    <w:rsid w:val="009B71DE"/>
    <w:rsid w:val="009C0A89"/>
    <w:rsid w:val="009C49E3"/>
    <w:rsid w:val="009D72F4"/>
    <w:rsid w:val="009E1A3A"/>
    <w:rsid w:val="009E32FD"/>
    <w:rsid w:val="009F376C"/>
    <w:rsid w:val="009F4BD9"/>
    <w:rsid w:val="009F7FE4"/>
    <w:rsid w:val="00A07F2D"/>
    <w:rsid w:val="00A17606"/>
    <w:rsid w:val="00A26AEF"/>
    <w:rsid w:val="00A33718"/>
    <w:rsid w:val="00A339DB"/>
    <w:rsid w:val="00A35095"/>
    <w:rsid w:val="00A43B6C"/>
    <w:rsid w:val="00A44533"/>
    <w:rsid w:val="00A53C61"/>
    <w:rsid w:val="00A64252"/>
    <w:rsid w:val="00A64930"/>
    <w:rsid w:val="00A6602E"/>
    <w:rsid w:val="00A66AAD"/>
    <w:rsid w:val="00A8206D"/>
    <w:rsid w:val="00A8272B"/>
    <w:rsid w:val="00AA3B28"/>
    <w:rsid w:val="00AA413D"/>
    <w:rsid w:val="00AA786B"/>
    <w:rsid w:val="00AC641B"/>
    <w:rsid w:val="00AF1E01"/>
    <w:rsid w:val="00AF71AF"/>
    <w:rsid w:val="00B022EA"/>
    <w:rsid w:val="00B061DD"/>
    <w:rsid w:val="00B06BD2"/>
    <w:rsid w:val="00B11CCB"/>
    <w:rsid w:val="00B143E6"/>
    <w:rsid w:val="00B174C0"/>
    <w:rsid w:val="00B17C7F"/>
    <w:rsid w:val="00B25322"/>
    <w:rsid w:val="00B31DD4"/>
    <w:rsid w:val="00B374A9"/>
    <w:rsid w:val="00B461B9"/>
    <w:rsid w:val="00B54143"/>
    <w:rsid w:val="00B544BA"/>
    <w:rsid w:val="00B56A6C"/>
    <w:rsid w:val="00B6170F"/>
    <w:rsid w:val="00B6232D"/>
    <w:rsid w:val="00B669D2"/>
    <w:rsid w:val="00B70E85"/>
    <w:rsid w:val="00B90E8D"/>
    <w:rsid w:val="00BA12A1"/>
    <w:rsid w:val="00BC028F"/>
    <w:rsid w:val="00BD0B3B"/>
    <w:rsid w:val="00BE0A38"/>
    <w:rsid w:val="00BE6BBC"/>
    <w:rsid w:val="00BE764B"/>
    <w:rsid w:val="00BF15A3"/>
    <w:rsid w:val="00BF391F"/>
    <w:rsid w:val="00BF3E72"/>
    <w:rsid w:val="00C00E09"/>
    <w:rsid w:val="00C011D5"/>
    <w:rsid w:val="00C106E2"/>
    <w:rsid w:val="00C1212C"/>
    <w:rsid w:val="00C17BF9"/>
    <w:rsid w:val="00C21E66"/>
    <w:rsid w:val="00C2534C"/>
    <w:rsid w:val="00C35BA3"/>
    <w:rsid w:val="00C365AD"/>
    <w:rsid w:val="00C36699"/>
    <w:rsid w:val="00C41292"/>
    <w:rsid w:val="00C473DA"/>
    <w:rsid w:val="00C67C14"/>
    <w:rsid w:val="00C77A2C"/>
    <w:rsid w:val="00C800E3"/>
    <w:rsid w:val="00C84A5C"/>
    <w:rsid w:val="00C84C21"/>
    <w:rsid w:val="00C96238"/>
    <w:rsid w:val="00CA0BE1"/>
    <w:rsid w:val="00CB081C"/>
    <w:rsid w:val="00CB46BF"/>
    <w:rsid w:val="00CB54C3"/>
    <w:rsid w:val="00CC69FE"/>
    <w:rsid w:val="00CD3045"/>
    <w:rsid w:val="00CE0374"/>
    <w:rsid w:val="00CE19F1"/>
    <w:rsid w:val="00CE4E68"/>
    <w:rsid w:val="00D14913"/>
    <w:rsid w:val="00D16E2E"/>
    <w:rsid w:val="00D20154"/>
    <w:rsid w:val="00D21BAC"/>
    <w:rsid w:val="00D30C69"/>
    <w:rsid w:val="00D40239"/>
    <w:rsid w:val="00D51167"/>
    <w:rsid w:val="00D544F4"/>
    <w:rsid w:val="00D65750"/>
    <w:rsid w:val="00D659F8"/>
    <w:rsid w:val="00D673EF"/>
    <w:rsid w:val="00D846C7"/>
    <w:rsid w:val="00D96CBB"/>
    <w:rsid w:val="00DA1B75"/>
    <w:rsid w:val="00DB16A8"/>
    <w:rsid w:val="00DC188E"/>
    <w:rsid w:val="00DC5BCA"/>
    <w:rsid w:val="00DD5BF0"/>
    <w:rsid w:val="00DE3892"/>
    <w:rsid w:val="00DE60C0"/>
    <w:rsid w:val="00E104F8"/>
    <w:rsid w:val="00E140E6"/>
    <w:rsid w:val="00E14A06"/>
    <w:rsid w:val="00E17418"/>
    <w:rsid w:val="00E3357D"/>
    <w:rsid w:val="00E420D5"/>
    <w:rsid w:val="00E4313B"/>
    <w:rsid w:val="00E43656"/>
    <w:rsid w:val="00E46CC2"/>
    <w:rsid w:val="00E52115"/>
    <w:rsid w:val="00E55C69"/>
    <w:rsid w:val="00E60C56"/>
    <w:rsid w:val="00E643C2"/>
    <w:rsid w:val="00E71C01"/>
    <w:rsid w:val="00E730A3"/>
    <w:rsid w:val="00E9357B"/>
    <w:rsid w:val="00E95CBA"/>
    <w:rsid w:val="00E977D2"/>
    <w:rsid w:val="00EB01BE"/>
    <w:rsid w:val="00EB0EC2"/>
    <w:rsid w:val="00EB5069"/>
    <w:rsid w:val="00EB739E"/>
    <w:rsid w:val="00EB7800"/>
    <w:rsid w:val="00EC285C"/>
    <w:rsid w:val="00ED3AB9"/>
    <w:rsid w:val="00EE1068"/>
    <w:rsid w:val="00EF20B0"/>
    <w:rsid w:val="00EF6D86"/>
    <w:rsid w:val="00F0060B"/>
    <w:rsid w:val="00F105A5"/>
    <w:rsid w:val="00F13F2D"/>
    <w:rsid w:val="00F22678"/>
    <w:rsid w:val="00F24F5D"/>
    <w:rsid w:val="00F3076B"/>
    <w:rsid w:val="00F4033E"/>
    <w:rsid w:val="00F4102E"/>
    <w:rsid w:val="00F42DC3"/>
    <w:rsid w:val="00F45AEF"/>
    <w:rsid w:val="00F50F29"/>
    <w:rsid w:val="00F6628D"/>
    <w:rsid w:val="00F8161E"/>
    <w:rsid w:val="00F90A71"/>
    <w:rsid w:val="00FA03FB"/>
    <w:rsid w:val="00FA1899"/>
    <w:rsid w:val="00FA5527"/>
    <w:rsid w:val="00FA771C"/>
    <w:rsid w:val="00FB251D"/>
    <w:rsid w:val="00FB6061"/>
    <w:rsid w:val="00FB6D45"/>
    <w:rsid w:val="00FC0536"/>
    <w:rsid w:val="00FC21EC"/>
    <w:rsid w:val="00FC4262"/>
    <w:rsid w:val="00FC6FAE"/>
    <w:rsid w:val="00FD1859"/>
    <w:rsid w:val="00FD3B68"/>
    <w:rsid w:val="00FD62B4"/>
    <w:rsid w:val="00FD6990"/>
    <w:rsid w:val="00FE62C8"/>
    <w:rsid w:val="00FE7865"/>
    <w:rsid w:val="00FF11AD"/>
    <w:rsid w:val="00FF3E56"/>
    <w:rsid w:val="00FF6CB9"/>
    <w:rsid w:val="3FB18EDF"/>
    <w:rsid w:val="6CEA9F0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98583895-3635-45FD-8CB8-FFA2A96E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CB54C3"/>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CB54C3"/>
    <w:rPr>
      <w:rFonts w:ascii="Arial" w:eastAsia="Arial" w:hAnsi="Arial" w:cs="Arial"/>
      <w:lang w:val="en-US"/>
    </w:rPr>
  </w:style>
  <w:style w:type="paragraph" w:styleId="Revision">
    <w:name w:val="Revision"/>
    <w:hidden/>
    <w:uiPriority w:val="99"/>
    <w:semiHidden/>
    <w:rsid w:val="003603B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14E9C"/>
    <w:rPr>
      <w:color w:val="605E5C"/>
      <w:shd w:val="clear" w:color="auto" w:fill="E1DFDD"/>
    </w:rPr>
  </w:style>
  <w:style w:type="character" w:styleId="CommentReference">
    <w:name w:val="annotation reference"/>
    <w:basedOn w:val="DefaultParagraphFont"/>
    <w:uiPriority w:val="99"/>
    <w:semiHidden/>
    <w:unhideWhenUsed/>
    <w:rsid w:val="00513A27"/>
    <w:rPr>
      <w:sz w:val="16"/>
      <w:szCs w:val="16"/>
    </w:rPr>
  </w:style>
  <w:style w:type="paragraph" w:styleId="CommentText">
    <w:name w:val="annotation text"/>
    <w:basedOn w:val="Normal"/>
    <w:link w:val="CommentTextChar"/>
    <w:uiPriority w:val="99"/>
    <w:unhideWhenUsed/>
    <w:rsid w:val="00513A27"/>
    <w:rPr>
      <w:sz w:val="20"/>
    </w:rPr>
  </w:style>
  <w:style w:type="character" w:customStyle="1" w:styleId="CommentTextChar">
    <w:name w:val="Comment Text Char"/>
    <w:basedOn w:val="DefaultParagraphFont"/>
    <w:link w:val="CommentText"/>
    <w:uiPriority w:val="99"/>
    <w:rsid w:val="00513A2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13A27"/>
    <w:rPr>
      <w:b/>
      <w:bCs/>
    </w:rPr>
  </w:style>
  <w:style w:type="character" w:customStyle="1" w:styleId="CommentSubjectChar">
    <w:name w:val="Comment Subject Char"/>
    <w:basedOn w:val="CommentTextChar"/>
    <w:link w:val="CommentSubject"/>
    <w:uiPriority w:val="99"/>
    <w:semiHidden/>
    <w:rsid w:val="00513A2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arent.scsa.wa.edu.au/what-will-my-child-learn"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senior-secondary.scsa.wa.edu.au/certification/wa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D7857C-98A9-4015-992E-2995143D988E}">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A48A7C1C-0F6D-4565-B2E7-12E0C659B960}"/>
</file>

<file path=customXml/itemProps5.xml><?xml version="1.0" encoding="utf-8"?>
<ds:datastoreItem xmlns:ds="http://schemas.openxmlformats.org/officeDocument/2006/customXml" ds:itemID="{2B1C5E1C-C0DB-4147-9205-FD3AC3B0D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741</Words>
  <Characters>4228</Characters>
  <Application>Microsoft Office Word</Application>
  <DocSecurity>0</DocSecurity>
  <Lines>35</Lines>
  <Paragraphs>9</Paragraphs>
  <ScaleCrop>false</ScaleCrop>
  <Company>Department of Education Western Australia</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77</cp:revision>
  <cp:lastPrinted>2023-02-22T17:18:00Z</cp:lastPrinted>
  <dcterms:created xsi:type="dcterms:W3CDTF">2025-11-03T23:26:00Z</dcterms:created>
  <dcterms:modified xsi:type="dcterms:W3CDTF">2026-04-14T02:55:00Z</dcterms:modified>
  <cp:contentStatus>D24/0265614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ClassificationContentMarkingHeaderShapeIds">
    <vt:lpwstr>2f71ca6e,774b20f2,3143288</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SIP_Label_bcfaba3c-b62d-4cd7-a2b1-d365f20898c5_Enabled">
    <vt:lpwstr>true</vt:lpwstr>
  </property>
  <property fmtid="{D5CDD505-2E9C-101B-9397-08002B2CF9AE}" pid="14" name="MSIP_Label_bcfaba3c-b62d-4cd7-a2b1-d365f20898c5_SetDate">
    <vt:lpwstr>2026-03-25T09:05:29Z</vt:lpwstr>
  </property>
  <property fmtid="{D5CDD505-2E9C-101B-9397-08002B2CF9AE}" pid="15" name="MSIP_Label_bcfaba3c-b62d-4cd7-a2b1-d365f20898c5_Method">
    <vt:lpwstr>Privileged</vt:lpwstr>
  </property>
  <property fmtid="{D5CDD505-2E9C-101B-9397-08002B2CF9AE}" pid="16" name="MSIP_Label_bcfaba3c-b62d-4cd7-a2b1-d365f20898c5_Name">
    <vt:lpwstr>NO LABEL</vt:lpwstr>
  </property>
  <property fmtid="{D5CDD505-2E9C-101B-9397-08002B2CF9AE}" pid="17" name="MSIP_Label_bcfaba3c-b62d-4cd7-a2b1-d365f20898c5_SiteId">
    <vt:lpwstr>e08016f9-d1fd-4cbb-83b0-b76eb4361627</vt:lpwstr>
  </property>
  <property fmtid="{D5CDD505-2E9C-101B-9397-08002B2CF9AE}" pid="18" name="MSIP_Label_bcfaba3c-b62d-4cd7-a2b1-d365f20898c5_ActionId">
    <vt:lpwstr>97593e1f-6e88-49ba-8797-3ec109960e3f</vt:lpwstr>
  </property>
  <property fmtid="{D5CDD505-2E9C-101B-9397-08002B2CF9AE}" pid="19" name="MSIP_Label_bcfaba3c-b62d-4cd7-a2b1-d365f20898c5_ContentBits">
    <vt:lpwstr>0</vt:lpwstr>
  </property>
  <property fmtid="{D5CDD505-2E9C-101B-9397-08002B2CF9AE}" pid="20" name="MSIP_Label_bcfaba3c-b62d-4cd7-a2b1-d365f20898c5_Tag">
    <vt:lpwstr>10, 0, 1, 1</vt:lpwstr>
  </property>
  <property fmtid="{D5CDD505-2E9C-101B-9397-08002B2CF9AE}" pid="21" name="MediaServiceImageTags">
    <vt:lpwstr/>
  </property>
</Properties>
</file>