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Default="00465EAB" w:rsidP="008C1B1B">
      <w:pPr>
        <w:pStyle w:val="Title"/>
        <w:rPr>
          <w:bCs/>
        </w:rPr>
      </w:pPr>
      <w:bookmarkStart w:id="0" w:name="_Hlk103166844"/>
      <w:bookmarkStart w:id="1" w:name="_Toc84334888"/>
      <w:r>
        <w:rPr>
          <w:bCs/>
          <w:lang w:val="gu"/>
        </w:rPr>
        <w:t>અનન્ય વિદ્યાર્થી ઓળખનાર</w:t>
      </w:r>
      <w:bookmarkEnd w:id="0"/>
    </w:p>
    <w:p w14:paraId="576D06CF" w14:textId="7D8F3615" w:rsidR="00465EAB" w:rsidRPr="00516692" w:rsidRDefault="00465EAB" w:rsidP="008C1B1B">
      <w:pPr>
        <w:pStyle w:val="Title"/>
        <w:rPr>
          <w:color w:val="auto"/>
          <w:sz w:val="36"/>
          <w:szCs w:val="36"/>
        </w:rPr>
      </w:pPr>
      <w:r w:rsidRPr="00516692">
        <w:rPr>
          <w:rFonts w:ascii="Nirmala UI" w:hAnsi="Nirmala UI" w:cs="Nirmala UI"/>
          <w:color w:val="auto"/>
          <w:sz w:val="36"/>
          <w:szCs w:val="36"/>
        </w:rPr>
        <w:t>માતાપિતા</w:t>
      </w:r>
      <w:r w:rsidRPr="00516692">
        <w:rPr>
          <w:color w:val="auto"/>
          <w:sz w:val="36"/>
          <w:szCs w:val="36"/>
        </w:rPr>
        <w:t xml:space="preserve"> </w:t>
      </w:r>
      <w:r w:rsidRPr="00516692">
        <w:rPr>
          <w:rFonts w:ascii="Nirmala UI" w:hAnsi="Nirmala UI" w:cs="Nirmala UI"/>
          <w:color w:val="auto"/>
          <w:sz w:val="36"/>
          <w:szCs w:val="36"/>
        </w:rPr>
        <w:t>અને</w:t>
      </w:r>
      <w:r w:rsidRPr="00516692">
        <w:rPr>
          <w:color w:val="auto"/>
          <w:sz w:val="36"/>
          <w:szCs w:val="36"/>
        </w:rPr>
        <w:t xml:space="preserve"> </w:t>
      </w:r>
      <w:r w:rsidRPr="00516692">
        <w:rPr>
          <w:rFonts w:ascii="Nirmala UI" w:hAnsi="Nirmala UI" w:cs="Nirmala UI"/>
          <w:color w:val="auto"/>
          <w:sz w:val="36"/>
          <w:szCs w:val="36"/>
        </w:rPr>
        <w:t>કાળજી</w:t>
      </w:r>
      <w:r w:rsidRPr="00516692">
        <w:rPr>
          <w:color w:val="auto"/>
          <w:sz w:val="36"/>
          <w:szCs w:val="36"/>
        </w:rPr>
        <w:t xml:space="preserve"> </w:t>
      </w:r>
      <w:r w:rsidRPr="00516692">
        <w:rPr>
          <w:rFonts w:ascii="Nirmala UI" w:hAnsi="Nirmala UI" w:cs="Nirmala UI"/>
          <w:color w:val="auto"/>
          <w:sz w:val="36"/>
          <w:szCs w:val="36"/>
        </w:rPr>
        <w:t>લેનારાઓ</w:t>
      </w:r>
      <w:r w:rsidRPr="00516692">
        <w:rPr>
          <w:color w:val="auto"/>
          <w:sz w:val="36"/>
          <w:szCs w:val="36"/>
        </w:rPr>
        <w:t xml:space="preserve"> </w:t>
      </w:r>
      <w:r w:rsidRPr="00516692">
        <w:rPr>
          <w:rFonts w:ascii="Nirmala UI" w:hAnsi="Nirmala UI" w:cs="Nirmala UI"/>
          <w:color w:val="auto"/>
          <w:sz w:val="36"/>
          <w:szCs w:val="36"/>
        </w:rPr>
        <w:t>માટે</w:t>
      </w:r>
      <w:r w:rsidRPr="00516692">
        <w:rPr>
          <w:color w:val="auto"/>
          <w:sz w:val="36"/>
          <w:szCs w:val="36"/>
        </w:rPr>
        <w:t xml:space="preserve"> </w:t>
      </w:r>
      <w:r w:rsidRPr="00516692">
        <w:rPr>
          <w:rFonts w:ascii="Nirmala UI" w:hAnsi="Nirmala UI" w:cs="Nirmala UI"/>
          <w:color w:val="auto"/>
          <w:sz w:val="36"/>
          <w:szCs w:val="36"/>
        </w:rPr>
        <w:t>માહિતી</w:t>
      </w:r>
    </w:p>
    <w:bookmarkEnd w:id="1"/>
    <w:p w14:paraId="0F61C0DA" w14:textId="29A52D85" w:rsidR="00465EAB" w:rsidRDefault="00465EAB" w:rsidP="008C1B1B">
      <w:pPr>
        <w:pStyle w:val="BodyText"/>
        <w:spacing w:before="94"/>
        <w:ind w:right="158"/>
      </w:pPr>
      <w:r>
        <w:rPr>
          <w:lang w:val="gu"/>
        </w:rPr>
        <w:t xml:space="preserve">ઓસ્ટ્રેલિયન સરકાર માટે યુનિક સ્ટુડન્ટ આઇડેન્ટિફાયર (USI) મેળવવા માટે રાષ્ટ્રીય સ્તરે માન્યતા પ્રાપ્ત તાલીમ લેનારા દરેકની જરૂર છે. તે કોમનવેલ્થ સમર્થિત સ્થાને તમામ ઉચ્ચ શિક્ષણના વિદ્યાર્થીઓ સુધી વિસ્તૃત કરવામાં આવ્યું છે. </w:t>
      </w:r>
    </w:p>
    <w:p w14:paraId="343029E9" w14:textId="77777777" w:rsidR="00465EAB" w:rsidRPr="00731427" w:rsidRDefault="00465EAB" w:rsidP="00465EAB">
      <w:pPr>
        <w:pStyle w:val="BodyText"/>
        <w:rPr>
          <w:sz w:val="19"/>
          <w:szCs w:val="19"/>
        </w:rPr>
      </w:pPr>
    </w:p>
    <w:p w14:paraId="36C4AAC2" w14:textId="022DDAAD" w:rsidR="00465EAB" w:rsidRDefault="00465EAB" w:rsidP="00EA29C9">
      <w:pPr>
        <w:pStyle w:val="BodyText"/>
        <w:ind w:right="111"/>
      </w:pPr>
      <w:r>
        <w:rPr>
          <w:lang w:val="gu"/>
        </w:rPr>
        <w:t>જો તમે યુનિવર્સિટી, TAFE અથવા અન્ય રાષ્ટ્રીય માન્યતા પ્રાપ્ત તાલીમમાં હોવ, તો તમારે USIની જરૂર છે. તે કોમનવેલ્થ નાણાકીય સહાય (HECS-HELP) માટે અને તમારી લાયકાત અથવા પ્રાપ્તિનું નિવેદન પ્રાપ્ત કરવા માટે જરૂરી છે.</w:t>
      </w:r>
    </w:p>
    <w:p w14:paraId="31D7A985" w14:textId="77777777" w:rsidR="00465EAB" w:rsidRPr="00731427" w:rsidRDefault="00465EAB" w:rsidP="00465EAB">
      <w:pPr>
        <w:pStyle w:val="BodyText"/>
        <w:spacing w:before="10"/>
        <w:rPr>
          <w:sz w:val="19"/>
          <w:szCs w:val="19"/>
        </w:rPr>
      </w:pPr>
    </w:p>
    <w:p w14:paraId="402EFCC6" w14:textId="3A1EE3BF" w:rsidR="00465EAB" w:rsidRPr="00731427" w:rsidRDefault="00465EAB" w:rsidP="00EA29C9">
      <w:pPr>
        <w:widowControl w:val="0"/>
        <w:tabs>
          <w:tab w:val="left" w:pos="851"/>
        </w:tabs>
        <w:autoSpaceDE w:val="0"/>
        <w:autoSpaceDN w:val="0"/>
        <w:ind w:right="-2"/>
      </w:pPr>
      <w:r>
        <w:rPr>
          <w:lang w:val="gu"/>
        </w:rPr>
        <w:t xml:space="preserve">આમાં તેમના શાળા કાર્યક્રમના ભાગરૂપે વોકેશનલ એજ્યુકેશન એન્ડ ટ્રેનિંગ (ીVET) લાયકાતમાં પ્રવેશ મેળવનારા અથવા </w:t>
      </w:r>
      <w:hyperlink r:id="rId12">
        <w:r>
          <w:rPr>
            <w:color w:val="0462C1"/>
            <w:u w:val="single"/>
            <w:lang w:val="gu"/>
          </w:rPr>
          <w:t xml:space="preserve"> તૃતીયક</w:t>
        </w:r>
      </w:hyperlink>
      <w:r>
        <w:rPr>
          <w:color w:val="0462C1"/>
          <w:lang w:val="gu"/>
        </w:rPr>
        <w:t xml:space="preserve"> </w:t>
      </w:r>
      <w:hyperlink r:id="rId13">
        <w:r>
          <w:rPr>
            <w:color w:val="0462C1"/>
            <w:u w:val="single"/>
            <w:lang w:val="gu"/>
          </w:rPr>
          <w:t xml:space="preserve">ઇન્સ્ટિટ્યૂશન્સ સર્વિસ સેન્ટર </w:t>
        </w:r>
      </w:hyperlink>
      <w:r w:rsidRPr="008D3673">
        <w:rPr>
          <w:color w:val="000000" w:themeColor="text1"/>
          <w:vertAlign w:val="superscript"/>
          <w:lang w:val="gu"/>
        </w:rPr>
        <w:t>1</w:t>
      </w:r>
      <w:r w:rsidRPr="008D3673">
        <w:rPr>
          <w:color w:val="000000" w:themeColor="text1"/>
          <w:lang w:val="gu"/>
        </w:rPr>
        <w:t xml:space="preserve"> દ્વારા યુનિવર્સિટીમાં અરજી કરતા વિદ્યાર્થીઓનો સમાવેશ થાય છે. </w:t>
      </w:r>
    </w:p>
    <w:p w14:paraId="0D34CDC4" w14:textId="77777777" w:rsidR="00544885" w:rsidRPr="00544885" w:rsidRDefault="00544885" w:rsidP="008C2D58">
      <w:pPr>
        <w:pStyle w:val="Heading1"/>
        <w:spacing w:before="320" w:after="200"/>
      </w:pPr>
      <w:r>
        <w:rPr>
          <w:bCs/>
          <w:lang w:val="gu"/>
        </w:rPr>
        <w:t>USI એટલે શું?</w:t>
      </w:r>
    </w:p>
    <w:p w14:paraId="60C675B2" w14:textId="3D238963" w:rsidR="00465EAB" w:rsidRPr="008D3673" w:rsidRDefault="00544885" w:rsidP="009423D1">
      <w:pPr>
        <w:pStyle w:val="BodyText"/>
        <w:ind w:right="158"/>
        <w:rPr>
          <w:sz w:val="19"/>
          <w:szCs w:val="19"/>
          <w:lang w:val="gu"/>
        </w:rPr>
      </w:pPr>
      <w:r>
        <w:rPr>
          <w:lang w:val="gu"/>
        </w:rPr>
        <w:t xml:space="preserve">USI 10 અક્ષરોનો આલ્ફાન્યૂમેરિક રેફરન્સ નંબર છે, જે 2015થી ઓસ્ટ્રેલિયન સરકાર દ્વારા જારી કરવામાં આવે છે. USI. જીવનભર એક વ્યક્તિ સાથે રહે છે અને વ્યક્તિના સિદ્ધિઓના રેકોર્ડને ઓનલાઇન ખાતામાં એક્સેસ કરવા માટે સક્ષમ બનાવે છે જેને તેઓ નિયંત્રિત કરે છે. તે USI બનાવવા માટે મફત છે અને સેટ થવા માટે લગભગ ૫ મિનિટનો સમય લેશે. USI એકાઉન્ટ કોઈપણ સમયે ઓનલાઇન એક્સેસ કરી શકાય છે. </w:t>
      </w:r>
      <w:hyperlink r:id="rId14" w:history="1">
        <w:r>
          <w:rPr>
            <w:rStyle w:val="Hyperlink"/>
            <w:lang w:val="gu"/>
          </w:rPr>
          <w:t>USI</w:t>
        </w:r>
      </w:hyperlink>
      <w:r>
        <w:rPr>
          <w:vertAlign w:val="superscript"/>
          <w:lang w:val="gu"/>
        </w:rPr>
        <w:t>2</w:t>
      </w:r>
      <w:r>
        <w:rPr>
          <w:lang w:val="gu"/>
        </w:rPr>
        <w:t xml:space="preserve"> વિશે અંગ્રેજીમાં અને </w:t>
      </w:r>
      <w:hyperlink r:id="rId15">
        <w:r>
          <w:rPr>
            <w:rStyle w:val="Hyperlink"/>
            <w:lang w:val="gu"/>
          </w:rPr>
          <w:t xml:space="preserve">ઓથર ભાષાઓ </w:t>
        </w:r>
      </w:hyperlink>
      <w:r>
        <w:rPr>
          <w:vertAlign w:val="superscript"/>
          <w:lang w:val="gu"/>
        </w:rPr>
        <w:t>3</w:t>
      </w:r>
      <w:r>
        <w:rPr>
          <w:lang w:val="gu"/>
        </w:rPr>
        <w:t xml:space="preserve"> વિશેની જાણકારી મેળવો.</w:t>
      </w:r>
    </w:p>
    <w:p w14:paraId="0566C5B8" w14:textId="5D2267E0" w:rsidR="00544885" w:rsidRPr="00544885" w:rsidRDefault="009218FC" w:rsidP="008C2D58">
      <w:pPr>
        <w:pStyle w:val="Heading1"/>
        <w:spacing w:before="320" w:after="200"/>
      </w:pPr>
      <w:r>
        <w:rPr>
          <w:bCs/>
          <w:lang w:val="gu"/>
        </w:rPr>
        <w:t>USI બનાવી રહ્યા છીએ</w:t>
      </w:r>
    </w:p>
    <w:p w14:paraId="52BBE33B" w14:textId="788BC203" w:rsidR="00544885" w:rsidRPr="00544885" w:rsidRDefault="00B7610D" w:rsidP="009423D1">
      <w:pPr>
        <w:widowControl w:val="0"/>
        <w:numPr>
          <w:ilvl w:val="0"/>
          <w:numId w:val="18"/>
        </w:numPr>
        <w:tabs>
          <w:tab w:val="left" w:pos="851"/>
        </w:tabs>
        <w:autoSpaceDE w:val="0"/>
        <w:autoSpaceDN w:val="0"/>
        <w:ind w:left="426" w:right="-2" w:hanging="426"/>
        <w:rPr>
          <w:rFonts w:eastAsia="Arial"/>
          <w:szCs w:val="22"/>
        </w:rPr>
      </w:pPr>
      <w:r>
        <w:rPr>
          <w:rFonts w:eastAsia="Arial"/>
          <w:szCs w:val="22"/>
          <w:lang w:val="gu"/>
        </w:rPr>
        <w:t>અરજી શરૂ કરતા પહેલા તમારે ઓળખના નીચેનામાંથી 2 સ્વરૂપોની જરૂર પડશે (નોંધ: અન્ય વ્યક્તિ વતી USI બનાવવું શક્ય છે):</w:t>
      </w:r>
    </w:p>
    <w:p w14:paraId="0D0941E7" w14:textId="02462D7C" w:rsidR="00544885" w:rsidRPr="00544885" w:rsidRDefault="00031DA9" w:rsidP="00544885">
      <w:pPr>
        <w:widowControl w:val="0"/>
        <w:numPr>
          <w:ilvl w:val="1"/>
          <w:numId w:val="18"/>
        </w:numPr>
        <w:tabs>
          <w:tab w:val="left" w:pos="970"/>
          <w:tab w:val="left" w:pos="971"/>
        </w:tabs>
        <w:autoSpaceDE w:val="0"/>
        <w:autoSpaceDN w:val="0"/>
        <w:spacing w:before="3" w:line="268" w:lineRule="exact"/>
        <w:rPr>
          <w:rFonts w:eastAsia="Arial"/>
          <w:szCs w:val="22"/>
        </w:rPr>
      </w:pPr>
      <w:r>
        <w:rPr>
          <w:rFonts w:eastAsia="Arial"/>
          <w:szCs w:val="22"/>
          <w:lang w:val="gu"/>
        </w:rPr>
        <w:t>ઓસ્ટ્રેલિયન ડ્રાઇવરનું લાઇસન્સ</w:t>
      </w:r>
    </w:p>
    <w:p w14:paraId="3731EADF"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gu"/>
        </w:rPr>
        <w:t>મેડિકેર કાર્ડ</w:t>
      </w:r>
    </w:p>
    <w:p w14:paraId="110C5072"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gu"/>
        </w:rPr>
        <w:t>ઓસ્ટ્રેલિયન પાસપોર્ટ</w:t>
      </w:r>
    </w:p>
    <w:p w14:paraId="2076DA51" w14:textId="238EF7B4" w:rsidR="00544885" w:rsidRPr="00544885" w:rsidRDefault="00FD2A9F"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gu"/>
        </w:rPr>
        <w:t>આંતરરાષ્ટ્રીય વિદ્યાર્થીઓ માટે ઓસ્ટ્રેલિયન વિઝા (બિન-ઓસ્ટ્રેલિયન પાસપોર્ટ સાથે)</w:t>
      </w:r>
    </w:p>
    <w:p w14:paraId="0AA2120C" w14:textId="2DE04CAC"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gu"/>
        </w:rPr>
        <w:t>ઓસ્ટ્રેલિયન જન્મ પ્રમાણપત્ર (જન્મ પ્રમાણપત્રનો અર્ક પૂરતો નથી)</w:t>
      </w:r>
    </w:p>
    <w:p w14:paraId="069B07D1" w14:textId="503DEF47" w:rsidR="00544885" w:rsidRPr="00544885" w:rsidRDefault="00B91462"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gu"/>
        </w:rPr>
        <w:t>ઉતરાણ દ્વારા નોંધણીનું ઓસ્ટ્રેલિયન પ્રમાણપત્ર</w:t>
      </w:r>
    </w:p>
    <w:p w14:paraId="04878BE9" w14:textId="7765B942" w:rsidR="00544885" w:rsidRPr="00544885" w:rsidRDefault="009A12E8" w:rsidP="00544885">
      <w:pPr>
        <w:widowControl w:val="0"/>
        <w:numPr>
          <w:ilvl w:val="1"/>
          <w:numId w:val="18"/>
        </w:numPr>
        <w:tabs>
          <w:tab w:val="left" w:pos="970"/>
          <w:tab w:val="left" w:pos="971"/>
        </w:tabs>
        <w:autoSpaceDE w:val="0"/>
        <w:autoSpaceDN w:val="0"/>
        <w:spacing w:line="269" w:lineRule="exact"/>
        <w:rPr>
          <w:rFonts w:eastAsia="Arial"/>
          <w:szCs w:val="22"/>
        </w:rPr>
      </w:pPr>
      <w:r>
        <w:rPr>
          <w:rFonts w:eastAsia="Arial"/>
          <w:szCs w:val="22"/>
          <w:lang w:val="gu"/>
        </w:rPr>
        <w:t>ઓસ્ટ્રેલિયન નાગરિકત્વ પ્રમાણપત્ર</w:t>
      </w:r>
    </w:p>
    <w:p w14:paraId="5F0F18D9" w14:textId="33B1950F"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gu"/>
        </w:rPr>
        <w:t>ઇમ્મીકાર્ડ.</w:t>
      </w:r>
    </w:p>
    <w:p w14:paraId="6139274E" w14:textId="043A14C5" w:rsidR="00544885" w:rsidRPr="00544885" w:rsidRDefault="00544885" w:rsidP="003E082D">
      <w:pPr>
        <w:widowControl w:val="0"/>
        <w:tabs>
          <w:tab w:val="left" w:pos="851"/>
        </w:tabs>
        <w:autoSpaceDE w:val="0"/>
        <w:autoSpaceDN w:val="0"/>
        <w:ind w:left="426" w:right="-2"/>
        <w:rPr>
          <w:rFonts w:eastAsia="Arial"/>
          <w:szCs w:val="22"/>
        </w:rPr>
      </w:pPr>
      <w:r>
        <w:rPr>
          <w:rFonts w:eastAsia="Arial"/>
          <w:szCs w:val="22"/>
          <w:lang w:val="gu"/>
        </w:rPr>
        <w:t xml:space="preserve">દાખલ કરેલી વિગતો ઉપયોગમાં લેવાયેલ IDના ફોર્મ પર બતાવેલ સાથે મેળ ખાતી હોવી જોઇએ. વધુ માહિતી માટે </w:t>
      </w:r>
      <w:hyperlink r:id="rId16">
        <w:r>
          <w:rPr>
            <w:rFonts w:eastAsia="Arial"/>
            <w:color w:val="0462C1"/>
            <w:szCs w:val="22"/>
            <w:u w:val="single"/>
            <w:lang w:val="gu"/>
          </w:rPr>
          <w:t>USI વેબસાઇટ</w:t>
        </w:r>
      </w:hyperlink>
      <w:r>
        <w:rPr>
          <w:rFonts w:eastAsia="Arial"/>
          <w:szCs w:val="22"/>
          <w:vertAlign w:val="superscript"/>
          <w:lang w:val="gu"/>
        </w:rPr>
        <w:t>4</w:t>
      </w:r>
      <w:r>
        <w:rPr>
          <w:rFonts w:eastAsia="Arial"/>
          <w:szCs w:val="22"/>
          <w:lang w:val="gu"/>
        </w:rPr>
        <w:t xml:space="preserve"> પર જાઓ.</w:t>
      </w:r>
    </w:p>
    <w:p w14:paraId="68A5B972" w14:textId="77777777" w:rsidR="00544885" w:rsidRPr="00544885" w:rsidRDefault="00544885" w:rsidP="003E082D">
      <w:pPr>
        <w:widowControl w:val="0"/>
        <w:numPr>
          <w:ilvl w:val="0"/>
          <w:numId w:val="18"/>
        </w:numPr>
        <w:tabs>
          <w:tab w:val="left" w:pos="851"/>
        </w:tabs>
        <w:autoSpaceDE w:val="0"/>
        <w:autoSpaceDN w:val="0"/>
        <w:ind w:left="426" w:right="-2" w:hanging="426"/>
        <w:rPr>
          <w:rFonts w:eastAsia="Arial"/>
          <w:szCs w:val="22"/>
        </w:rPr>
      </w:pPr>
      <w:r>
        <w:rPr>
          <w:rFonts w:eastAsia="Arial"/>
          <w:szCs w:val="22"/>
          <w:lang w:val="gu"/>
        </w:rPr>
        <w:t>ખાતરી કરો કે વિદ્યાર્થીના વ્યક્તિગત સંપર્કની વિગતો તૈયાર છે, જેમ કે ઇમેઇલ એડ્રેસ.</w:t>
      </w:r>
    </w:p>
    <w:p w14:paraId="38C829A6" w14:textId="5D63D337" w:rsidR="00544885" w:rsidRPr="00D062F5" w:rsidRDefault="00544885" w:rsidP="0068458E">
      <w:pPr>
        <w:widowControl w:val="0"/>
        <w:numPr>
          <w:ilvl w:val="0"/>
          <w:numId w:val="18"/>
        </w:numPr>
        <w:tabs>
          <w:tab w:val="left" w:pos="851"/>
        </w:tabs>
        <w:autoSpaceDE w:val="0"/>
        <w:autoSpaceDN w:val="0"/>
        <w:ind w:left="426" w:right="-2" w:hanging="426"/>
        <w:rPr>
          <w:rFonts w:eastAsia="Arial"/>
          <w:szCs w:val="22"/>
        </w:rPr>
      </w:pPr>
      <w:hyperlink r:id="rId17">
        <w:r>
          <w:rPr>
            <w:rFonts w:eastAsia="Arial"/>
            <w:color w:val="0462C1"/>
            <w:szCs w:val="22"/>
            <w:u w:val="single"/>
            <w:lang w:val="gu"/>
          </w:rPr>
          <w:t>USI વેબસાઇટ</w:t>
        </w:r>
      </w:hyperlink>
      <w:r>
        <w:rPr>
          <w:rFonts w:eastAsia="Arial"/>
          <w:szCs w:val="22"/>
          <w:vertAlign w:val="superscript"/>
          <w:lang w:val="gu"/>
        </w:rPr>
        <w:t>5</w:t>
      </w:r>
      <w:r>
        <w:rPr>
          <w:rFonts w:eastAsia="Arial"/>
          <w:szCs w:val="22"/>
          <w:lang w:val="gu"/>
        </w:rPr>
        <w:t xml:space="preserve"> પર જાઓ અને 'Get your USI' બટન પર ક્લિક કરો અને પગલાંઓને અનુસરો.</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spacing w:line="229" w:lineRule="exact"/>
        <w:ind w:left="118"/>
        <w:rPr>
          <w:spacing w:val="64"/>
          <w:position w:val="6"/>
          <w:sz w:val="13"/>
        </w:rPr>
      </w:pPr>
      <w:r>
        <w:rPr>
          <w:sz w:val="13"/>
          <w:lang w:val="gu"/>
        </w:rPr>
        <w:lastRenderedPageBreak/>
        <w:t xml:space="preserve">1 </w:t>
      </w:r>
      <w:r>
        <w:rPr>
          <w:vertAlign w:val="superscript"/>
          <w:lang w:val="gu"/>
        </w:rPr>
        <w:t xml:space="preserve"> </w:t>
      </w:r>
      <w:hyperlink r:id="rId18" w:history="1">
        <w:r>
          <w:rPr>
            <w:rStyle w:val="Hyperlink"/>
            <w:sz w:val="20"/>
            <w:lang w:val="gu"/>
          </w:rPr>
          <w:t>https://www.tisc.edu.au/static/guide/applying-online.tisc</w:t>
        </w:r>
      </w:hyperlink>
    </w:p>
    <w:p w14:paraId="3C7B60F1" w14:textId="1FB05617" w:rsidR="0022325D" w:rsidRDefault="00520DC2" w:rsidP="0076013A">
      <w:pPr>
        <w:spacing w:line="229" w:lineRule="exact"/>
        <w:ind w:left="118"/>
        <w:rPr>
          <w:sz w:val="20"/>
        </w:rPr>
      </w:pPr>
      <w:r>
        <w:rPr>
          <w:sz w:val="13"/>
          <w:lang w:val="gu"/>
        </w:rPr>
        <w:t xml:space="preserve">2  </w:t>
      </w:r>
      <w:r>
        <w:rPr>
          <w:rStyle w:val="Hyperlink"/>
          <w:sz w:val="20"/>
          <w:lang w:val="gu"/>
        </w:rPr>
        <w:t>https://www.usi.gov.au/</w:t>
      </w:r>
      <w:r>
        <w:rPr>
          <w:sz w:val="13"/>
          <w:lang w:val="gu"/>
        </w:rPr>
        <w:t xml:space="preserve"> </w:t>
      </w:r>
    </w:p>
    <w:p w14:paraId="6442D165" w14:textId="522D838A" w:rsidR="0022325D" w:rsidRDefault="00520DC2" w:rsidP="0022325D">
      <w:pPr>
        <w:spacing w:line="229" w:lineRule="exact"/>
        <w:ind w:left="118"/>
        <w:rPr>
          <w:sz w:val="20"/>
        </w:rPr>
      </w:pPr>
      <w:r>
        <w:rPr>
          <w:sz w:val="13"/>
          <w:lang w:val="gu"/>
        </w:rPr>
        <w:t xml:space="preserve">3  </w:t>
      </w:r>
      <w:hyperlink r:id="rId19">
        <w:r>
          <w:rPr>
            <w:color w:val="0462C1"/>
            <w:sz w:val="20"/>
            <w:u w:val="single"/>
            <w:lang w:val="gu"/>
          </w:rPr>
          <w:t>https://www.usi.gov.au/languages</w:t>
        </w:r>
      </w:hyperlink>
    </w:p>
    <w:p w14:paraId="7267F358" w14:textId="24CE8998" w:rsidR="0022325D" w:rsidRDefault="0076013A" w:rsidP="0022325D">
      <w:pPr>
        <w:ind w:left="118"/>
        <w:rPr>
          <w:sz w:val="20"/>
        </w:rPr>
      </w:pPr>
      <w:r>
        <w:rPr>
          <w:sz w:val="13"/>
          <w:lang w:val="gu"/>
        </w:rPr>
        <w:t xml:space="preserve">4 </w:t>
      </w:r>
      <w:hyperlink r:id="rId20" w:history="1">
        <w:r>
          <w:rPr>
            <w:rStyle w:val="Hyperlink"/>
            <w:sz w:val="20"/>
            <w:szCs w:val="18"/>
            <w:lang w:val="gu"/>
          </w:rPr>
          <w:t>https://www.usi.gov.au/students/identification</w:t>
        </w:r>
      </w:hyperlink>
      <w:r>
        <w:rPr>
          <w:sz w:val="20"/>
          <w:szCs w:val="18"/>
          <w:lang w:val="gu"/>
        </w:rPr>
        <w:t xml:space="preserve"> </w:t>
      </w:r>
    </w:p>
    <w:p w14:paraId="3F7994FD" w14:textId="7AFF4891" w:rsidR="0022325D" w:rsidRDefault="00B92E23" w:rsidP="0022325D">
      <w:pPr>
        <w:ind w:left="118"/>
      </w:pPr>
      <w:r>
        <w:rPr>
          <w:sz w:val="13"/>
          <w:lang w:val="gu"/>
        </w:rPr>
        <w:t xml:space="preserve">5 </w:t>
      </w:r>
      <w:hyperlink r:id="rId21">
        <w:r>
          <w:rPr>
            <w:color w:val="0462C1"/>
            <w:sz w:val="20"/>
            <w:u w:val="single"/>
            <w:lang w:val="gu"/>
          </w:rPr>
          <w:t>https://www.usi.gov.au/students/get-a-usi</w:t>
        </w:r>
      </w:hyperlink>
    </w:p>
    <w:sectPr w:rsidR="0022325D" w:rsidSect="00B92E23">
      <w:headerReference w:type="default" r:id="rId22"/>
      <w:footerReference w:type="default" r:id="rId23"/>
      <w:headerReference w:type="first" r:id="rId24"/>
      <w:footerReference w:type="first" r:id="rId25"/>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pPr>
    <w:r>
      <w:rPr>
        <w:lang w:val="gu"/>
      </w:rPr>
      <w:tab/>
    </w:r>
    <w:r>
      <w:rPr>
        <w:lang w:val="gu"/>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gu"/>
          </w:rPr>
          <w:t>D22/TRIMnumber</w:t>
        </w:r>
      </w:sdtContent>
    </w:sdt>
  </w:p>
  <w:p w14:paraId="3CC1B870" w14:textId="77777777" w:rsidR="000F6D5A" w:rsidRPr="008626AA" w:rsidRDefault="008626AA" w:rsidP="008626AA">
    <w:pPr>
      <w:pStyle w:val="Footer"/>
    </w:pPr>
    <w:r>
      <w:rPr>
        <w:lang w:val="gu"/>
      </w:rPr>
      <w:tab/>
    </w:r>
    <w:r>
      <w:rPr>
        <w:lang w:val="gu"/>
      </w:rPr>
      <w:fldChar w:fldCharType="begin"/>
    </w:r>
    <w:r>
      <w:rPr>
        <w:lang w:val="gu"/>
      </w:rPr>
      <w:instrText xml:space="preserve"> PAGE   \* MERGEFORMAT </w:instrText>
    </w:r>
    <w:r>
      <w:rPr>
        <w:lang w:val="gu"/>
      </w:rPr>
      <w:fldChar w:fldCharType="separate"/>
    </w:r>
    <w:r>
      <w:rPr>
        <w:noProof/>
        <w:lang w:val="gu"/>
      </w:rPr>
      <w:t>2</w:t>
    </w:r>
    <w:r>
      <w:rPr>
        <w:lang w:val="gu"/>
      </w:rPr>
      <w:fldChar w:fldCharType="end"/>
    </w:r>
    <w:r>
      <w:rPr>
        <w:lang w:val="gu"/>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gu"/>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pPr>
    <w:r>
      <w:rPr>
        <w:lang w:val="gu"/>
      </w:rPr>
      <w:tab/>
    </w:r>
    <w:r>
      <w:rPr>
        <w:lang w:val="gu"/>
      </w:rPr>
      <w:tab/>
    </w:r>
    <w:r>
      <w:rPr>
        <w:sz w:val="18"/>
        <w:szCs w:val="14"/>
        <w:lang w:val="gu"/>
      </w:rPr>
      <w:t>D24/0265594</w:t>
    </w:r>
    <w:r>
      <w:rPr>
        <w:lang w:val="gu"/>
      </w:rPr>
      <w:tab/>
    </w:r>
    <w:r>
      <w:rPr>
        <w:lang w:val="gu"/>
      </w:rPr>
      <w:tab/>
    </w:r>
    <w:r>
      <w:rPr>
        <w:lang w:val="gu"/>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gu"/>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6E9C9A2" w:rsidR="00916AF7" w:rsidRDefault="008D3673" w:rsidP="00127DAD">
    <w:pPr>
      <w:pStyle w:val="Header"/>
    </w:pPr>
    <w:r>
      <w:rPr>
        <w:noProof/>
      </w:rPr>
      <mc:AlternateContent>
        <mc:Choice Requires="wps">
          <w:drawing>
            <wp:anchor distT="45720" distB="45720" distL="114300" distR="114300" simplePos="0" relativeHeight="251660290" behindDoc="0" locked="0" layoutInCell="1" allowOverlap="1" wp14:anchorId="01E952CD" wp14:editId="3F0F0F96">
              <wp:simplePos x="0" y="0"/>
              <wp:positionH relativeFrom="rightMargin">
                <wp:align>left</wp:align>
              </wp:positionH>
              <wp:positionV relativeFrom="paragraph">
                <wp:posOffset>-173990</wp:posOffset>
              </wp:positionV>
              <wp:extent cx="6381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9525">
                        <a:noFill/>
                        <a:miter lim="800000"/>
                        <a:headEnd/>
                        <a:tailEnd/>
                      </a:ln>
                    </wps:spPr>
                    <wps:txbx>
                      <w:txbxContent>
                        <w:p w14:paraId="4F21DE53" w14:textId="321FEF45" w:rsidR="008D3673" w:rsidRPr="008D3673" w:rsidRDefault="008D3673">
                          <w:pPr>
                            <w:rPr>
                              <w:color w:val="404040" w:themeColor="text1" w:themeTint="BF"/>
                              <w:sz w:val="18"/>
                              <w:szCs w:val="16"/>
                              <w:lang w:val="en-US"/>
                            </w:rPr>
                          </w:pPr>
                          <w:r w:rsidRPr="008D3673">
                            <w:rPr>
                              <w:color w:val="404040" w:themeColor="text1" w:themeTint="BF"/>
                              <w:sz w:val="18"/>
                              <w:szCs w:val="16"/>
                              <w:lang w:val="en-US"/>
                            </w:rPr>
                            <w:t>Gujarati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952CD" id="_x0000_t202" coordsize="21600,21600" o:spt="202" path="m,l,21600r21600,l21600,xe">
              <v:stroke joinstyle="miter"/>
              <v:path gradientshapeok="t" o:connecttype="rect"/>
            </v:shapetype>
            <v:shape id="Text Box 2" o:spid="_x0000_s1026" type="#_x0000_t202" style="position:absolute;margin-left:0;margin-top:-13.7pt;width:50.25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" filled="f" stroked="f">
              <v:textbox style="mso-fit-shape-to-text:t">
                <w:txbxContent>
                  <w:p w14:paraId="4F21DE53" w14:textId="321FEF45" w:rsidR="008D3673" w:rsidRPr="008D3673" w:rsidRDefault="008D3673">
                    <w:pPr>
                      <w:rPr>
                        <w:color w:val="404040" w:themeColor="text1" w:themeTint="BF"/>
                        <w:sz w:val="18"/>
                        <w:szCs w:val="16"/>
                        <w:lang w:val="en-US"/>
                      </w:rPr>
                    </w:pPr>
                    <w:r w:rsidRPr="008D3673">
                      <w:rPr>
                        <w:color w:val="404040" w:themeColor="text1" w:themeTint="BF"/>
                        <w:sz w:val="18"/>
                        <w:szCs w:val="16"/>
                        <w:lang w:val="en-US"/>
                      </w:rPr>
                      <w:t>Gujarati</w:t>
                    </w:r>
                  </w:p>
                </w:txbxContent>
              </v:textbox>
              <w10:wrap type="square" anchorx="margin"/>
            </v:shape>
          </w:pict>
        </mc:Fallback>
      </mc:AlternateContent>
    </w:r>
    <w:r w:rsidR="00DD5BF0">
      <w:rPr>
        <w:noProof/>
        <w:lang w:val="gu"/>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gu"/>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16692"/>
    <w:rsid w:val="00520DC2"/>
    <w:rsid w:val="00523B03"/>
    <w:rsid w:val="00536BF1"/>
    <w:rsid w:val="00544885"/>
    <w:rsid w:val="00544B95"/>
    <w:rsid w:val="00566FE9"/>
    <w:rsid w:val="005728CD"/>
    <w:rsid w:val="00582C5E"/>
    <w:rsid w:val="005865DF"/>
    <w:rsid w:val="005A1925"/>
    <w:rsid w:val="005B118D"/>
    <w:rsid w:val="005B2D97"/>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52D5F"/>
    <w:rsid w:val="008626AA"/>
    <w:rsid w:val="008631A5"/>
    <w:rsid w:val="00880044"/>
    <w:rsid w:val="0088584D"/>
    <w:rsid w:val="00886E6E"/>
    <w:rsid w:val="008911E4"/>
    <w:rsid w:val="00897EA7"/>
    <w:rsid w:val="008A1F74"/>
    <w:rsid w:val="008A3BC4"/>
    <w:rsid w:val="008A7361"/>
    <w:rsid w:val="008B02EB"/>
    <w:rsid w:val="008C1B1B"/>
    <w:rsid w:val="008C2D58"/>
    <w:rsid w:val="008D3673"/>
    <w:rsid w:val="008D7EFC"/>
    <w:rsid w:val="008E6F71"/>
    <w:rsid w:val="009048EE"/>
    <w:rsid w:val="00904B64"/>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90E8D"/>
    <w:rsid w:val="00B91462"/>
    <w:rsid w:val="00B92E23"/>
    <w:rsid w:val="00BA12A1"/>
    <w:rsid w:val="00BC1A04"/>
    <w:rsid w:val="00BD0B3B"/>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F43C2"/>
    <w:rsid w:val="00423C7A"/>
    <w:rsid w:val="00462B0A"/>
    <w:rsid w:val="004C60B5"/>
    <w:rsid w:val="005865DF"/>
    <w:rsid w:val="00716BF8"/>
    <w:rsid w:val="007E32D5"/>
    <w:rsid w:val="00881FB6"/>
    <w:rsid w:val="00904B64"/>
    <w:rsid w:val="00991E2F"/>
    <w:rsid w:val="00A62D0A"/>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2.xml><?xml version="1.0" encoding="utf-8"?>
<ds:datastoreItem xmlns:ds="http://schemas.openxmlformats.org/officeDocument/2006/customXml" ds:itemID="{855BA31F-6718-40EF-AAAE-ED036E455F8E}"/>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2681</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dcterms:created xsi:type="dcterms:W3CDTF">2025-04-08T03:25:00Z</dcterms:created>
  <dcterms:modified xsi:type="dcterms:W3CDTF">2025-04-08T03:28:00Z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