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1D5A2" w14:textId="2BCFFDDE" w:rsidR="002E0754" w:rsidRPr="000556EB" w:rsidRDefault="00A6602E" w:rsidP="000556EB">
      <w:pPr>
        <w:pStyle w:val="Heading1"/>
        <w:spacing w:before="0"/>
        <w:rPr>
          <w:sz w:val="48"/>
          <w:szCs w:val="48"/>
        </w:rPr>
      </w:pPr>
      <w:bookmarkStart w:id="0" w:name="_Hlk103166844"/>
      <w:bookmarkStart w:id="1" w:name="_Toc84334888"/>
      <w:r>
        <w:rPr>
          <w:bCs/>
          <w:sz w:val="48"/>
          <w:szCs w:val="48"/>
          <w:lang w:val="hi"/>
        </w:rPr>
        <w:t xml:space="preserve"> </w:t>
      </w:r>
      <w:r w:rsidRPr="00DC3E90">
        <w:rPr>
          <w:bCs/>
          <w:sz w:val="36"/>
          <w:szCs w:val="36"/>
          <w:lang w:val="hi"/>
        </w:rPr>
        <w:t>WACE को समझना और कक्षा 11 और 12 के लिए विकल्प</w:t>
      </w:r>
    </w:p>
    <w:p w14:paraId="0B0DC4B8" w14:textId="2D58F194" w:rsidR="00CB54C3" w:rsidRPr="00DC3E90" w:rsidRDefault="00CB54C3" w:rsidP="000556EB">
      <w:pPr>
        <w:pStyle w:val="Title"/>
        <w:spacing w:after="120"/>
        <w:rPr>
          <w:b w:val="0"/>
          <w:color w:val="auto"/>
          <w:sz w:val="28"/>
          <w:szCs w:val="40"/>
        </w:rPr>
      </w:pPr>
      <w:r w:rsidRPr="00DC3E90">
        <w:rPr>
          <w:bCs/>
          <w:color w:val="auto"/>
          <w:sz w:val="28"/>
          <w:szCs w:val="40"/>
          <w:lang w:val="hi"/>
        </w:rPr>
        <w:t>माता-पिता और देखभालकर्ताओं के लिए जानकारी</w:t>
      </w:r>
    </w:p>
    <w:bookmarkEnd w:id="0"/>
    <w:bookmarkEnd w:id="1"/>
    <w:p w14:paraId="5554E5A6" w14:textId="30E7F7C2" w:rsidR="007364C2" w:rsidRPr="000556EB" w:rsidRDefault="007364C2" w:rsidP="000556EB">
      <w:pPr>
        <w:widowControl w:val="0"/>
        <w:autoSpaceDE w:val="0"/>
        <w:autoSpaceDN w:val="0"/>
        <w:spacing w:before="209"/>
        <w:ind w:right="166"/>
        <w:rPr>
          <w:rFonts w:eastAsia="Arial"/>
          <w:szCs w:val="22"/>
        </w:rPr>
      </w:pPr>
      <w:r>
        <w:rPr>
          <w:rFonts w:eastAsia="Arial"/>
          <w:szCs w:val="22"/>
          <w:lang w:val="hi"/>
        </w:rPr>
        <w:t>विद्यार्थी अलग-अलग पृष्ठभूमियों से आते हैं और उनकी ज़रूरतें और उम्मीदें अलग-अलग होती हैं। विद्यार्थियों की रुचि विश्वविद्यालय की पढ़ाई करने में हो सकती है, उनके मन में कोई विशिष्ट करियर हो सकता है जिसमें आगे की शिक्षा और प्रशिक्षण शामिल होगा, या उनका इरादा स्कूल पूरा करने के बाद कार्यबल में प्रवेश करने का हो सकता है। इसी वजह से, वेस्टर्न ऑस्ट्रेलिया 11वीं और 12वीं कक्षा के विद्यार्थियों को कई तरह के विकल्प प्रदान  करता है, जिनमें ऐसे कोर्स होते हैं जो यूनिवर्सिटी, ट्रेनिंग और नौकरी के कई मार्ग दिखाते हैं।</w:t>
      </w:r>
    </w:p>
    <w:p w14:paraId="59E68BF3" w14:textId="0C641E79" w:rsidR="00CB54C3" w:rsidRPr="000556EB" w:rsidRDefault="0082019B" w:rsidP="000556EB">
      <w:pPr>
        <w:pStyle w:val="Heading2"/>
      </w:pPr>
      <w:r>
        <w:rPr>
          <w:bCs/>
          <w:lang w:val="hi"/>
        </w:rPr>
        <w:t xml:space="preserve"> WASSA (डब्ल्यूएएसएसए)</w:t>
      </w:r>
    </w:p>
    <w:p w14:paraId="2360DF10" w14:textId="64148D5E" w:rsidR="0082019B" w:rsidRDefault="00CB54C3" w:rsidP="005D1D94">
      <w:pPr>
        <w:pStyle w:val="BodyText"/>
        <w:ind w:right="-2"/>
      </w:pPr>
      <w:r>
        <w:rPr>
          <w:lang w:val="hi"/>
        </w:rPr>
        <w:t>कक्षा 12 पूरी करने पर सभी विद्यार्थियों को वेस्टर्न ऑस्ट्रेलियन स्टेटमेंट ऑफ स्टुडेंट एचीवमेंट (डब्ल्यूएएसएसए) प्राप्त होता है। डब्ल्यूएएसएसए सीनियर सेकेंडरी स्कूली शिक्षा में पूरा किए गए प्रत्येक कोर्स, योग्यता और कार्यक्रम में विद्यार्थी की उपलब्धि को औपचारिक रूप से दर्ज करता है।</w:t>
      </w:r>
    </w:p>
    <w:p w14:paraId="734AA23F" w14:textId="17B4860A" w:rsidR="0082019B" w:rsidRDefault="0082019B" w:rsidP="000556EB">
      <w:pPr>
        <w:pStyle w:val="Heading2"/>
      </w:pPr>
      <w:r>
        <w:rPr>
          <w:bCs/>
          <w:lang w:val="hi"/>
        </w:rPr>
        <w:t xml:space="preserve"> WACE (डब्ल्यूएसीई)     </w:t>
      </w:r>
    </w:p>
    <w:p w14:paraId="7F259973" w14:textId="30A634F7" w:rsidR="0082019B" w:rsidRPr="00A455A2" w:rsidRDefault="0082019B" w:rsidP="0082019B">
      <w:pPr>
        <w:widowControl w:val="0"/>
        <w:autoSpaceDE w:val="0"/>
        <w:autoSpaceDN w:val="0"/>
        <w:spacing w:before="1"/>
        <w:ind w:right="-2"/>
        <w:rPr>
          <w:rFonts w:eastAsia="Arial"/>
          <w:spacing w:val="-2"/>
          <w:szCs w:val="22"/>
        </w:rPr>
      </w:pPr>
      <w:r>
        <w:rPr>
          <w:rFonts w:eastAsia="Arial"/>
          <w:szCs w:val="22"/>
          <w:lang w:val="hi"/>
        </w:rPr>
        <w:t>वेस्टर्न ऑस्ट्रेलियन सर्टिफिकेट ऑफ एजुकेशन (डब्ल्यूएसीई) एक सीनियर स्कूल प्रमाणपत्र है, जिसे ऑस्ट्रेलियाई योग्यताएँ फ्रेमवर्क में राष्ट्रीय स्तर पर मान्यता प्राप्त है। डब्ल्यूएसीई 2 वर्षों की सीनियर सेकेंडरी स्कूली शिक्षा को सफलतापूर्वक पूरा करने और आवश्यक मानक हासिल करने वाले विद्यार्थियों को दिया जाता है। डब्ल्यूएसीई को विश्वविद्यालयों,</w:t>
      </w:r>
      <w:r>
        <w:rPr>
          <w:rFonts w:eastAsia="Arial"/>
          <w:color w:val="FF0000"/>
          <w:szCs w:val="22"/>
          <w:lang w:val="hi"/>
        </w:rPr>
        <w:t xml:space="preserve"> </w:t>
      </w:r>
      <w:r>
        <w:rPr>
          <w:rFonts w:eastAsia="Arial"/>
          <w:szCs w:val="22"/>
          <w:lang w:val="hi"/>
        </w:rPr>
        <w:t>अन्य माध्यमिकोत्तर प्रशिक्षण प्रदाताओं और उद्योग द्वारा मान्यता प्राप्त है।</w:t>
      </w:r>
    </w:p>
    <w:p w14:paraId="0EF80CEA" w14:textId="759E0C2F" w:rsidR="005007C0" w:rsidRPr="000556EB" w:rsidRDefault="005007C0" w:rsidP="00A8206D">
      <w:pPr>
        <w:pStyle w:val="BodyText"/>
        <w:ind w:right="-2"/>
      </w:pPr>
    </w:p>
    <w:p w14:paraId="3B908429" w14:textId="52E47AC5" w:rsidR="005C3D20" w:rsidRPr="000556EB" w:rsidRDefault="00217461" w:rsidP="00DB16A8">
      <w:pPr>
        <w:tabs>
          <w:tab w:val="left" w:pos="426"/>
        </w:tabs>
        <w:ind w:right="-2"/>
      </w:pPr>
      <w:r>
        <w:rPr>
          <w:lang w:val="hi"/>
        </w:rPr>
        <w:t>डब्ल्यूएसीई हासिल करने के लिए विद्यार्थियों को:</w:t>
      </w:r>
    </w:p>
    <w:p w14:paraId="5F171CAE" w14:textId="5B036F54" w:rsidR="00BF3E72" w:rsidRDefault="00BF3E72" w:rsidP="00D673EF">
      <w:pPr>
        <w:pStyle w:val="ListParagraph"/>
        <w:widowControl w:val="0"/>
        <w:numPr>
          <w:ilvl w:val="0"/>
          <w:numId w:val="27"/>
        </w:numPr>
        <w:autoSpaceDE w:val="0"/>
        <w:autoSpaceDN w:val="0"/>
        <w:ind w:left="417" w:right="-2"/>
      </w:pPr>
      <w:r>
        <w:rPr>
          <w:lang w:val="hi"/>
        </w:rPr>
        <w:t>कम से कम 20 यूनिटें या इसके बराबर की पढ़ाई पूरी करनी होगी, जिसमें शामिल हैं:</w:t>
      </w:r>
    </w:p>
    <w:p w14:paraId="7521724B" w14:textId="2D266850" w:rsidR="006E7B53" w:rsidRDefault="00387E29" w:rsidP="006E7B53">
      <w:pPr>
        <w:pStyle w:val="ListParagraph"/>
        <w:widowControl w:val="0"/>
        <w:numPr>
          <w:ilvl w:val="1"/>
          <w:numId w:val="23"/>
        </w:numPr>
        <w:tabs>
          <w:tab w:val="clear" w:pos="340"/>
          <w:tab w:val="clear" w:pos="680"/>
        </w:tabs>
        <w:autoSpaceDE w:val="0"/>
        <w:autoSpaceDN w:val="0"/>
        <w:ind w:right="-2"/>
      </w:pPr>
      <w:r>
        <w:rPr>
          <w:lang w:val="hi"/>
        </w:rPr>
        <w:t>कक्षा दस की 12 यूनिटें या समकक्ष</w:t>
      </w:r>
    </w:p>
    <w:p w14:paraId="11B4C6FB" w14:textId="66E3E8E8" w:rsidR="006F4DF6" w:rsidRDefault="00B70E85" w:rsidP="006E7B53">
      <w:pPr>
        <w:pStyle w:val="ListParagraph"/>
        <w:widowControl w:val="0"/>
        <w:numPr>
          <w:ilvl w:val="1"/>
          <w:numId w:val="23"/>
        </w:numPr>
        <w:tabs>
          <w:tab w:val="clear" w:pos="340"/>
          <w:tab w:val="clear" w:pos="680"/>
        </w:tabs>
        <w:autoSpaceDE w:val="0"/>
        <w:autoSpaceDN w:val="0"/>
        <w:ind w:right="-2"/>
      </w:pPr>
      <w:r>
        <w:rPr>
          <w:lang w:val="hi"/>
        </w:rPr>
        <w:t>अंग्रेज़ी सीखने के क्षेत्र से चार यूनिटें</w:t>
      </w:r>
    </w:p>
    <w:p w14:paraId="2F0815B7" w14:textId="77777777" w:rsidR="00207B81" w:rsidRDefault="00B70E85" w:rsidP="006E7B53">
      <w:pPr>
        <w:pStyle w:val="ListParagraph"/>
        <w:widowControl w:val="0"/>
        <w:numPr>
          <w:ilvl w:val="1"/>
          <w:numId w:val="23"/>
        </w:numPr>
        <w:tabs>
          <w:tab w:val="clear" w:pos="340"/>
          <w:tab w:val="clear" w:pos="680"/>
        </w:tabs>
        <w:autoSpaceDE w:val="0"/>
        <w:autoSpaceDN w:val="0"/>
        <w:ind w:right="-2"/>
      </w:pPr>
      <w:r>
        <w:rPr>
          <w:lang w:val="hi"/>
        </w:rPr>
        <w:t xml:space="preserve">लिस्ट A (आर्ट्स/लैंग्वेज/सोशल साइंसेज़) और लिस्ट B (मैथ्स/साइंस/टेक्नोलॉजी) </w:t>
      </w:r>
    </w:p>
    <w:p w14:paraId="127367FF" w14:textId="31308FC4" w:rsidR="00B6232D" w:rsidRDefault="001F6F03" w:rsidP="00207B81">
      <w:pPr>
        <w:pStyle w:val="ListParagraph"/>
        <w:widowControl w:val="0"/>
        <w:tabs>
          <w:tab w:val="clear" w:pos="340"/>
          <w:tab w:val="clear" w:pos="680"/>
        </w:tabs>
        <w:autoSpaceDE w:val="0"/>
        <w:autoSpaceDN w:val="0"/>
        <w:ind w:left="1440" w:right="-2" w:firstLine="0"/>
      </w:pPr>
      <w:r>
        <w:rPr>
          <w:lang w:val="hi"/>
        </w:rPr>
        <w:t xml:space="preserve">में से हर एक से कक्षा 12 यूनिटों का एक जोड़ा।  </w:t>
      </w:r>
    </w:p>
    <w:p w14:paraId="0A106E3A" w14:textId="77777777" w:rsidR="0010061D" w:rsidRPr="0010061D" w:rsidRDefault="0090756A" w:rsidP="0010061D">
      <w:pPr>
        <w:pStyle w:val="ListParagraph"/>
        <w:widowControl w:val="0"/>
        <w:numPr>
          <w:ilvl w:val="0"/>
          <w:numId w:val="23"/>
        </w:numPr>
        <w:autoSpaceDE w:val="0"/>
        <w:autoSpaceDN w:val="0"/>
        <w:ind w:left="417" w:right="-2"/>
      </w:pPr>
      <w:r>
        <w:rPr>
          <w:rFonts w:eastAsia="Arial"/>
          <w:szCs w:val="22"/>
          <w:lang w:val="hi"/>
        </w:rPr>
        <w:t>कक्षा 11 और 12 में कम से कम 14 C ग्रेड्स या उससे ज़्यादा हासिल करना होगा, जिसमें कक्षा 12 में कम से कम 6 C ग्रेड्स</w:t>
      </w:r>
    </w:p>
    <w:p w14:paraId="7D696CE6" w14:textId="77777777" w:rsidR="00C36699" w:rsidRDefault="0090756A" w:rsidP="00C36699">
      <w:pPr>
        <w:pStyle w:val="ListParagraph"/>
        <w:widowControl w:val="0"/>
        <w:autoSpaceDE w:val="0"/>
        <w:autoSpaceDN w:val="0"/>
        <w:ind w:left="417" w:right="-2" w:firstLine="0"/>
        <w:rPr>
          <w:rFonts w:eastAsia="Arial"/>
          <w:szCs w:val="22"/>
        </w:rPr>
      </w:pPr>
      <w:r>
        <w:rPr>
          <w:rFonts w:eastAsia="Arial"/>
          <w:szCs w:val="22"/>
          <w:lang w:val="hi"/>
        </w:rPr>
        <w:t>(या समकक्ष) शामिल हैं।</w:t>
      </w:r>
    </w:p>
    <w:p w14:paraId="6E200538" w14:textId="1A2A5E30" w:rsidR="008E3899" w:rsidRPr="008E3899" w:rsidRDefault="00C36699" w:rsidP="00C36699">
      <w:pPr>
        <w:pStyle w:val="ListParagraph"/>
        <w:widowControl w:val="0"/>
        <w:numPr>
          <w:ilvl w:val="0"/>
          <w:numId w:val="23"/>
        </w:numPr>
        <w:autoSpaceDE w:val="0"/>
        <w:autoSpaceDN w:val="0"/>
        <w:ind w:left="417" w:right="-2"/>
        <w:rPr>
          <w:rFonts w:eastAsia="Arial"/>
          <w:szCs w:val="22"/>
        </w:rPr>
      </w:pPr>
      <w:r>
        <w:rPr>
          <w:lang w:val="hi"/>
        </w:rPr>
        <w:t xml:space="preserve">समापन पर: </w:t>
      </w:r>
    </w:p>
    <w:p w14:paraId="144BBE9D" w14:textId="60B44B4E" w:rsidR="008E3899" w:rsidRPr="008E3899" w:rsidRDefault="00C36699" w:rsidP="008E3899">
      <w:pPr>
        <w:pStyle w:val="ListParagraph"/>
        <w:widowControl w:val="0"/>
        <w:numPr>
          <w:ilvl w:val="1"/>
          <w:numId w:val="23"/>
        </w:numPr>
        <w:autoSpaceDE w:val="0"/>
        <w:autoSpaceDN w:val="0"/>
        <w:ind w:right="-2"/>
        <w:rPr>
          <w:rFonts w:eastAsia="Arial"/>
          <w:szCs w:val="22"/>
        </w:rPr>
      </w:pPr>
      <w:r>
        <w:rPr>
          <w:lang w:val="hi"/>
        </w:rPr>
        <w:t xml:space="preserve">कक्षा 12 के कम से कम 4 एटीएआर कोर्स, या </w:t>
      </w:r>
    </w:p>
    <w:p w14:paraId="5C7AE731" w14:textId="77777777" w:rsidR="008E3899" w:rsidRPr="008E3899" w:rsidRDefault="00C36699" w:rsidP="008E3899">
      <w:pPr>
        <w:pStyle w:val="ListParagraph"/>
        <w:widowControl w:val="0"/>
        <w:numPr>
          <w:ilvl w:val="1"/>
          <w:numId w:val="23"/>
        </w:numPr>
        <w:autoSpaceDE w:val="0"/>
        <w:autoSpaceDN w:val="0"/>
        <w:ind w:right="-2"/>
        <w:rPr>
          <w:rFonts w:eastAsia="Arial"/>
          <w:szCs w:val="22"/>
        </w:rPr>
      </w:pPr>
      <w:r>
        <w:rPr>
          <w:lang w:val="hi"/>
        </w:rPr>
        <w:t>कक्षा 12 के कम से कम 5 जनरल कोर्स (या कक्षा 12 के जनरल और अधिकतम 3 एटीएआर कोर्सों का संयोजन) या इसके समकक्ष, या</w:t>
      </w:r>
    </w:p>
    <w:p w14:paraId="111D2DE1" w14:textId="2F4597BE" w:rsidR="00A17606" w:rsidRPr="000556EB" w:rsidRDefault="00C36699" w:rsidP="00FA1942">
      <w:pPr>
        <w:pStyle w:val="ListParagraph"/>
        <w:widowControl w:val="0"/>
        <w:numPr>
          <w:ilvl w:val="1"/>
          <w:numId w:val="23"/>
        </w:numPr>
        <w:autoSpaceDE w:val="0"/>
        <w:autoSpaceDN w:val="0"/>
        <w:ind w:right="-2"/>
      </w:pPr>
      <w:r>
        <w:rPr>
          <w:lang w:val="hi"/>
        </w:rPr>
        <w:t xml:space="preserve"> ATAR, जनरल या फाउंडेशन कोर्स के साथ सर्टिफिकेट II (या उससे ऊपर) VET क्वालिफिकेशन। </w:t>
      </w:r>
    </w:p>
    <w:p w14:paraId="1F411B36" w14:textId="57880EE5" w:rsidR="00110B42" w:rsidRPr="00E60C56" w:rsidRDefault="00120C42" w:rsidP="00E60C56">
      <w:pPr>
        <w:pStyle w:val="ListParagraph"/>
        <w:widowControl w:val="0"/>
        <w:numPr>
          <w:ilvl w:val="0"/>
          <w:numId w:val="23"/>
        </w:numPr>
        <w:tabs>
          <w:tab w:val="clear" w:pos="340"/>
          <w:tab w:val="clear" w:pos="680"/>
        </w:tabs>
        <w:autoSpaceDE w:val="0"/>
        <w:autoSpaceDN w:val="0"/>
        <w:ind w:left="392" w:right="-2"/>
      </w:pPr>
      <w:r>
        <w:rPr>
          <w:lang w:val="hi"/>
        </w:rPr>
        <w:t>लिटरेसी और न्यूमरेसी के मिनिमम स्टैंडर्ड का डेमोंस्ट्रेशन।</w:t>
      </w:r>
    </w:p>
    <w:p w14:paraId="5D2332AF" w14:textId="3B7C0B66" w:rsidR="002E0754" w:rsidRPr="00A6602E" w:rsidRDefault="002E0754" w:rsidP="00120C42">
      <w:pPr>
        <w:pStyle w:val="ListParagraph"/>
        <w:widowControl w:val="0"/>
        <w:tabs>
          <w:tab w:val="clear" w:pos="340"/>
          <w:tab w:val="clear" w:pos="680"/>
        </w:tabs>
        <w:autoSpaceDE w:val="0"/>
        <w:autoSpaceDN w:val="0"/>
        <w:ind w:left="392" w:right="-2" w:firstLine="0"/>
        <w:rPr>
          <w:rFonts w:eastAsia="Arial"/>
          <w:szCs w:val="22"/>
        </w:rPr>
      </w:pPr>
    </w:p>
    <w:p w14:paraId="6310B712" w14:textId="4DF568BF" w:rsidR="002E0754" w:rsidRDefault="002E0754" w:rsidP="00B11CCB">
      <w:pPr>
        <w:pStyle w:val="Heading1"/>
        <w:spacing w:after="0"/>
        <w:rPr>
          <w:rStyle w:val="Heading2Char"/>
          <w:b/>
          <w:sz w:val="32"/>
          <w:szCs w:val="32"/>
        </w:rPr>
      </w:pPr>
      <w:r>
        <w:rPr>
          <w:rStyle w:val="Heading2Char"/>
          <w:b/>
          <w:bCs/>
          <w:sz w:val="32"/>
          <w:szCs w:val="32"/>
          <w:lang w:val="hi"/>
        </w:rPr>
        <w:t>कक्षा 11 और 12 के पाठ्यक्रमों को समझना</w:t>
      </w:r>
    </w:p>
    <w:p w14:paraId="0F167E75" w14:textId="77777777" w:rsidR="00A6602E" w:rsidRPr="00A455A2" w:rsidRDefault="00A6602E" w:rsidP="00A6602E">
      <w:pPr>
        <w:widowControl w:val="0"/>
        <w:autoSpaceDE w:val="0"/>
        <w:autoSpaceDN w:val="0"/>
        <w:rPr>
          <w:rFonts w:eastAsia="Arial"/>
          <w:b/>
          <w:color w:val="592C82"/>
          <w:sz w:val="26"/>
          <w:szCs w:val="22"/>
        </w:rPr>
      </w:pPr>
      <w:r>
        <w:rPr>
          <w:rFonts w:eastAsia="Arial"/>
          <w:szCs w:val="22"/>
          <w:lang w:val="hi"/>
        </w:rPr>
        <w:t>कक्षा 11 और 12 में, स्टूडेंट्स कई तरह के कोर्स और प्रोग्राम में से चुनाव कर सकते हैं, जिसमें ATAR, जनरल, फाउंडेशन, प्रीलिमिनरी, एंडोर्स्ड प्रोग्राम और VET क्वालिफिकेशन शामिल हैं, जिससे उन्हें WACE में एडमिशन मिल सकता है।</w:t>
      </w:r>
    </w:p>
    <w:p w14:paraId="7803B722" w14:textId="77777777" w:rsidR="00DC3E90" w:rsidRDefault="00DC3E90" w:rsidP="00EF6D86">
      <w:pPr>
        <w:widowControl w:val="0"/>
        <w:autoSpaceDE w:val="0"/>
        <w:autoSpaceDN w:val="0"/>
        <w:spacing w:before="1"/>
        <w:rPr>
          <w:rStyle w:val="Heading2Char"/>
          <w:bCs/>
          <w:lang w:val="hi"/>
        </w:rPr>
      </w:pPr>
    </w:p>
    <w:p w14:paraId="0F5EAF70" w14:textId="5F0FB0EF" w:rsidR="00EF6D86" w:rsidRDefault="00EF6D86" w:rsidP="00EF6D86">
      <w:pPr>
        <w:widowControl w:val="0"/>
        <w:autoSpaceDE w:val="0"/>
        <w:autoSpaceDN w:val="0"/>
        <w:spacing w:before="1"/>
        <w:rPr>
          <w:b/>
          <w:bCs/>
        </w:rPr>
      </w:pPr>
      <w:r>
        <w:rPr>
          <w:rStyle w:val="Heading2Char"/>
          <w:bCs/>
          <w:lang w:val="hi"/>
        </w:rPr>
        <w:t>एटीएआर</w:t>
      </w:r>
      <w:r>
        <w:rPr>
          <w:lang w:val="hi"/>
        </w:rPr>
        <w:t xml:space="preserve"> </w:t>
      </w:r>
    </w:p>
    <w:p w14:paraId="3E7D08F2" w14:textId="77777777" w:rsidR="00EF6D86" w:rsidRPr="00A455A2" w:rsidRDefault="00EF6D86" w:rsidP="00EF6D86">
      <w:pPr>
        <w:widowControl w:val="0"/>
        <w:autoSpaceDE w:val="0"/>
        <w:autoSpaceDN w:val="0"/>
        <w:spacing w:before="1"/>
        <w:rPr>
          <w:b/>
          <w:bCs/>
        </w:rPr>
      </w:pPr>
      <w:r>
        <w:rPr>
          <w:b/>
          <w:bCs/>
          <w:lang w:val="hi"/>
        </w:rPr>
        <w:t>एटीएआर (ऑस्ट्रेलियाई तृतीयक प्रवेश रैंक) पाठ्यक्रम:</w:t>
      </w:r>
    </w:p>
    <w:p w14:paraId="5DCCFAAA" w14:textId="77777777" w:rsidR="00EF6D86" w:rsidRPr="00762C0C" w:rsidRDefault="00EF6D86" w:rsidP="00EF6D86">
      <w:pPr>
        <w:pStyle w:val="ListParagraph"/>
        <w:widowControl w:val="0"/>
        <w:numPr>
          <w:ilvl w:val="0"/>
          <w:numId w:val="24"/>
        </w:numPr>
        <w:tabs>
          <w:tab w:val="clear" w:pos="340"/>
          <w:tab w:val="clear" w:pos="680"/>
        </w:tabs>
        <w:autoSpaceDE w:val="0"/>
        <w:autoSpaceDN w:val="0"/>
        <w:spacing w:before="1"/>
        <w:ind w:left="426" w:hanging="384"/>
      </w:pPr>
      <w:r>
        <w:rPr>
          <w:lang w:val="hi"/>
        </w:rPr>
        <w:t>यह पाठ्यक्रम</w:t>
      </w:r>
      <w:r>
        <w:rPr>
          <w:b/>
          <w:bCs/>
          <w:lang w:val="hi"/>
        </w:rPr>
        <w:t xml:space="preserve"> </w:t>
      </w:r>
      <w:r>
        <w:rPr>
          <w:lang w:val="hi"/>
        </w:rPr>
        <w:t>उन स्टूडेंट्स के लिए बनाया गया है जो यूनिवर्सिटी जाना चाहते हैं, इसीलिए 12वीं के आखिर में उनकी  बाह्य रूप से निर्धारित परीक्षा होती है।</w:t>
      </w:r>
    </w:p>
    <w:p w14:paraId="1BB921EE" w14:textId="77777777" w:rsidR="00EF6D86" w:rsidRPr="00762C0C" w:rsidRDefault="00EF6D86" w:rsidP="00EF6D86">
      <w:pPr>
        <w:widowControl w:val="0"/>
        <w:autoSpaceDE w:val="0"/>
        <w:autoSpaceDN w:val="0"/>
        <w:spacing w:before="1"/>
      </w:pPr>
    </w:p>
    <w:p w14:paraId="28575698" w14:textId="77777777" w:rsidR="00EF6D86" w:rsidRDefault="00EF6D86" w:rsidP="00EF6D86">
      <w:pPr>
        <w:widowControl w:val="0"/>
        <w:autoSpaceDE w:val="0"/>
        <w:autoSpaceDN w:val="0"/>
        <w:spacing w:before="1"/>
        <w:rPr>
          <w:b/>
          <w:bCs/>
        </w:rPr>
      </w:pPr>
      <w:r>
        <w:rPr>
          <w:rStyle w:val="Heading2Char"/>
          <w:bCs/>
          <w:lang w:val="hi"/>
        </w:rPr>
        <w:t>सामान्य</w:t>
      </w:r>
      <w:r>
        <w:rPr>
          <w:lang w:val="hi"/>
        </w:rPr>
        <w:t xml:space="preserve"> </w:t>
      </w:r>
    </w:p>
    <w:p w14:paraId="39A1C25C" w14:textId="77777777" w:rsidR="00EF6D86" w:rsidRPr="00A455A2" w:rsidRDefault="00EF6D86" w:rsidP="00EF6D86">
      <w:pPr>
        <w:widowControl w:val="0"/>
        <w:autoSpaceDE w:val="0"/>
        <w:autoSpaceDN w:val="0"/>
        <w:spacing w:before="1"/>
        <w:rPr>
          <w:b/>
          <w:bCs/>
        </w:rPr>
      </w:pPr>
      <w:r>
        <w:rPr>
          <w:b/>
          <w:bCs/>
          <w:lang w:val="hi"/>
        </w:rPr>
        <w:t>सामान्य पाठ्यक्रम:</w:t>
      </w:r>
    </w:p>
    <w:p w14:paraId="0DAA25A8" w14:textId="77777777" w:rsidR="00EF6D86" w:rsidRDefault="00EF6D86" w:rsidP="00EF6D86">
      <w:pPr>
        <w:pStyle w:val="ListParagraph"/>
        <w:numPr>
          <w:ilvl w:val="0"/>
          <w:numId w:val="24"/>
        </w:numPr>
        <w:tabs>
          <w:tab w:val="clear" w:pos="340"/>
          <w:tab w:val="clear" w:pos="680"/>
        </w:tabs>
        <w:ind w:left="426" w:hanging="384"/>
      </w:pPr>
      <w:r>
        <w:rPr>
          <w:lang w:val="hi"/>
        </w:rPr>
        <w:t>उन छात्रों के लिए डिज़ाइन किए गए हैं जो आम तौर पर आगे व्यावसायिक प्रशिक्षण में प्रवेश करना चाहते हैं या स्कूल छोड़ने के बाद कार्यबल में प्रवेश करना चाहते हैं। छात्र कुछ जनरल कोर्सेज़ को कुछ यूनिवर्सिटी कोर्सेज़ में एंट्री के दूसरे रास्ते के तौर पर इस्तेमाल कर सकते हैं।</w:t>
      </w:r>
    </w:p>
    <w:p w14:paraId="53735687" w14:textId="77777777" w:rsidR="00EF6D86" w:rsidRPr="00762C0C" w:rsidRDefault="00EF6D86" w:rsidP="00EF6D86">
      <w:pPr>
        <w:pStyle w:val="ListParagraph"/>
        <w:numPr>
          <w:ilvl w:val="0"/>
          <w:numId w:val="24"/>
        </w:numPr>
        <w:tabs>
          <w:tab w:val="clear" w:pos="340"/>
          <w:tab w:val="clear" w:pos="680"/>
        </w:tabs>
        <w:ind w:left="426" w:hanging="384"/>
      </w:pPr>
      <w:r>
        <w:rPr>
          <w:lang w:val="hi"/>
        </w:rPr>
        <w:t xml:space="preserve">परीक्षा नहीं होती; लेकिन, कक्षा 12 में स्टूडेंट्स 15% के असेसमेंट में बैठते हैं, जिसे एक्सटर्नली सेट टास्क (ESTs) कहते हैं, ताकि यह पक्का हो सके कि पूरे राज्य में टीचर्स द्वारा मार्किंग निष्पक्ष हो। </w:t>
      </w:r>
    </w:p>
    <w:p w14:paraId="0ACB513D" w14:textId="77777777" w:rsidR="00EF6D86" w:rsidRPr="00762C0C" w:rsidRDefault="00EF6D86" w:rsidP="00EF6D86">
      <w:pPr>
        <w:widowControl w:val="0"/>
        <w:autoSpaceDE w:val="0"/>
        <w:autoSpaceDN w:val="0"/>
        <w:spacing w:before="1"/>
      </w:pPr>
    </w:p>
    <w:p w14:paraId="34F83C9F" w14:textId="77777777" w:rsidR="00EF6D86" w:rsidRDefault="00EF6D86" w:rsidP="00EF6D86">
      <w:pPr>
        <w:widowControl w:val="0"/>
        <w:autoSpaceDE w:val="0"/>
        <w:autoSpaceDN w:val="0"/>
        <w:spacing w:before="1"/>
        <w:rPr>
          <w:b/>
          <w:bCs/>
        </w:rPr>
      </w:pPr>
      <w:r>
        <w:rPr>
          <w:rStyle w:val="Heading2Char"/>
          <w:bCs/>
          <w:lang w:val="hi"/>
        </w:rPr>
        <w:t>फाउंडेशन</w:t>
      </w:r>
      <w:r>
        <w:rPr>
          <w:rStyle w:val="Heading2Char"/>
          <w:b w:val="0"/>
          <w:lang w:val="hi"/>
        </w:rPr>
        <w:t xml:space="preserve"> </w:t>
      </w:r>
      <w:r>
        <w:rPr>
          <w:lang w:val="hi"/>
        </w:rPr>
        <w:t xml:space="preserve"> </w:t>
      </w:r>
    </w:p>
    <w:p w14:paraId="323A60BA" w14:textId="77777777" w:rsidR="00EF6D86" w:rsidRPr="00A455A2" w:rsidRDefault="00EF6D86" w:rsidP="00EF6D86">
      <w:pPr>
        <w:widowControl w:val="0"/>
        <w:autoSpaceDE w:val="0"/>
        <w:autoSpaceDN w:val="0"/>
        <w:spacing w:before="1"/>
        <w:rPr>
          <w:b/>
          <w:bCs/>
        </w:rPr>
      </w:pPr>
      <w:r>
        <w:rPr>
          <w:b/>
          <w:bCs/>
          <w:lang w:val="hi"/>
        </w:rPr>
        <w:t>फाउंडेशन पाठ्यक्रम:</w:t>
      </w:r>
    </w:p>
    <w:p w14:paraId="049D858F" w14:textId="77777777" w:rsidR="00EF6D86" w:rsidRPr="00762C0C" w:rsidRDefault="00EF6D86" w:rsidP="00EF6D86">
      <w:pPr>
        <w:pStyle w:val="ListParagraph"/>
        <w:numPr>
          <w:ilvl w:val="0"/>
          <w:numId w:val="24"/>
        </w:numPr>
        <w:tabs>
          <w:tab w:val="clear" w:pos="340"/>
          <w:tab w:val="clear" w:pos="680"/>
        </w:tabs>
        <w:ind w:left="426" w:hanging="384"/>
      </w:pPr>
      <w:r>
        <w:rPr>
          <w:lang w:val="hi"/>
        </w:rPr>
        <w:t>उन स्टूडेंट्स के लिए डिज़ाइन किए गए हैं जिन्होंने कक्षा 11 से पहले लिटरेसी और/या न्यूमरेसी के लिए मिनिमम स्टैंडर्ड नहीं दिखाया है और जिन्हें कक्षा 12 के खत्म होने से पहले ऐसा करने के लिए काफी सपोर्ट की ज़रूरत पड़ सकती है।</w:t>
      </w:r>
    </w:p>
    <w:p w14:paraId="2A196517" w14:textId="7DB465B0" w:rsidR="00EF6D86" w:rsidRPr="00762C0C" w:rsidRDefault="00EF6D86" w:rsidP="00EF6D86">
      <w:pPr>
        <w:pStyle w:val="ListParagraph"/>
        <w:numPr>
          <w:ilvl w:val="0"/>
          <w:numId w:val="24"/>
        </w:numPr>
        <w:tabs>
          <w:tab w:val="clear" w:pos="340"/>
          <w:tab w:val="clear" w:pos="680"/>
        </w:tabs>
        <w:ind w:left="426" w:hanging="384"/>
      </w:pPr>
      <w:r>
        <w:rPr>
          <w:lang w:val="hi"/>
        </w:rPr>
        <w:t xml:space="preserve">परीक्षा नहीं होती; लेकिन, कक्षा 12 में स्टूडेंट्स एक असेसमेंट में बैठते हैं, जिसे एक्सटर्नली सेट टास्क (ESTs) कहते हैं, ताकि यह पक्का हो सके कि पूरे राज्य में टीचर्स द्वारा मार्किंग निष्पक्ष हो। </w:t>
      </w:r>
    </w:p>
    <w:p w14:paraId="2B47E84B" w14:textId="77777777" w:rsidR="00EF6D86" w:rsidRPr="00762C0C" w:rsidRDefault="00EF6D86" w:rsidP="00EF6D86">
      <w:pPr>
        <w:widowControl w:val="0"/>
        <w:autoSpaceDE w:val="0"/>
        <w:autoSpaceDN w:val="0"/>
        <w:spacing w:before="1"/>
      </w:pPr>
    </w:p>
    <w:p w14:paraId="00A73CEC" w14:textId="77777777" w:rsidR="00EF6D86" w:rsidRDefault="00EF6D86" w:rsidP="00EF6D86">
      <w:pPr>
        <w:widowControl w:val="0"/>
        <w:autoSpaceDE w:val="0"/>
        <w:autoSpaceDN w:val="0"/>
        <w:spacing w:before="1"/>
        <w:rPr>
          <w:b/>
          <w:bCs/>
        </w:rPr>
      </w:pPr>
      <w:r>
        <w:rPr>
          <w:rStyle w:val="Heading2Char"/>
          <w:bCs/>
          <w:lang w:val="hi"/>
        </w:rPr>
        <w:t>प्रारंभिक</w:t>
      </w:r>
      <w:r>
        <w:rPr>
          <w:lang w:val="hi"/>
        </w:rPr>
        <w:t xml:space="preserve"> </w:t>
      </w:r>
    </w:p>
    <w:p w14:paraId="2AD8DBA3" w14:textId="77777777" w:rsidR="00EF6D86" w:rsidRPr="00A455A2" w:rsidRDefault="00EF6D86" w:rsidP="00EF6D86">
      <w:pPr>
        <w:widowControl w:val="0"/>
        <w:autoSpaceDE w:val="0"/>
        <w:autoSpaceDN w:val="0"/>
        <w:spacing w:before="1"/>
        <w:rPr>
          <w:b/>
          <w:bCs/>
        </w:rPr>
      </w:pPr>
      <w:r>
        <w:rPr>
          <w:b/>
          <w:bCs/>
          <w:lang w:val="hi"/>
        </w:rPr>
        <w:t>प्रारंभिक पाठ्यक्रम:</w:t>
      </w:r>
    </w:p>
    <w:p w14:paraId="62F57960" w14:textId="15B17B95" w:rsidR="00980AF8" w:rsidRDefault="00EF6D86" w:rsidP="00EF6D86">
      <w:pPr>
        <w:pStyle w:val="ListParagraph"/>
        <w:numPr>
          <w:ilvl w:val="0"/>
          <w:numId w:val="24"/>
        </w:numPr>
        <w:tabs>
          <w:tab w:val="clear" w:pos="340"/>
          <w:tab w:val="clear" w:pos="680"/>
        </w:tabs>
        <w:ind w:left="426" w:hanging="384"/>
      </w:pPr>
      <w:r>
        <w:rPr>
          <w:lang w:val="hi"/>
        </w:rPr>
        <w:t>प्रारंभिक कोर्सों को सीखने में कठिनाई और/या बौद्धिक अक्षमता के रूप में पहचाने गए विद्यार्थियों के लिए डिज़ाइन किया गया है।</w:t>
      </w:r>
    </w:p>
    <w:p w14:paraId="31346582" w14:textId="77777777" w:rsidR="00EF6D86" w:rsidRPr="00762C0C" w:rsidRDefault="00EF6D86" w:rsidP="00EF6D86">
      <w:pPr>
        <w:numPr>
          <w:ilvl w:val="0"/>
          <w:numId w:val="25"/>
        </w:numPr>
      </w:pPr>
      <w:r>
        <w:rPr>
          <w:b/>
          <w:bCs/>
          <w:lang w:val="hi"/>
        </w:rPr>
        <w:t xml:space="preserve"> </w:t>
      </w:r>
      <w:r>
        <w:rPr>
          <w:lang w:val="hi"/>
        </w:rPr>
        <w:t>प्रारंभिक</w:t>
      </w:r>
      <w:r>
        <w:rPr>
          <w:b/>
          <w:bCs/>
          <w:lang w:val="hi"/>
        </w:rPr>
        <w:t xml:space="preserve"> </w:t>
      </w:r>
      <w:r>
        <w:rPr>
          <w:lang w:val="hi"/>
        </w:rPr>
        <w:t>कोर्स ऐसे स्टूडेंट्स के लिए बनाए गए हैं जिन्हें सीखने में दिक्कत और/या दिमागी तौर पर कमज़ोर माना गया है, जो स्कूल से सीधे ट्रेनिंग लेने में असमर्थ हैं और:</w:t>
      </w:r>
    </w:p>
    <w:p w14:paraId="6E03CD23" w14:textId="77777777" w:rsidR="00EF6D86" w:rsidRPr="00762C0C" w:rsidRDefault="00EF6D86" w:rsidP="00EF6D86">
      <w:pPr>
        <w:numPr>
          <w:ilvl w:val="0"/>
          <w:numId w:val="25"/>
        </w:numPr>
      </w:pPr>
      <w:r>
        <w:rPr>
          <w:lang w:val="hi"/>
        </w:rPr>
        <w:t>जिन्हें संशोधित और/या स्वाधीन शिक्षा योजनाओं की आवश्यकता है</w:t>
      </w:r>
    </w:p>
    <w:p w14:paraId="22E1BA51" w14:textId="77777777" w:rsidR="00EF6D86" w:rsidRPr="00762C0C" w:rsidRDefault="00EF6D86" w:rsidP="00EF6D86">
      <w:pPr>
        <w:numPr>
          <w:ilvl w:val="0"/>
          <w:numId w:val="25"/>
        </w:numPr>
      </w:pPr>
      <w:r>
        <w:rPr>
          <w:i/>
          <w:iCs/>
          <w:lang w:val="hi"/>
        </w:rPr>
        <w:t>विकलांगता भेदभाव अधिनियम 1992</w:t>
      </w:r>
      <w:r>
        <w:rPr>
          <w:lang w:val="hi"/>
        </w:rPr>
        <w:t xml:space="preserve"> के अंतर्गत मान्यता प्राप्त विकलांगता के रूप में पहचाने गए हों और उपरोक्त मानदंडों को पूरा करते हों।</w:t>
      </w:r>
    </w:p>
    <w:p w14:paraId="48B57FFB" w14:textId="77777777" w:rsidR="00EF6D86" w:rsidRPr="00C908B8" w:rsidRDefault="00EF6D86" w:rsidP="00EF6D86">
      <w:pPr>
        <w:pStyle w:val="Heading2"/>
      </w:pPr>
      <w:r>
        <w:rPr>
          <w:bCs/>
          <w:lang w:val="hi"/>
        </w:rPr>
        <w:t>अनुमोदित कार्यक्रम</w:t>
      </w:r>
    </w:p>
    <w:p w14:paraId="4EC6DB92" w14:textId="54CECF06" w:rsidR="00EF6D86" w:rsidRPr="0094532B" w:rsidRDefault="00EF6D86" w:rsidP="0094532B">
      <w:pPr>
        <w:pStyle w:val="ListParagraph"/>
        <w:numPr>
          <w:ilvl w:val="0"/>
          <w:numId w:val="24"/>
        </w:numPr>
        <w:tabs>
          <w:tab w:val="clear" w:pos="340"/>
          <w:tab w:val="clear" w:pos="680"/>
        </w:tabs>
        <w:ind w:left="426" w:hanging="384"/>
        <w:rPr>
          <w:color w:val="000000"/>
          <w:shd w:val="clear" w:color="auto" w:fill="FFFFFF"/>
        </w:rPr>
      </w:pPr>
      <w:r>
        <w:rPr>
          <w:color w:val="000000"/>
          <w:shd w:val="clear" w:color="auto" w:fill="FFFFFF"/>
          <w:lang w:val="hi"/>
        </w:rPr>
        <w:t>अनुमोदित कार्यक्रम WACE कोर्स में शामिल नहीं होने वाली एक्टिविटी के ज़रिए सीखने का मौका देते हैं</w:t>
      </w:r>
    </w:p>
    <w:p w14:paraId="7F5CED28" w14:textId="77777777" w:rsidR="00B31DD4" w:rsidRDefault="00B31DD4" w:rsidP="00EF6D86">
      <w:pPr>
        <w:pStyle w:val="ListParagraph"/>
        <w:numPr>
          <w:ilvl w:val="0"/>
          <w:numId w:val="24"/>
        </w:numPr>
        <w:tabs>
          <w:tab w:val="clear" w:pos="340"/>
          <w:tab w:val="clear" w:pos="680"/>
        </w:tabs>
        <w:ind w:left="426" w:hanging="384"/>
        <w:rPr>
          <w:color w:val="000000"/>
          <w:shd w:val="clear" w:color="auto" w:fill="FFFFFF"/>
        </w:rPr>
      </w:pPr>
      <w:r>
        <w:rPr>
          <w:color w:val="000000"/>
          <w:shd w:val="clear" w:color="auto" w:fill="FFFFFF"/>
          <w:lang w:val="hi"/>
        </w:rPr>
        <w:t xml:space="preserve">इसे स्कूल करिकुलम के हिस्से के तौर पर, एक्स्ट्रा-करिकुलर एक्टिविटीज़ के तौर पर, या कम्युनिटी ऑर्गनाइज़ेशन या प्राइवेट प्रोवाइडर्स दे सकते हैं। </w:t>
      </w:r>
    </w:p>
    <w:p w14:paraId="3DE23EA4" w14:textId="061D967F" w:rsidR="00EF6D86" w:rsidRDefault="00B31DD4" w:rsidP="00EF6D86">
      <w:pPr>
        <w:pStyle w:val="ListParagraph"/>
        <w:numPr>
          <w:ilvl w:val="0"/>
          <w:numId w:val="24"/>
        </w:numPr>
        <w:tabs>
          <w:tab w:val="clear" w:pos="340"/>
          <w:tab w:val="clear" w:pos="680"/>
        </w:tabs>
        <w:ind w:left="426" w:hanging="384"/>
        <w:rPr>
          <w:color w:val="000000"/>
          <w:shd w:val="clear" w:color="auto" w:fill="FFFFFF"/>
        </w:rPr>
      </w:pPr>
      <w:r>
        <w:rPr>
          <w:color w:val="000000"/>
          <w:shd w:val="clear" w:color="auto" w:fill="FFFFFF"/>
          <w:lang w:val="hi"/>
        </w:rPr>
        <w:t xml:space="preserve">उदाहरणत: कम्युनिटी सर्विस, कैडेट्स और वर्कप्लेस लर्निंग शामिल हैं। </w:t>
      </w:r>
    </w:p>
    <w:p w14:paraId="570C7694" w14:textId="77777777" w:rsidR="00EF6D86" w:rsidRPr="00C908B8" w:rsidRDefault="00EF6D86" w:rsidP="00EF6D86">
      <w:pPr>
        <w:pStyle w:val="Heading2"/>
        <w:rPr>
          <w:color w:val="000000"/>
          <w:shd w:val="clear" w:color="auto" w:fill="FFFFFF"/>
        </w:rPr>
      </w:pPr>
      <w:r>
        <w:rPr>
          <w:bCs/>
          <w:lang w:val="hi"/>
        </w:rPr>
        <w:t>वीईटी योग्यताएँ</w:t>
      </w:r>
    </w:p>
    <w:p w14:paraId="142DF50B" w14:textId="41157F7F" w:rsidR="00EF6D86" w:rsidRPr="00A455A2" w:rsidRDefault="00EF6D86" w:rsidP="00EF6D86">
      <w:pPr>
        <w:pStyle w:val="ListParagraph"/>
        <w:numPr>
          <w:ilvl w:val="0"/>
          <w:numId w:val="24"/>
        </w:numPr>
        <w:tabs>
          <w:tab w:val="clear" w:pos="340"/>
          <w:tab w:val="clear" w:pos="680"/>
        </w:tabs>
        <w:ind w:left="426" w:hanging="384"/>
        <w:rPr>
          <w:rFonts w:eastAsia="Arial"/>
          <w:szCs w:val="22"/>
        </w:rPr>
      </w:pPr>
      <w:r>
        <w:rPr>
          <w:lang w:val="hi"/>
        </w:rPr>
        <w:t xml:space="preserve">VET क्वालिफिकेशन स्टूडेंट्स को नेशनल लेवल पर मान्यता प्राप्त वोकेशनल एजुकेशन और ट्रेनिंग (VET) तक पहुंचने देती हैं। ताकि वे वर्कप्लेस के लिए स्किल्स और नॉलेज बना सकें। </w:t>
      </w:r>
    </w:p>
    <w:p w14:paraId="22AF780D" w14:textId="49934C21" w:rsidR="00EF6D86" w:rsidRPr="000F0FBE" w:rsidRDefault="00EF6D86" w:rsidP="000F0FBE">
      <w:pPr>
        <w:pStyle w:val="ListParagraph"/>
        <w:numPr>
          <w:ilvl w:val="0"/>
          <w:numId w:val="24"/>
        </w:numPr>
        <w:tabs>
          <w:tab w:val="clear" w:pos="340"/>
          <w:tab w:val="clear" w:pos="680"/>
        </w:tabs>
        <w:ind w:left="426" w:hanging="384"/>
        <w:rPr>
          <w:rFonts w:eastAsia="Arial"/>
          <w:szCs w:val="22"/>
        </w:rPr>
      </w:pPr>
      <w:r>
        <w:rPr>
          <w:lang w:val="hi"/>
        </w:rPr>
        <w:t>छात्र WACE में यूनिट के बराबर काउंट करने के लिए VET क्वालिफिकेशन का इस्तेमाल कर सकते हैं।</w:t>
      </w:r>
    </w:p>
    <w:p w14:paraId="57614DC7" w14:textId="77777777" w:rsidR="000F0FBE" w:rsidRDefault="000F0FBE" w:rsidP="000F0FBE">
      <w:pPr>
        <w:rPr>
          <w:b/>
          <w:bCs/>
        </w:rPr>
      </w:pPr>
    </w:p>
    <w:p w14:paraId="0B49BD22" w14:textId="77777777" w:rsidR="00EF6D86" w:rsidRPr="00895588" w:rsidRDefault="00EF6D86" w:rsidP="00EF6D86">
      <w:pPr>
        <w:pStyle w:val="Heading1"/>
        <w:rPr>
          <w:color w:val="auto"/>
        </w:rPr>
      </w:pPr>
      <w:r>
        <w:rPr>
          <w:bCs/>
          <w:color w:val="auto"/>
          <w:lang w:val="hi"/>
        </w:rPr>
        <w:t>और अधिक जानकारी प्राप्त करें</w:t>
      </w:r>
    </w:p>
    <w:p w14:paraId="09EF3FE0" w14:textId="77777777" w:rsidR="00EF6D86" w:rsidRDefault="00EF6D86" w:rsidP="00EF6D86">
      <w:pPr>
        <w:widowControl w:val="0"/>
        <w:autoSpaceDE w:val="0"/>
        <w:autoSpaceDN w:val="0"/>
        <w:ind w:right="166"/>
        <w:rPr>
          <w:rFonts w:eastAsia="Arial"/>
          <w:szCs w:val="22"/>
        </w:rPr>
      </w:pPr>
      <w:r>
        <w:rPr>
          <w:rFonts w:eastAsia="Arial"/>
          <w:szCs w:val="22"/>
          <w:lang w:val="hi"/>
        </w:rPr>
        <w:t xml:space="preserve">स्कूल करिकुलम एंड स्टैंडर्ड्स अथॉरिटी (अथॉरिटी) सभी वेस्टर्न ऑस्ट्रेलियन स्कूलों के लिए किंडरगार्टन से 12वीं क्लास के करिकुलम, असेसमेंट, स्टैंडर्ड्स और रिपोर्टिंग के लिए ज़िम्मेदार है। </w:t>
      </w:r>
    </w:p>
    <w:p w14:paraId="45422E7E" w14:textId="77777777" w:rsidR="00EF6D86" w:rsidRDefault="00EF6D86" w:rsidP="00EF6D86">
      <w:pPr>
        <w:widowControl w:val="0"/>
        <w:autoSpaceDE w:val="0"/>
        <w:autoSpaceDN w:val="0"/>
        <w:ind w:right="166"/>
        <w:rPr>
          <w:rFonts w:eastAsia="Arial"/>
          <w:szCs w:val="22"/>
        </w:rPr>
      </w:pPr>
      <w:r>
        <w:rPr>
          <w:rFonts w:eastAsia="Arial"/>
          <w:szCs w:val="22"/>
          <w:lang w:val="hi"/>
        </w:rPr>
        <w:lastRenderedPageBreak/>
        <w:t xml:space="preserve">उनकी वेबसाइट पर जाएं: </w:t>
      </w:r>
    </w:p>
    <w:p w14:paraId="26E96D30" w14:textId="285CDA57" w:rsidR="00EF6D86" w:rsidRPr="00C41292" w:rsidRDefault="00EF6D86" w:rsidP="000556EB">
      <w:pPr>
        <w:pStyle w:val="ListParagraph"/>
        <w:widowControl w:val="0"/>
        <w:numPr>
          <w:ilvl w:val="0"/>
          <w:numId w:val="23"/>
        </w:numPr>
        <w:tabs>
          <w:tab w:val="clear" w:pos="340"/>
          <w:tab w:val="clear" w:pos="680"/>
        </w:tabs>
        <w:autoSpaceDE w:val="0"/>
        <w:autoSpaceDN w:val="0"/>
        <w:ind w:left="392" w:right="-2"/>
        <w:rPr>
          <w:rFonts w:eastAsia="Arial"/>
          <w:color w:val="592C82"/>
          <w:szCs w:val="22"/>
        </w:rPr>
      </w:pPr>
      <w:hyperlink r:id="rId13" w:history="1">
        <w:r>
          <w:rPr>
            <w:rStyle w:val="Hyperlink"/>
            <w:rFonts w:eastAsia="Arial"/>
            <w:color w:val="592C82"/>
            <w:szCs w:val="22"/>
            <w:lang w:val="hi"/>
          </w:rPr>
          <w:t>https://parent.scsa.wa.edu.au/what-will-my-child-learn</w:t>
        </w:r>
      </w:hyperlink>
      <w:r>
        <w:rPr>
          <w:rFonts w:eastAsia="Arial"/>
          <w:color w:val="592C82"/>
          <w:szCs w:val="22"/>
          <w:lang w:val="hi"/>
        </w:rPr>
        <w:t xml:space="preserve"> </w:t>
      </w:r>
    </w:p>
    <w:p w14:paraId="38D02603" w14:textId="5986C2F2" w:rsidR="00895588" w:rsidRPr="00C41292" w:rsidRDefault="00EF6D86" w:rsidP="00895588">
      <w:pPr>
        <w:pStyle w:val="ListParagraph"/>
        <w:widowControl w:val="0"/>
        <w:numPr>
          <w:ilvl w:val="0"/>
          <w:numId w:val="23"/>
        </w:numPr>
        <w:tabs>
          <w:tab w:val="clear" w:pos="340"/>
          <w:tab w:val="clear" w:pos="680"/>
        </w:tabs>
        <w:autoSpaceDE w:val="0"/>
        <w:autoSpaceDN w:val="0"/>
        <w:ind w:left="392" w:right="-2"/>
        <w:rPr>
          <w:rFonts w:eastAsia="Arial"/>
          <w:color w:val="592C82"/>
          <w:szCs w:val="22"/>
          <w:u w:val="single"/>
        </w:rPr>
      </w:pPr>
      <w:hyperlink r:id="rId14" w:history="1">
        <w:r>
          <w:rPr>
            <w:rFonts w:eastAsia="Arial"/>
            <w:color w:val="592C82"/>
            <w:szCs w:val="22"/>
            <w:u w:val="single"/>
            <w:lang w:val="hi"/>
          </w:rPr>
          <w:t>https://senior-secondary.scsa.wa.edu.au/certification/wace</w:t>
        </w:r>
      </w:hyperlink>
      <w:r>
        <w:rPr>
          <w:rFonts w:eastAsia="Arial"/>
          <w:color w:val="592C82"/>
          <w:szCs w:val="22"/>
          <w:u w:val="single"/>
          <w:lang w:val="hi"/>
        </w:rPr>
        <w:t xml:space="preserve">  </w:t>
      </w:r>
    </w:p>
    <w:p w14:paraId="177F7E45" w14:textId="77777777" w:rsidR="00EF6D86" w:rsidRDefault="00EF6D86" w:rsidP="00EF6D86">
      <w:pPr>
        <w:widowControl w:val="0"/>
        <w:autoSpaceDE w:val="0"/>
        <w:autoSpaceDN w:val="0"/>
        <w:ind w:right="166"/>
        <w:rPr>
          <w:rFonts w:eastAsia="Arial"/>
          <w:szCs w:val="22"/>
        </w:rPr>
      </w:pPr>
    </w:p>
    <w:p w14:paraId="13582C24" w14:textId="77777777" w:rsidR="00EF6D86" w:rsidRPr="00A455A2" w:rsidRDefault="00EF6D86" w:rsidP="00EF6D86">
      <w:pPr>
        <w:pStyle w:val="Notes"/>
        <w:spacing w:before="0"/>
        <w:rPr>
          <w:sz w:val="22"/>
          <w:szCs w:val="22"/>
        </w:rPr>
      </w:pPr>
    </w:p>
    <w:p w14:paraId="66238EBB" w14:textId="77777777" w:rsidR="00C67C14" w:rsidRPr="000556EB" w:rsidRDefault="00C67C14" w:rsidP="000556EB">
      <w:pPr>
        <w:rPr>
          <w:rFonts w:eastAsia="Arial"/>
          <w:szCs w:val="22"/>
          <w:u w:val="single"/>
        </w:rPr>
      </w:pPr>
    </w:p>
    <w:sectPr w:rsidR="00C67C14" w:rsidRPr="000556EB" w:rsidSect="009B37D6">
      <w:headerReference w:type="default" r:id="rId15"/>
      <w:footerReference w:type="default" r:id="rId16"/>
      <w:headerReference w:type="first" r:id="rId17"/>
      <w:footerReference w:type="first" r:id="rId18"/>
      <w:pgSz w:w="11906" w:h="16838"/>
      <w:pgMar w:top="1418" w:right="1418" w:bottom="1134" w:left="1418" w:header="709" w:footer="51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964EA" w14:textId="77777777" w:rsidR="003D0177" w:rsidRPr="0034331E" w:rsidRDefault="003D0177" w:rsidP="00127DAD">
      <w:r>
        <w:separator/>
      </w:r>
    </w:p>
  </w:endnote>
  <w:endnote w:type="continuationSeparator" w:id="0">
    <w:p w14:paraId="77CE6EB8" w14:textId="77777777" w:rsidR="003D0177" w:rsidRPr="0034331E" w:rsidRDefault="003D0177"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044559"/>
      <w:docPartObj>
        <w:docPartGallery w:val="Page Numbers (Bottom of Page)"/>
        <w:docPartUnique/>
      </w:docPartObj>
    </w:sdtPr>
    <w:sdtEndPr>
      <w:rPr>
        <w:noProof/>
      </w:rPr>
    </w:sdtEndPr>
    <w:sdtContent>
      <w:p w14:paraId="1FFCD800" w14:textId="06B3CA38" w:rsidR="00707FE1" w:rsidRDefault="00C2534C" w:rsidP="009C0A89">
        <w:pPr>
          <w:pStyle w:val="Footer"/>
          <w:ind w:right="510"/>
          <w:jc w:val="right"/>
          <w:rPr>
            <w:sz w:val="18"/>
            <w:szCs w:val="14"/>
          </w:rPr>
        </w:pPr>
        <w:r>
          <w:rPr>
            <w:sz w:val="18"/>
            <w:szCs w:val="14"/>
            <w:lang w:val="hi"/>
          </w:rPr>
          <w:t>D26/0249557</w:t>
        </w:r>
      </w:p>
      <w:p w14:paraId="45B84C8E" w14:textId="13190473" w:rsidR="00C2534C" w:rsidRPr="009C0A89" w:rsidRDefault="009C0A89" w:rsidP="009C0A89">
        <w:pPr>
          <w:pStyle w:val="Footer"/>
          <w:ind w:right="510"/>
          <w:jc w:val="right"/>
          <w:rPr>
            <w:sz w:val="18"/>
            <w:szCs w:val="14"/>
          </w:rPr>
        </w:pPr>
        <w:r>
          <w:rPr>
            <w:sz w:val="18"/>
            <w:szCs w:val="14"/>
            <w:lang w:val="hi"/>
          </w:rPr>
          <w:t>March 2026</w:t>
        </w:r>
      </w:p>
      <w:p w14:paraId="6195C32D" w14:textId="2510D5FF" w:rsidR="00707FE1" w:rsidRDefault="00707FE1" w:rsidP="00C2534C">
        <w:pPr>
          <w:pStyle w:val="Footer"/>
          <w:jc w:val="center"/>
        </w:pPr>
        <w:r>
          <w:rPr>
            <w:lang w:val="hi"/>
          </w:rPr>
          <w:fldChar w:fldCharType="begin"/>
        </w:r>
        <w:r>
          <w:rPr>
            <w:lang w:val="hi"/>
          </w:rPr>
          <w:instrText xml:space="preserve"> PAGE   \* MERGEFORMAT </w:instrText>
        </w:r>
        <w:r>
          <w:rPr>
            <w:lang w:val="hi"/>
          </w:rPr>
          <w:fldChar w:fldCharType="separate"/>
        </w:r>
        <w:r>
          <w:rPr>
            <w:noProof/>
            <w:lang w:val="hi"/>
          </w:rPr>
          <w:t>2</w:t>
        </w:r>
        <w:r>
          <w:rPr>
            <w:noProof/>
            <w:lang w:val="h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4201A" w14:textId="40E5CA08" w:rsidR="009B37D6" w:rsidRDefault="009B37D6" w:rsidP="009B37D6">
    <w:pPr>
      <w:pStyle w:val="Footer"/>
      <w:ind w:right="510"/>
      <w:jc w:val="right"/>
      <w:rPr>
        <w:sz w:val="18"/>
        <w:szCs w:val="14"/>
      </w:rPr>
    </w:pPr>
    <w:r>
      <w:rPr>
        <w:sz w:val="18"/>
        <w:szCs w:val="14"/>
        <w:lang w:val="hi"/>
      </w:rPr>
      <w:t>D26/0249557</w:t>
    </w:r>
  </w:p>
  <w:p w14:paraId="496053F8" w14:textId="77777777" w:rsidR="009B37D6" w:rsidRPr="009C0A89" w:rsidRDefault="009B37D6" w:rsidP="009B37D6">
    <w:pPr>
      <w:pStyle w:val="Footer"/>
      <w:ind w:right="510"/>
      <w:jc w:val="right"/>
      <w:rPr>
        <w:sz w:val="18"/>
        <w:szCs w:val="14"/>
      </w:rPr>
    </w:pPr>
    <w:r>
      <w:rPr>
        <w:sz w:val="18"/>
        <w:szCs w:val="14"/>
        <w:lang w:val="hi"/>
      </w:rPr>
      <w:t>March 2026</w:t>
    </w:r>
  </w:p>
  <w:p w14:paraId="08B39A91" w14:textId="77777777" w:rsidR="00707FE1" w:rsidRDefault="00707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B3414" w14:textId="77777777" w:rsidR="003D0177" w:rsidRPr="0034331E" w:rsidRDefault="003D0177" w:rsidP="00127DAD">
      <w:r>
        <w:separator/>
      </w:r>
    </w:p>
  </w:footnote>
  <w:footnote w:type="continuationSeparator" w:id="0">
    <w:p w14:paraId="1F040B5A" w14:textId="77777777" w:rsidR="003D0177" w:rsidRPr="0034331E" w:rsidRDefault="003D0177"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1FF7" w14:textId="13FA368E" w:rsidR="00957C5C" w:rsidRPr="0034331E" w:rsidRDefault="00957C5C">
    <w:pPr>
      <w:pStyle w:val="Header"/>
    </w:pPr>
    <w:r>
      <w:rPr>
        <w:noProof/>
        <w:lang w:val="hi"/>
      </w:rPr>
      <w:drawing>
        <wp:anchor distT="0" distB="0" distL="114300" distR="114300" simplePos="0" relativeHeight="251658240" behindDoc="1" locked="0" layoutInCell="1" allowOverlap="1" wp14:anchorId="362DFD7C" wp14:editId="1D625A5C">
          <wp:simplePos x="0" y="0"/>
          <wp:positionH relativeFrom="page">
            <wp:align>right</wp:align>
          </wp:positionH>
          <wp:positionV relativeFrom="page">
            <wp:align>top</wp:align>
          </wp:positionV>
          <wp:extent cx="7559675" cy="10690225"/>
          <wp:effectExtent l="0" t="0" r="3175" b="0"/>
          <wp:wrapNone/>
          <wp:docPr id="1880470120" name="Picture 1880470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9D82" w14:textId="1AEEAFE2" w:rsidR="00947583" w:rsidRDefault="00957B06">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1" behindDoc="0" locked="0" layoutInCell="1" allowOverlap="1" wp14:anchorId="6C290C29" wp14:editId="79FEF89F">
              <wp:simplePos x="0" y="0"/>
              <wp:positionH relativeFrom="column">
                <wp:posOffset>6129495</wp:posOffset>
              </wp:positionH>
              <wp:positionV relativeFrom="paragraph">
                <wp:posOffset>-392639</wp:posOffset>
              </wp:positionV>
              <wp:extent cx="473710" cy="240030"/>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 cy="240030"/>
                      </a:xfrm>
                      <a:prstGeom prst="rect">
                        <a:avLst/>
                      </a:prstGeom>
                      <a:noFill/>
                      <a:ln w="9525">
                        <a:noFill/>
                        <a:miter lim="800000"/>
                        <a:headEnd/>
                        <a:tailEnd/>
                      </a:ln>
                    </wps:spPr>
                    <wps:txbx>
                      <w:txbxContent>
                        <w:p w14:paraId="7DC476F1" w14:textId="77777777" w:rsidR="00957B06" w:rsidRDefault="00957B06" w:rsidP="00957B06">
                          <w:pPr>
                            <w:rPr>
                              <w:color w:val="767171" w:themeColor="background2" w:themeShade="80"/>
                              <w:sz w:val="16"/>
                              <w:szCs w:val="14"/>
                            </w:rPr>
                          </w:pPr>
                          <w:r>
                            <w:rPr>
                              <w:color w:val="767171" w:themeColor="background2" w:themeShade="80"/>
                              <w:sz w:val="16"/>
                              <w:szCs w:val="14"/>
                            </w:rPr>
                            <w:t>Hindi</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290C29" id="_x0000_t202" coordsize="21600,21600" o:spt="202" path="m,l,21600r21600,l21600,xe">
              <v:stroke joinstyle="miter"/>
              <v:path gradientshapeok="t" o:connecttype="rect"/>
            </v:shapetype>
            <v:shape id="Text Box 1" o:spid="_x0000_s1026" type="#_x0000_t202" style="position:absolute;margin-left:482.65pt;margin-top:-30.9pt;width:37.3pt;height:18.9pt;z-index:2516602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" filled="f" stroked="f">
              <v:textbox>
                <w:txbxContent>
                  <w:p w14:paraId="7DC476F1" w14:textId="77777777" w:rsidR="00957B06" w:rsidRDefault="00957B06" w:rsidP="00957B06">
                    <w:pPr>
                      <w:rPr>
                        <w:color w:val="767171" w:themeColor="background2" w:themeShade="80"/>
                        <w:sz w:val="16"/>
                        <w:szCs w:val="14"/>
                      </w:rPr>
                    </w:pPr>
                    <w:r>
                      <w:rPr>
                        <w:color w:val="767171" w:themeColor="background2" w:themeShade="80"/>
                        <w:sz w:val="16"/>
                        <w:szCs w:val="14"/>
                      </w:rPr>
                      <w:t>Hindi</w:t>
                    </w:r>
                  </w:p>
                </w:txbxContent>
              </v:textbox>
              <w10:wrap type="square"/>
            </v:shape>
          </w:pict>
        </mc:Fallback>
      </mc:AlternateContent>
    </w:r>
    <w:r w:rsidR="006C1619">
      <w:rPr>
        <w:noProof/>
        <w:lang w:val="hi"/>
      </w:rPr>
      <w:drawing>
        <wp:anchor distT="0" distB="0" distL="114300" distR="114300" simplePos="0" relativeHeight="251658242" behindDoc="1" locked="0" layoutInCell="1" allowOverlap="1" wp14:anchorId="72601A6A" wp14:editId="75BA3B8D">
          <wp:simplePos x="0" y="0"/>
          <wp:positionH relativeFrom="page">
            <wp:posOffset>-38100</wp:posOffset>
          </wp:positionH>
          <wp:positionV relativeFrom="page">
            <wp:posOffset>-9525</wp:posOffset>
          </wp:positionV>
          <wp:extent cx="2164080" cy="1323975"/>
          <wp:effectExtent l="0" t="0" r="7620" b="9525"/>
          <wp:wrapTopAndBottom/>
          <wp:docPr id="372735898" name="Picture 372735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13486"/>
                  <a:stretch>
                    <a:fillRect/>
                  </a:stretch>
                </pic:blipFill>
                <pic:spPr bwMode="auto">
                  <a:xfrm>
                    <a:off x="0" y="0"/>
                    <a:ext cx="2164080" cy="1323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C1619">
      <w:rPr>
        <w:noProof/>
        <w:lang w:val="hi"/>
      </w:rPr>
      <w:drawing>
        <wp:anchor distT="0" distB="0" distL="114300" distR="114300" simplePos="0" relativeHeight="251658243" behindDoc="1" locked="0" layoutInCell="1" allowOverlap="1" wp14:anchorId="07337E76" wp14:editId="0E9309C7">
          <wp:simplePos x="0" y="0"/>
          <wp:positionH relativeFrom="page">
            <wp:posOffset>2275</wp:posOffset>
          </wp:positionH>
          <wp:positionV relativeFrom="page">
            <wp:posOffset>2275</wp:posOffset>
          </wp:positionV>
          <wp:extent cx="7559675" cy="10690225"/>
          <wp:effectExtent l="0" t="0" r="3175" b="0"/>
          <wp:wrapNone/>
          <wp:docPr id="266762227" name="Picture 266762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16"/>
        </w:tabs>
        <w:ind w:left="1416"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6A81292"/>
    <w:multiLevelType w:val="multilevel"/>
    <w:tmpl w:val="2F7AD80C"/>
    <w:lvl w:ilvl="0">
      <w:start w:val="1"/>
      <w:numFmt w:val="bullet"/>
      <w:lvlText w:val="­"/>
      <w:lvlJc w:val="left"/>
      <w:pPr>
        <w:tabs>
          <w:tab w:val="num" w:pos="804"/>
        </w:tabs>
        <w:ind w:left="804" w:hanging="360"/>
      </w:pPr>
      <w:rPr>
        <w:rFonts w:ascii="Courier New" w:hAnsi="Courier New" w:hint="default"/>
        <w:sz w:val="20"/>
      </w:rPr>
    </w:lvl>
    <w:lvl w:ilvl="1" w:tentative="1">
      <w:start w:val="1"/>
      <w:numFmt w:val="bullet"/>
      <w:lvlText w:val=""/>
      <w:lvlJc w:val="left"/>
      <w:pPr>
        <w:tabs>
          <w:tab w:val="num" w:pos="1524"/>
        </w:tabs>
        <w:ind w:left="1524" w:hanging="360"/>
      </w:pPr>
      <w:rPr>
        <w:rFonts w:ascii="Symbol" w:hAnsi="Symbol" w:hint="default"/>
        <w:sz w:val="20"/>
      </w:rPr>
    </w:lvl>
    <w:lvl w:ilvl="2" w:tentative="1">
      <w:start w:val="1"/>
      <w:numFmt w:val="bullet"/>
      <w:lvlText w:val=""/>
      <w:lvlJc w:val="left"/>
      <w:pPr>
        <w:tabs>
          <w:tab w:val="num" w:pos="2244"/>
        </w:tabs>
        <w:ind w:left="2244" w:hanging="360"/>
      </w:pPr>
      <w:rPr>
        <w:rFonts w:ascii="Symbol" w:hAnsi="Symbol" w:hint="default"/>
        <w:sz w:val="20"/>
      </w:rPr>
    </w:lvl>
    <w:lvl w:ilvl="3" w:tentative="1">
      <w:start w:val="1"/>
      <w:numFmt w:val="bullet"/>
      <w:lvlText w:val=""/>
      <w:lvlJc w:val="left"/>
      <w:pPr>
        <w:tabs>
          <w:tab w:val="num" w:pos="2964"/>
        </w:tabs>
        <w:ind w:left="2964" w:hanging="360"/>
      </w:pPr>
      <w:rPr>
        <w:rFonts w:ascii="Symbol" w:hAnsi="Symbol" w:hint="default"/>
        <w:sz w:val="20"/>
      </w:rPr>
    </w:lvl>
    <w:lvl w:ilvl="4" w:tentative="1">
      <w:start w:val="1"/>
      <w:numFmt w:val="bullet"/>
      <w:lvlText w:val=""/>
      <w:lvlJc w:val="left"/>
      <w:pPr>
        <w:tabs>
          <w:tab w:val="num" w:pos="3684"/>
        </w:tabs>
        <w:ind w:left="3684" w:hanging="360"/>
      </w:pPr>
      <w:rPr>
        <w:rFonts w:ascii="Symbol" w:hAnsi="Symbol" w:hint="default"/>
        <w:sz w:val="20"/>
      </w:rPr>
    </w:lvl>
    <w:lvl w:ilvl="5" w:tentative="1">
      <w:start w:val="1"/>
      <w:numFmt w:val="bullet"/>
      <w:lvlText w:val=""/>
      <w:lvlJc w:val="left"/>
      <w:pPr>
        <w:tabs>
          <w:tab w:val="num" w:pos="4404"/>
        </w:tabs>
        <w:ind w:left="4404" w:hanging="360"/>
      </w:pPr>
      <w:rPr>
        <w:rFonts w:ascii="Symbol" w:hAnsi="Symbol" w:hint="default"/>
        <w:sz w:val="20"/>
      </w:rPr>
    </w:lvl>
    <w:lvl w:ilvl="6" w:tentative="1">
      <w:start w:val="1"/>
      <w:numFmt w:val="bullet"/>
      <w:lvlText w:val=""/>
      <w:lvlJc w:val="left"/>
      <w:pPr>
        <w:tabs>
          <w:tab w:val="num" w:pos="5124"/>
        </w:tabs>
        <w:ind w:left="5124" w:hanging="360"/>
      </w:pPr>
      <w:rPr>
        <w:rFonts w:ascii="Symbol" w:hAnsi="Symbol" w:hint="default"/>
        <w:sz w:val="20"/>
      </w:rPr>
    </w:lvl>
    <w:lvl w:ilvl="7" w:tentative="1">
      <w:start w:val="1"/>
      <w:numFmt w:val="bullet"/>
      <w:lvlText w:val=""/>
      <w:lvlJc w:val="left"/>
      <w:pPr>
        <w:tabs>
          <w:tab w:val="num" w:pos="5844"/>
        </w:tabs>
        <w:ind w:left="5844" w:hanging="360"/>
      </w:pPr>
      <w:rPr>
        <w:rFonts w:ascii="Symbol" w:hAnsi="Symbol" w:hint="default"/>
        <w:sz w:val="20"/>
      </w:rPr>
    </w:lvl>
    <w:lvl w:ilvl="8" w:tentative="1">
      <w:start w:val="1"/>
      <w:numFmt w:val="bullet"/>
      <w:lvlText w:val=""/>
      <w:lvlJc w:val="left"/>
      <w:pPr>
        <w:tabs>
          <w:tab w:val="num" w:pos="6564"/>
        </w:tabs>
        <w:ind w:left="6564" w:hanging="360"/>
      </w:pPr>
      <w:rPr>
        <w:rFonts w:ascii="Symbol" w:hAnsi="Symbol" w:hint="default"/>
        <w:sz w:val="20"/>
      </w:rPr>
    </w:lvl>
  </w:abstractNum>
  <w:abstractNum w:abstractNumId="11" w15:restartNumberingAfterBreak="0">
    <w:nsid w:val="06DC50AA"/>
    <w:multiLevelType w:val="hybridMultilevel"/>
    <w:tmpl w:val="3DE6E9EA"/>
    <w:lvl w:ilvl="0" w:tplc="41F49B5A">
      <w:numFmt w:val="bullet"/>
      <w:lvlText w:val="-"/>
      <w:lvlJc w:val="left"/>
      <w:pPr>
        <w:ind w:left="1578" w:hanging="360"/>
      </w:pPr>
      <w:rPr>
        <w:rFonts w:ascii="Arial" w:eastAsiaTheme="minorHAnsi" w:hAnsi="Arial" w:cs="Arial" w:hint="default"/>
      </w:rPr>
    </w:lvl>
    <w:lvl w:ilvl="1" w:tplc="0C090003" w:tentative="1">
      <w:start w:val="1"/>
      <w:numFmt w:val="bullet"/>
      <w:lvlText w:val="o"/>
      <w:lvlJc w:val="left"/>
      <w:pPr>
        <w:ind w:left="2298" w:hanging="360"/>
      </w:pPr>
      <w:rPr>
        <w:rFonts w:ascii="Courier New" w:hAnsi="Courier New" w:cs="Courier New" w:hint="default"/>
      </w:rPr>
    </w:lvl>
    <w:lvl w:ilvl="2" w:tplc="0C090005" w:tentative="1">
      <w:start w:val="1"/>
      <w:numFmt w:val="bullet"/>
      <w:lvlText w:val=""/>
      <w:lvlJc w:val="left"/>
      <w:pPr>
        <w:ind w:left="3018" w:hanging="360"/>
      </w:pPr>
      <w:rPr>
        <w:rFonts w:ascii="Wingdings" w:hAnsi="Wingdings" w:hint="default"/>
      </w:rPr>
    </w:lvl>
    <w:lvl w:ilvl="3" w:tplc="0C090001" w:tentative="1">
      <w:start w:val="1"/>
      <w:numFmt w:val="bullet"/>
      <w:lvlText w:val=""/>
      <w:lvlJc w:val="left"/>
      <w:pPr>
        <w:ind w:left="3738" w:hanging="360"/>
      </w:pPr>
      <w:rPr>
        <w:rFonts w:ascii="Symbol" w:hAnsi="Symbol" w:hint="default"/>
      </w:rPr>
    </w:lvl>
    <w:lvl w:ilvl="4" w:tplc="0C090003" w:tentative="1">
      <w:start w:val="1"/>
      <w:numFmt w:val="bullet"/>
      <w:lvlText w:val="o"/>
      <w:lvlJc w:val="left"/>
      <w:pPr>
        <w:ind w:left="4458" w:hanging="360"/>
      </w:pPr>
      <w:rPr>
        <w:rFonts w:ascii="Courier New" w:hAnsi="Courier New" w:cs="Courier New" w:hint="default"/>
      </w:rPr>
    </w:lvl>
    <w:lvl w:ilvl="5" w:tplc="0C090005" w:tentative="1">
      <w:start w:val="1"/>
      <w:numFmt w:val="bullet"/>
      <w:lvlText w:val=""/>
      <w:lvlJc w:val="left"/>
      <w:pPr>
        <w:ind w:left="5178" w:hanging="360"/>
      </w:pPr>
      <w:rPr>
        <w:rFonts w:ascii="Wingdings" w:hAnsi="Wingdings" w:hint="default"/>
      </w:rPr>
    </w:lvl>
    <w:lvl w:ilvl="6" w:tplc="0C090001" w:tentative="1">
      <w:start w:val="1"/>
      <w:numFmt w:val="bullet"/>
      <w:lvlText w:val=""/>
      <w:lvlJc w:val="left"/>
      <w:pPr>
        <w:ind w:left="5898" w:hanging="360"/>
      </w:pPr>
      <w:rPr>
        <w:rFonts w:ascii="Symbol" w:hAnsi="Symbol" w:hint="default"/>
      </w:rPr>
    </w:lvl>
    <w:lvl w:ilvl="7" w:tplc="0C090003" w:tentative="1">
      <w:start w:val="1"/>
      <w:numFmt w:val="bullet"/>
      <w:lvlText w:val="o"/>
      <w:lvlJc w:val="left"/>
      <w:pPr>
        <w:ind w:left="6618" w:hanging="360"/>
      </w:pPr>
      <w:rPr>
        <w:rFonts w:ascii="Courier New" w:hAnsi="Courier New" w:cs="Courier New" w:hint="default"/>
      </w:rPr>
    </w:lvl>
    <w:lvl w:ilvl="8" w:tplc="0C090005" w:tentative="1">
      <w:start w:val="1"/>
      <w:numFmt w:val="bullet"/>
      <w:lvlText w:val=""/>
      <w:lvlJc w:val="left"/>
      <w:pPr>
        <w:ind w:left="7338" w:hanging="360"/>
      </w:pPr>
      <w:rPr>
        <w:rFonts w:ascii="Wingdings" w:hAnsi="Wingdings" w:hint="default"/>
      </w:rPr>
    </w:lvl>
  </w:abstractNum>
  <w:abstractNum w:abstractNumId="12" w15:restartNumberingAfterBreak="0">
    <w:nsid w:val="0F212A6F"/>
    <w:multiLevelType w:val="hybridMultilevel"/>
    <w:tmpl w:val="8B8C13EA"/>
    <w:lvl w:ilvl="0" w:tplc="3B2EBFB6">
      <w:start w:val="1"/>
      <w:numFmt w:val="bullet"/>
      <w:lvlText w:val="­"/>
      <w:lvlJc w:val="left"/>
      <w:pPr>
        <w:ind w:left="1938" w:hanging="360"/>
      </w:pPr>
      <w:rPr>
        <w:rFonts w:ascii="Courier New" w:hAnsi="Courier New" w:hint="default"/>
      </w:rPr>
    </w:lvl>
    <w:lvl w:ilvl="1" w:tplc="0C090003" w:tentative="1">
      <w:start w:val="1"/>
      <w:numFmt w:val="bullet"/>
      <w:lvlText w:val="o"/>
      <w:lvlJc w:val="left"/>
      <w:pPr>
        <w:ind w:left="2658" w:hanging="360"/>
      </w:pPr>
      <w:rPr>
        <w:rFonts w:ascii="Courier New" w:hAnsi="Courier New" w:cs="Courier New" w:hint="default"/>
      </w:rPr>
    </w:lvl>
    <w:lvl w:ilvl="2" w:tplc="0C090005" w:tentative="1">
      <w:start w:val="1"/>
      <w:numFmt w:val="bullet"/>
      <w:lvlText w:val=""/>
      <w:lvlJc w:val="left"/>
      <w:pPr>
        <w:ind w:left="3378" w:hanging="360"/>
      </w:pPr>
      <w:rPr>
        <w:rFonts w:ascii="Wingdings" w:hAnsi="Wingdings" w:hint="default"/>
      </w:rPr>
    </w:lvl>
    <w:lvl w:ilvl="3" w:tplc="0C090001" w:tentative="1">
      <w:start w:val="1"/>
      <w:numFmt w:val="bullet"/>
      <w:lvlText w:val=""/>
      <w:lvlJc w:val="left"/>
      <w:pPr>
        <w:ind w:left="4098" w:hanging="360"/>
      </w:pPr>
      <w:rPr>
        <w:rFonts w:ascii="Symbol" w:hAnsi="Symbol" w:hint="default"/>
      </w:rPr>
    </w:lvl>
    <w:lvl w:ilvl="4" w:tplc="0C090003" w:tentative="1">
      <w:start w:val="1"/>
      <w:numFmt w:val="bullet"/>
      <w:lvlText w:val="o"/>
      <w:lvlJc w:val="left"/>
      <w:pPr>
        <w:ind w:left="4818" w:hanging="360"/>
      </w:pPr>
      <w:rPr>
        <w:rFonts w:ascii="Courier New" w:hAnsi="Courier New" w:cs="Courier New" w:hint="default"/>
      </w:rPr>
    </w:lvl>
    <w:lvl w:ilvl="5" w:tplc="0C090005" w:tentative="1">
      <w:start w:val="1"/>
      <w:numFmt w:val="bullet"/>
      <w:lvlText w:val=""/>
      <w:lvlJc w:val="left"/>
      <w:pPr>
        <w:ind w:left="5538" w:hanging="360"/>
      </w:pPr>
      <w:rPr>
        <w:rFonts w:ascii="Wingdings" w:hAnsi="Wingdings" w:hint="default"/>
      </w:rPr>
    </w:lvl>
    <w:lvl w:ilvl="6" w:tplc="0C090001" w:tentative="1">
      <w:start w:val="1"/>
      <w:numFmt w:val="bullet"/>
      <w:lvlText w:val=""/>
      <w:lvlJc w:val="left"/>
      <w:pPr>
        <w:ind w:left="6258" w:hanging="360"/>
      </w:pPr>
      <w:rPr>
        <w:rFonts w:ascii="Symbol" w:hAnsi="Symbol" w:hint="default"/>
      </w:rPr>
    </w:lvl>
    <w:lvl w:ilvl="7" w:tplc="0C090003" w:tentative="1">
      <w:start w:val="1"/>
      <w:numFmt w:val="bullet"/>
      <w:lvlText w:val="o"/>
      <w:lvlJc w:val="left"/>
      <w:pPr>
        <w:ind w:left="6978" w:hanging="360"/>
      </w:pPr>
      <w:rPr>
        <w:rFonts w:ascii="Courier New" w:hAnsi="Courier New" w:cs="Courier New" w:hint="default"/>
      </w:rPr>
    </w:lvl>
    <w:lvl w:ilvl="8" w:tplc="0C090005" w:tentative="1">
      <w:start w:val="1"/>
      <w:numFmt w:val="bullet"/>
      <w:lvlText w:val=""/>
      <w:lvlJc w:val="left"/>
      <w:pPr>
        <w:ind w:left="7698" w:hanging="360"/>
      </w:pPr>
      <w:rPr>
        <w:rFonts w:ascii="Wingdings" w:hAnsi="Wingdings" w:hint="default"/>
      </w:rPr>
    </w:lvl>
  </w:abstractNum>
  <w:abstractNum w:abstractNumId="13" w15:restartNumberingAfterBreak="0">
    <w:nsid w:val="0FD87C99"/>
    <w:multiLevelType w:val="hybridMultilevel"/>
    <w:tmpl w:val="821C056E"/>
    <w:lvl w:ilvl="0" w:tplc="41F49B5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2F326D0"/>
    <w:multiLevelType w:val="hybridMultilevel"/>
    <w:tmpl w:val="757ED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CF081D"/>
    <w:multiLevelType w:val="hybridMultilevel"/>
    <w:tmpl w:val="CC624C2E"/>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9" w15:restartNumberingAfterBreak="0">
    <w:nsid w:val="5B0A4F64"/>
    <w:multiLevelType w:val="hybridMultilevel"/>
    <w:tmpl w:val="9ED6DDF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2AC3A96"/>
    <w:multiLevelType w:val="hybridMultilevel"/>
    <w:tmpl w:val="974A6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18426B"/>
    <w:multiLevelType w:val="hybridMultilevel"/>
    <w:tmpl w:val="35C07CB6"/>
    <w:lvl w:ilvl="0" w:tplc="0C090001">
      <w:start w:val="1"/>
      <w:numFmt w:val="bullet"/>
      <w:lvlText w:val=""/>
      <w:lvlJc w:val="left"/>
      <w:pPr>
        <w:ind w:left="858" w:hanging="360"/>
      </w:pPr>
      <w:rPr>
        <w:rFonts w:ascii="Symbol" w:hAnsi="Symbol" w:hint="default"/>
        <w:b w:val="0"/>
        <w:bCs w:val="0"/>
        <w:i w:val="0"/>
        <w:iCs w:val="0"/>
        <w:spacing w:val="-1"/>
        <w:w w:val="100"/>
        <w:sz w:val="22"/>
        <w:szCs w:val="22"/>
        <w:lang w:val="en-US" w:eastAsia="en-US" w:bidi="ar-SA"/>
      </w:rPr>
    </w:lvl>
    <w:lvl w:ilvl="1" w:tplc="0C090001">
      <w:start w:val="1"/>
      <w:numFmt w:val="bullet"/>
      <w:lvlText w:val=""/>
      <w:lvlJc w:val="left"/>
      <w:pPr>
        <w:ind w:left="1218" w:hanging="360"/>
      </w:pPr>
      <w:rPr>
        <w:rFonts w:ascii="Symbol" w:hAnsi="Symbol" w:hint="default"/>
      </w:rPr>
    </w:lvl>
    <w:lvl w:ilvl="2" w:tplc="34228B50">
      <w:numFmt w:val="bullet"/>
      <w:lvlText w:val="•"/>
      <w:lvlJc w:val="left"/>
      <w:pPr>
        <w:ind w:left="2122" w:hanging="360"/>
      </w:pPr>
      <w:rPr>
        <w:rFonts w:hint="default"/>
        <w:lang w:val="en-US" w:eastAsia="en-US" w:bidi="ar-SA"/>
      </w:rPr>
    </w:lvl>
    <w:lvl w:ilvl="3" w:tplc="019E8212">
      <w:numFmt w:val="bullet"/>
      <w:lvlText w:val="•"/>
      <w:lvlJc w:val="left"/>
      <w:pPr>
        <w:ind w:left="3025" w:hanging="360"/>
      </w:pPr>
      <w:rPr>
        <w:rFonts w:hint="default"/>
        <w:lang w:val="en-US" w:eastAsia="en-US" w:bidi="ar-SA"/>
      </w:rPr>
    </w:lvl>
    <w:lvl w:ilvl="4" w:tplc="66F2D860">
      <w:numFmt w:val="bullet"/>
      <w:lvlText w:val="•"/>
      <w:lvlJc w:val="left"/>
      <w:pPr>
        <w:ind w:left="3928" w:hanging="360"/>
      </w:pPr>
      <w:rPr>
        <w:rFonts w:hint="default"/>
        <w:lang w:val="en-US" w:eastAsia="en-US" w:bidi="ar-SA"/>
      </w:rPr>
    </w:lvl>
    <w:lvl w:ilvl="5" w:tplc="78605D02">
      <w:numFmt w:val="bullet"/>
      <w:lvlText w:val="•"/>
      <w:lvlJc w:val="left"/>
      <w:pPr>
        <w:ind w:left="4831" w:hanging="360"/>
      </w:pPr>
      <w:rPr>
        <w:rFonts w:hint="default"/>
        <w:lang w:val="en-US" w:eastAsia="en-US" w:bidi="ar-SA"/>
      </w:rPr>
    </w:lvl>
    <w:lvl w:ilvl="6" w:tplc="9E42F6E6">
      <w:numFmt w:val="bullet"/>
      <w:lvlText w:val="•"/>
      <w:lvlJc w:val="left"/>
      <w:pPr>
        <w:ind w:left="5734" w:hanging="360"/>
      </w:pPr>
      <w:rPr>
        <w:rFonts w:hint="default"/>
        <w:lang w:val="en-US" w:eastAsia="en-US" w:bidi="ar-SA"/>
      </w:rPr>
    </w:lvl>
    <w:lvl w:ilvl="7" w:tplc="5F248398">
      <w:numFmt w:val="bullet"/>
      <w:lvlText w:val="•"/>
      <w:lvlJc w:val="left"/>
      <w:pPr>
        <w:ind w:left="6637" w:hanging="360"/>
      </w:pPr>
      <w:rPr>
        <w:rFonts w:hint="default"/>
        <w:lang w:val="en-US" w:eastAsia="en-US" w:bidi="ar-SA"/>
      </w:rPr>
    </w:lvl>
    <w:lvl w:ilvl="8" w:tplc="F1F26F76">
      <w:numFmt w:val="bullet"/>
      <w:lvlText w:val="•"/>
      <w:lvlJc w:val="left"/>
      <w:pPr>
        <w:ind w:left="7540" w:hanging="360"/>
      </w:pPr>
      <w:rPr>
        <w:rFonts w:hint="default"/>
        <w:lang w:val="en-US" w:eastAsia="en-US" w:bidi="ar-SA"/>
      </w:rPr>
    </w:lvl>
  </w:abstractNum>
  <w:abstractNum w:abstractNumId="22" w15:restartNumberingAfterBreak="0">
    <w:nsid w:val="68DC0CB3"/>
    <w:multiLevelType w:val="hybridMultilevel"/>
    <w:tmpl w:val="9FFC3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206309"/>
    <w:multiLevelType w:val="multilevel"/>
    <w:tmpl w:val="7C98648E"/>
    <w:numStyleLink w:val="BulletedList"/>
  </w:abstractNum>
  <w:num w:numId="1" w16cid:durableId="257687975">
    <w:abstractNumId w:val="23"/>
  </w:num>
  <w:num w:numId="2" w16cid:durableId="708190741">
    <w:abstractNumId w:val="9"/>
  </w:num>
  <w:num w:numId="3" w16cid:durableId="195317445">
    <w:abstractNumId w:val="14"/>
  </w:num>
  <w:num w:numId="4" w16cid:durableId="1558589447">
    <w:abstractNumId w:val="16"/>
  </w:num>
  <w:num w:numId="5" w16cid:durableId="1576089257">
    <w:abstractNumId w:val="15"/>
  </w:num>
  <w:num w:numId="6" w16cid:durableId="328603191">
    <w:abstractNumId w:val="7"/>
  </w:num>
  <w:num w:numId="7" w16cid:durableId="267470825">
    <w:abstractNumId w:val="6"/>
  </w:num>
  <w:num w:numId="8" w16cid:durableId="391585891">
    <w:abstractNumId w:val="5"/>
  </w:num>
  <w:num w:numId="9" w16cid:durableId="13580">
    <w:abstractNumId w:val="4"/>
  </w:num>
  <w:num w:numId="10" w16cid:durableId="250705453">
    <w:abstractNumId w:val="8"/>
  </w:num>
  <w:num w:numId="11" w16cid:durableId="163515104">
    <w:abstractNumId w:val="3"/>
  </w:num>
  <w:num w:numId="12" w16cid:durableId="1893956596">
    <w:abstractNumId w:val="2"/>
  </w:num>
  <w:num w:numId="13" w16cid:durableId="663434132">
    <w:abstractNumId w:val="1"/>
  </w:num>
  <w:num w:numId="14" w16cid:durableId="158229520">
    <w:abstractNumId w:val="0"/>
  </w:num>
  <w:num w:numId="15" w16cid:durableId="988679234">
    <w:abstractNumId w:val="23"/>
  </w:num>
  <w:num w:numId="16" w16cid:durableId="960768591">
    <w:abstractNumId w:val="9"/>
  </w:num>
  <w:num w:numId="17" w16cid:durableId="15452191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7908775">
    <w:abstractNumId w:val="21"/>
  </w:num>
  <w:num w:numId="19" w16cid:durableId="394940437">
    <w:abstractNumId w:val="18"/>
  </w:num>
  <w:num w:numId="20" w16cid:durableId="1584408318">
    <w:abstractNumId w:val="11"/>
  </w:num>
  <w:num w:numId="21" w16cid:durableId="1168592687">
    <w:abstractNumId w:val="12"/>
  </w:num>
  <w:num w:numId="22" w16cid:durableId="320935964">
    <w:abstractNumId w:val="13"/>
  </w:num>
  <w:num w:numId="23" w16cid:durableId="59331102">
    <w:abstractNumId w:val="19"/>
  </w:num>
  <w:num w:numId="24" w16cid:durableId="1428648235">
    <w:abstractNumId w:val="17"/>
  </w:num>
  <w:num w:numId="25" w16cid:durableId="517232379">
    <w:abstractNumId w:val="10"/>
  </w:num>
  <w:num w:numId="26" w16cid:durableId="1597055016">
    <w:abstractNumId w:val="22"/>
  </w:num>
  <w:num w:numId="27" w16cid:durableId="1146507698">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36E7"/>
    <w:rsid w:val="000129D8"/>
    <w:rsid w:val="0002199E"/>
    <w:rsid w:val="00035145"/>
    <w:rsid w:val="00035622"/>
    <w:rsid w:val="00041982"/>
    <w:rsid w:val="00042E65"/>
    <w:rsid w:val="00043E92"/>
    <w:rsid w:val="00046A0A"/>
    <w:rsid w:val="00052680"/>
    <w:rsid w:val="000556EB"/>
    <w:rsid w:val="000626CD"/>
    <w:rsid w:val="000649CF"/>
    <w:rsid w:val="0006787D"/>
    <w:rsid w:val="0007329C"/>
    <w:rsid w:val="000736EF"/>
    <w:rsid w:val="00073C07"/>
    <w:rsid w:val="000776FB"/>
    <w:rsid w:val="00077ED0"/>
    <w:rsid w:val="00092DEE"/>
    <w:rsid w:val="000A5C8A"/>
    <w:rsid w:val="000A6D78"/>
    <w:rsid w:val="000B0131"/>
    <w:rsid w:val="000B6A3E"/>
    <w:rsid w:val="000C58B8"/>
    <w:rsid w:val="000D6534"/>
    <w:rsid w:val="000E61C9"/>
    <w:rsid w:val="000F0FBE"/>
    <w:rsid w:val="000F3848"/>
    <w:rsid w:val="000F6D5A"/>
    <w:rsid w:val="0010061D"/>
    <w:rsid w:val="00107014"/>
    <w:rsid w:val="00110B42"/>
    <w:rsid w:val="00117BC1"/>
    <w:rsid w:val="00120C42"/>
    <w:rsid w:val="00127DAD"/>
    <w:rsid w:val="00134699"/>
    <w:rsid w:val="0013587A"/>
    <w:rsid w:val="00154ECB"/>
    <w:rsid w:val="00156092"/>
    <w:rsid w:val="0017483D"/>
    <w:rsid w:val="00175F06"/>
    <w:rsid w:val="00177D2D"/>
    <w:rsid w:val="00185215"/>
    <w:rsid w:val="001A461E"/>
    <w:rsid w:val="001C3399"/>
    <w:rsid w:val="001D4434"/>
    <w:rsid w:val="001D492C"/>
    <w:rsid w:val="001E1668"/>
    <w:rsid w:val="001E62CB"/>
    <w:rsid w:val="001F63E2"/>
    <w:rsid w:val="001F6F03"/>
    <w:rsid w:val="00201882"/>
    <w:rsid w:val="00207B81"/>
    <w:rsid w:val="00207D7F"/>
    <w:rsid w:val="002114AD"/>
    <w:rsid w:val="00215712"/>
    <w:rsid w:val="00216BD3"/>
    <w:rsid w:val="00217461"/>
    <w:rsid w:val="00237DA1"/>
    <w:rsid w:val="00242C19"/>
    <w:rsid w:val="00250748"/>
    <w:rsid w:val="00250BF2"/>
    <w:rsid w:val="002715EE"/>
    <w:rsid w:val="002740AC"/>
    <w:rsid w:val="002771D2"/>
    <w:rsid w:val="00293D0A"/>
    <w:rsid w:val="002964D2"/>
    <w:rsid w:val="00297C14"/>
    <w:rsid w:val="002A7F94"/>
    <w:rsid w:val="002B34B1"/>
    <w:rsid w:val="002D49E6"/>
    <w:rsid w:val="002E0306"/>
    <w:rsid w:val="002E0754"/>
    <w:rsid w:val="002E3D4D"/>
    <w:rsid w:val="002F01CD"/>
    <w:rsid w:val="002F49DF"/>
    <w:rsid w:val="00303358"/>
    <w:rsid w:val="00313B21"/>
    <w:rsid w:val="003152E0"/>
    <w:rsid w:val="00316604"/>
    <w:rsid w:val="0031727B"/>
    <w:rsid w:val="003403BB"/>
    <w:rsid w:val="00342A47"/>
    <w:rsid w:val="0034331E"/>
    <w:rsid w:val="003603BD"/>
    <w:rsid w:val="00360644"/>
    <w:rsid w:val="00365B17"/>
    <w:rsid w:val="00376020"/>
    <w:rsid w:val="00380413"/>
    <w:rsid w:val="00381218"/>
    <w:rsid w:val="00383E16"/>
    <w:rsid w:val="0038751D"/>
    <w:rsid w:val="00387E29"/>
    <w:rsid w:val="00390D50"/>
    <w:rsid w:val="00392C1D"/>
    <w:rsid w:val="00396551"/>
    <w:rsid w:val="00397F0C"/>
    <w:rsid w:val="003A1CC6"/>
    <w:rsid w:val="003B0AB0"/>
    <w:rsid w:val="003B56AB"/>
    <w:rsid w:val="003C3383"/>
    <w:rsid w:val="003C7215"/>
    <w:rsid w:val="003D0177"/>
    <w:rsid w:val="00403602"/>
    <w:rsid w:val="004103B9"/>
    <w:rsid w:val="00414D84"/>
    <w:rsid w:val="00414E9C"/>
    <w:rsid w:val="0042142B"/>
    <w:rsid w:val="00424303"/>
    <w:rsid w:val="00440775"/>
    <w:rsid w:val="0044231C"/>
    <w:rsid w:val="004457C7"/>
    <w:rsid w:val="00451FAE"/>
    <w:rsid w:val="004661A2"/>
    <w:rsid w:val="00466E52"/>
    <w:rsid w:val="004A2133"/>
    <w:rsid w:val="004A6A2A"/>
    <w:rsid w:val="004A73A8"/>
    <w:rsid w:val="004B06B1"/>
    <w:rsid w:val="004C6818"/>
    <w:rsid w:val="004C7E76"/>
    <w:rsid w:val="004D0B2E"/>
    <w:rsid w:val="004D7D5E"/>
    <w:rsid w:val="004E393C"/>
    <w:rsid w:val="004F1EF9"/>
    <w:rsid w:val="004F7087"/>
    <w:rsid w:val="0050052A"/>
    <w:rsid w:val="005007C0"/>
    <w:rsid w:val="00507F03"/>
    <w:rsid w:val="00513A27"/>
    <w:rsid w:val="00525C4D"/>
    <w:rsid w:val="00537D39"/>
    <w:rsid w:val="00566FE9"/>
    <w:rsid w:val="005728CD"/>
    <w:rsid w:val="005A1925"/>
    <w:rsid w:val="005B118D"/>
    <w:rsid w:val="005B2D97"/>
    <w:rsid w:val="005C3D20"/>
    <w:rsid w:val="005D0F5C"/>
    <w:rsid w:val="005D14CD"/>
    <w:rsid w:val="005D1D94"/>
    <w:rsid w:val="005D227A"/>
    <w:rsid w:val="005D25C4"/>
    <w:rsid w:val="005E1145"/>
    <w:rsid w:val="005E1703"/>
    <w:rsid w:val="0060579B"/>
    <w:rsid w:val="0061578E"/>
    <w:rsid w:val="00620348"/>
    <w:rsid w:val="00620FC1"/>
    <w:rsid w:val="006304F3"/>
    <w:rsid w:val="00633068"/>
    <w:rsid w:val="0065350E"/>
    <w:rsid w:val="0066015D"/>
    <w:rsid w:val="0066581B"/>
    <w:rsid w:val="0066616A"/>
    <w:rsid w:val="00666F59"/>
    <w:rsid w:val="006723BD"/>
    <w:rsid w:val="00676D62"/>
    <w:rsid w:val="00687625"/>
    <w:rsid w:val="00694952"/>
    <w:rsid w:val="006A1BE6"/>
    <w:rsid w:val="006A3C91"/>
    <w:rsid w:val="006B214C"/>
    <w:rsid w:val="006C1619"/>
    <w:rsid w:val="006C7623"/>
    <w:rsid w:val="006D0BC0"/>
    <w:rsid w:val="006E7B53"/>
    <w:rsid w:val="006F4DF6"/>
    <w:rsid w:val="006F639D"/>
    <w:rsid w:val="006F778D"/>
    <w:rsid w:val="00707FE1"/>
    <w:rsid w:val="00724565"/>
    <w:rsid w:val="007316FE"/>
    <w:rsid w:val="007343DF"/>
    <w:rsid w:val="007358C4"/>
    <w:rsid w:val="007364C2"/>
    <w:rsid w:val="00753103"/>
    <w:rsid w:val="007657C5"/>
    <w:rsid w:val="0077614D"/>
    <w:rsid w:val="007761FB"/>
    <w:rsid w:val="00783AC6"/>
    <w:rsid w:val="00786BF1"/>
    <w:rsid w:val="007875ED"/>
    <w:rsid w:val="007A1361"/>
    <w:rsid w:val="007A58C0"/>
    <w:rsid w:val="007A782B"/>
    <w:rsid w:val="007E5783"/>
    <w:rsid w:val="007F30C7"/>
    <w:rsid w:val="00801980"/>
    <w:rsid w:val="0080285D"/>
    <w:rsid w:val="00806FA0"/>
    <w:rsid w:val="008075BC"/>
    <w:rsid w:val="0082019B"/>
    <w:rsid w:val="00824499"/>
    <w:rsid w:val="008250E2"/>
    <w:rsid w:val="008331B8"/>
    <w:rsid w:val="00840EFA"/>
    <w:rsid w:val="00843E30"/>
    <w:rsid w:val="00845C58"/>
    <w:rsid w:val="008626AA"/>
    <w:rsid w:val="008631A5"/>
    <w:rsid w:val="0088584D"/>
    <w:rsid w:val="00886E6E"/>
    <w:rsid w:val="008911E4"/>
    <w:rsid w:val="00895588"/>
    <w:rsid w:val="008A1F74"/>
    <w:rsid w:val="008A7361"/>
    <w:rsid w:val="008B02EB"/>
    <w:rsid w:val="008B481E"/>
    <w:rsid w:val="008C4588"/>
    <w:rsid w:val="008D7EFC"/>
    <w:rsid w:val="008E3899"/>
    <w:rsid w:val="008E6F71"/>
    <w:rsid w:val="008F4E29"/>
    <w:rsid w:val="0090756A"/>
    <w:rsid w:val="0091391A"/>
    <w:rsid w:val="00916AF7"/>
    <w:rsid w:val="00921390"/>
    <w:rsid w:val="009239C6"/>
    <w:rsid w:val="00944008"/>
    <w:rsid w:val="0094532B"/>
    <w:rsid w:val="00947583"/>
    <w:rsid w:val="0095620D"/>
    <w:rsid w:val="009567D2"/>
    <w:rsid w:val="00957B06"/>
    <w:rsid w:val="00957C5C"/>
    <w:rsid w:val="00967403"/>
    <w:rsid w:val="00975F2A"/>
    <w:rsid w:val="00976958"/>
    <w:rsid w:val="00980AF8"/>
    <w:rsid w:val="00986D50"/>
    <w:rsid w:val="00992BCE"/>
    <w:rsid w:val="009B37D6"/>
    <w:rsid w:val="009B71DE"/>
    <w:rsid w:val="009C0A89"/>
    <w:rsid w:val="009C49E3"/>
    <w:rsid w:val="009D72F4"/>
    <w:rsid w:val="009E1A3A"/>
    <w:rsid w:val="009E32FD"/>
    <w:rsid w:val="009F4BD9"/>
    <w:rsid w:val="009F7FE4"/>
    <w:rsid w:val="00A07F2D"/>
    <w:rsid w:val="00A17606"/>
    <w:rsid w:val="00A26AEF"/>
    <w:rsid w:val="00A33718"/>
    <w:rsid w:val="00A339DB"/>
    <w:rsid w:val="00A35095"/>
    <w:rsid w:val="00A43B6C"/>
    <w:rsid w:val="00A44533"/>
    <w:rsid w:val="00A53C61"/>
    <w:rsid w:val="00A64252"/>
    <w:rsid w:val="00A64930"/>
    <w:rsid w:val="00A6602E"/>
    <w:rsid w:val="00A66AAD"/>
    <w:rsid w:val="00A8206D"/>
    <w:rsid w:val="00A8272B"/>
    <w:rsid w:val="00AA3B28"/>
    <w:rsid w:val="00AA413D"/>
    <w:rsid w:val="00AA786B"/>
    <w:rsid w:val="00AC641B"/>
    <w:rsid w:val="00AF1E01"/>
    <w:rsid w:val="00AF71AF"/>
    <w:rsid w:val="00B022EA"/>
    <w:rsid w:val="00B061DD"/>
    <w:rsid w:val="00B06BD2"/>
    <w:rsid w:val="00B11CCB"/>
    <w:rsid w:val="00B143E6"/>
    <w:rsid w:val="00B174C0"/>
    <w:rsid w:val="00B17C7F"/>
    <w:rsid w:val="00B25322"/>
    <w:rsid w:val="00B31DD4"/>
    <w:rsid w:val="00B374A9"/>
    <w:rsid w:val="00B461B9"/>
    <w:rsid w:val="00B54143"/>
    <w:rsid w:val="00B544BA"/>
    <w:rsid w:val="00B56A6C"/>
    <w:rsid w:val="00B6170F"/>
    <w:rsid w:val="00B6232D"/>
    <w:rsid w:val="00B669D2"/>
    <w:rsid w:val="00B70E85"/>
    <w:rsid w:val="00B90E8D"/>
    <w:rsid w:val="00BA12A1"/>
    <w:rsid w:val="00BC028F"/>
    <w:rsid w:val="00BD0B3B"/>
    <w:rsid w:val="00BE0A38"/>
    <w:rsid w:val="00BE6BBC"/>
    <w:rsid w:val="00BE764B"/>
    <w:rsid w:val="00BF15A3"/>
    <w:rsid w:val="00BF391F"/>
    <w:rsid w:val="00BF3E72"/>
    <w:rsid w:val="00C00E09"/>
    <w:rsid w:val="00C011D5"/>
    <w:rsid w:val="00C106E2"/>
    <w:rsid w:val="00C1212C"/>
    <w:rsid w:val="00C17BF9"/>
    <w:rsid w:val="00C21E66"/>
    <w:rsid w:val="00C2534C"/>
    <w:rsid w:val="00C35BA3"/>
    <w:rsid w:val="00C365AD"/>
    <w:rsid w:val="00C36699"/>
    <w:rsid w:val="00C41292"/>
    <w:rsid w:val="00C473DA"/>
    <w:rsid w:val="00C67C14"/>
    <w:rsid w:val="00C77A2C"/>
    <w:rsid w:val="00C800E3"/>
    <w:rsid w:val="00C84A5C"/>
    <w:rsid w:val="00C84C21"/>
    <w:rsid w:val="00C96238"/>
    <w:rsid w:val="00CA0BE1"/>
    <w:rsid w:val="00CB081C"/>
    <w:rsid w:val="00CB46BF"/>
    <w:rsid w:val="00CB54C3"/>
    <w:rsid w:val="00CC4D1B"/>
    <w:rsid w:val="00CC69FE"/>
    <w:rsid w:val="00CD3045"/>
    <w:rsid w:val="00CE0374"/>
    <w:rsid w:val="00CE19F1"/>
    <w:rsid w:val="00CE4E68"/>
    <w:rsid w:val="00D14913"/>
    <w:rsid w:val="00D16E2E"/>
    <w:rsid w:val="00D20154"/>
    <w:rsid w:val="00D21BAC"/>
    <w:rsid w:val="00D30C69"/>
    <w:rsid w:val="00D40239"/>
    <w:rsid w:val="00D51167"/>
    <w:rsid w:val="00D544F4"/>
    <w:rsid w:val="00D65750"/>
    <w:rsid w:val="00D659F8"/>
    <w:rsid w:val="00D673EF"/>
    <w:rsid w:val="00D846C7"/>
    <w:rsid w:val="00D96CBB"/>
    <w:rsid w:val="00DA1B75"/>
    <w:rsid w:val="00DB16A8"/>
    <w:rsid w:val="00DC188E"/>
    <w:rsid w:val="00DC3E90"/>
    <w:rsid w:val="00DC5BCA"/>
    <w:rsid w:val="00DC62BC"/>
    <w:rsid w:val="00DD5BF0"/>
    <w:rsid w:val="00DE3892"/>
    <w:rsid w:val="00DE60C0"/>
    <w:rsid w:val="00E140E6"/>
    <w:rsid w:val="00E14A06"/>
    <w:rsid w:val="00E17418"/>
    <w:rsid w:val="00E3357D"/>
    <w:rsid w:val="00E420D5"/>
    <w:rsid w:val="00E4313B"/>
    <w:rsid w:val="00E43656"/>
    <w:rsid w:val="00E46CC2"/>
    <w:rsid w:val="00E52115"/>
    <w:rsid w:val="00E55C69"/>
    <w:rsid w:val="00E60C56"/>
    <w:rsid w:val="00E643C2"/>
    <w:rsid w:val="00E71C01"/>
    <w:rsid w:val="00E730A3"/>
    <w:rsid w:val="00E9357B"/>
    <w:rsid w:val="00E95CBA"/>
    <w:rsid w:val="00E977D2"/>
    <w:rsid w:val="00EB01BE"/>
    <w:rsid w:val="00EB0EC2"/>
    <w:rsid w:val="00EB5069"/>
    <w:rsid w:val="00EB739E"/>
    <w:rsid w:val="00EB7800"/>
    <w:rsid w:val="00EC285C"/>
    <w:rsid w:val="00ED3AB9"/>
    <w:rsid w:val="00EE1068"/>
    <w:rsid w:val="00EF20B0"/>
    <w:rsid w:val="00EF6D86"/>
    <w:rsid w:val="00F0060B"/>
    <w:rsid w:val="00F105A5"/>
    <w:rsid w:val="00F13F2D"/>
    <w:rsid w:val="00F22678"/>
    <w:rsid w:val="00F24F5D"/>
    <w:rsid w:val="00F3076B"/>
    <w:rsid w:val="00F4033E"/>
    <w:rsid w:val="00F4102E"/>
    <w:rsid w:val="00F42DC3"/>
    <w:rsid w:val="00F45AEF"/>
    <w:rsid w:val="00F50F29"/>
    <w:rsid w:val="00F6628D"/>
    <w:rsid w:val="00F8161E"/>
    <w:rsid w:val="00F90A71"/>
    <w:rsid w:val="00FA03FB"/>
    <w:rsid w:val="00FA1899"/>
    <w:rsid w:val="00FA5527"/>
    <w:rsid w:val="00FA771C"/>
    <w:rsid w:val="00FB251D"/>
    <w:rsid w:val="00FB6061"/>
    <w:rsid w:val="00FB6D45"/>
    <w:rsid w:val="00FC0536"/>
    <w:rsid w:val="00FC21EC"/>
    <w:rsid w:val="00FC4262"/>
    <w:rsid w:val="00FC6FAE"/>
    <w:rsid w:val="00FD1859"/>
    <w:rsid w:val="00FD3B68"/>
    <w:rsid w:val="00FD62B4"/>
    <w:rsid w:val="00FD6990"/>
    <w:rsid w:val="00FE62C8"/>
    <w:rsid w:val="00FE7865"/>
    <w:rsid w:val="00FF11AD"/>
    <w:rsid w:val="00FF3E56"/>
    <w:rsid w:val="00FF6CB9"/>
    <w:rsid w:val="3FB18EDF"/>
    <w:rsid w:val="6CEA9F0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98583895-3635-45FD-8CB8-FFA2A96E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CB54C3"/>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CB54C3"/>
    <w:rPr>
      <w:rFonts w:ascii="Arial" w:eastAsia="Arial" w:hAnsi="Arial" w:cs="Arial"/>
      <w:lang w:val="en-US"/>
    </w:rPr>
  </w:style>
  <w:style w:type="paragraph" w:styleId="Revision">
    <w:name w:val="Revision"/>
    <w:hidden/>
    <w:uiPriority w:val="99"/>
    <w:semiHidden/>
    <w:rsid w:val="003603BD"/>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14E9C"/>
    <w:rPr>
      <w:color w:val="605E5C"/>
      <w:shd w:val="clear" w:color="auto" w:fill="E1DFDD"/>
    </w:rPr>
  </w:style>
  <w:style w:type="character" w:styleId="CommentReference">
    <w:name w:val="annotation reference"/>
    <w:basedOn w:val="DefaultParagraphFont"/>
    <w:uiPriority w:val="99"/>
    <w:semiHidden/>
    <w:unhideWhenUsed/>
    <w:rsid w:val="00513A27"/>
    <w:rPr>
      <w:sz w:val="16"/>
      <w:szCs w:val="16"/>
    </w:rPr>
  </w:style>
  <w:style w:type="paragraph" w:styleId="CommentText">
    <w:name w:val="annotation text"/>
    <w:basedOn w:val="Normal"/>
    <w:link w:val="CommentTextChar"/>
    <w:uiPriority w:val="99"/>
    <w:unhideWhenUsed/>
    <w:rsid w:val="00513A27"/>
    <w:rPr>
      <w:sz w:val="20"/>
    </w:rPr>
  </w:style>
  <w:style w:type="character" w:customStyle="1" w:styleId="CommentTextChar">
    <w:name w:val="Comment Text Char"/>
    <w:basedOn w:val="DefaultParagraphFont"/>
    <w:link w:val="CommentText"/>
    <w:uiPriority w:val="99"/>
    <w:rsid w:val="00513A2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13A27"/>
    <w:rPr>
      <w:b/>
      <w:bCs/>
    </w:rPr>
  </w:style>
  <w:style w:type="character" w:customStyle="1" w:styleId="CommentSubjectChar">
    <w:name w:val="Comment Subject Char"/>
    <w:basedOn w:val="CommentTextChar"/>
    <w:link w:val="CommentSubject"/>
    <w:uiPriority w:val="99"/>
    <w:semiHidden/>
    <w:rsid w:val="00513A27"/>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arent.scsa.wa.edu.au/what-will-my-child-learn" TargetMode="Externa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senior-secondary.scsa.wa.edu.au/certification/wa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3.xml><?xml version="1.0" encoding="utf-8"?>
<ds:datastoreItem xmlns:ds="http://schemas.openxmlformats.org/officeDocument/2006/customXml" ds:itemID="{B694D4E4-34F0-4433-9588-B2B5FEC3F7B0}"/>
</file>

<file path=customXml/itemProps4.xml><?xml version="1.0" encoding="utf-8"?>
<ds:datastoreItem xmlns:ds="http://schemas.openxmlformats.org/officeDocument/2006/customXml" ds:itemID="{2B1C5E1C-C0DB-4147-9205-FD3AC3B0DD9B}">
  <ds:schemaRefs>
    <ds:schemaRef ds:uri="http://schemas.microsoft.com/sharepoint/v3/contenttype/forms"/>
  </ds:schemaRefs>
</ds:datastoreItem>
</file>

<file path=customXml/itemProps5.xml><?xml version="1.0" encoding="utf-8"?>
<ds:datastoreItem xmlns:ds="http://schemas.openxmlformats.org/officeDocument/2006/customXml" ds:itemID="{D2D7857C-98A9-4015-992E-2995143D988E}">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769</Words>
  <Characters>4385</Characters>
  <Application>Microsoft Office Word</Application>
  <DocSecurity>0</DocSecurity>
  <Lines>36</Lines>
  <Paragraphs>10</Paragraphs>
  <ScaleCrop>false</ScaleCrop>
  <Company>Department of Education Western Australia</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77</cp:revision>
  <cp:lastPrinted>2023-02-22T17:18:00Z</cp:lastPrinted>
  <dcterms:created xsi:type="dcterms:W3CDTF">2025-11-03T23:26:00Z</dcterms:created>
  <dcterms:modified xsi:type="dcterms:W3CDTF">2026-04-14T02:46:00Z</dcterms:modified>
  <cp:contentStatus>D24/0265614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ClassificationContentMarkingHeaderShapeIds">
    <vt:lpwstr>2f71ca6e,774b20f2,3143288</vt:lpwstr>
  </property>
  <property fmtid="{D5CDD505-2E9C-101B-9397-08002B2CF9AE}" pid="11" name="ClassificationContentMarkingHeaderFontProps">
    <vt:lpwstr>#000000,12,Calibri</vt:lpwstr>
  </property>
  <property fmtid="{D5CDD505-2E9C-101B-9397-08002B2CF9AE}" pid="12" name="ClassificationContentMarkingHeaderText">
    <vt:lpwstr>OFFICIAL</vt:lpwstr>
  </property>
  <property fmtid="{D5CDD505-2E9C-101B-9397-08002B2CF9AE}" pid="13" name="MSIP_Label_bcfaba3c-b62d-4cd7-a2b1-d365f20898c5_Enabled">
    <vt:lpwstr>true</vt:lpwstr>
  </property>
  <property fmtid="{D5CDD505-2E9C-101B-9397-08002B2CF9AE}" pid="14" name="MSIP_Label_bcfaba3c-b62d-4cd7-a2b1-d365f20898c5_SetDate">
    <vt:lpwstr>2026-03-25T09:05:29Z</vt:lpwstr>
  </property>
  <property fmtid="{D5CDD505-2E9C-101B-9397-08002B2CF9AE}" pid="15" name="MSIP_Label_bcfaba3c-b62d-4cd7-a2b1-d365f20898c5_Method">
    <vt:lpwstr>Privileged</vt:lpwstr>
  </property>
  <property fmtid="{D5CDD505-2E9C-101B-9397-08002B2CF9AE}" pid="16" name="MSIP_Label_bcfaba3c-b62d-4cd7-a2b1-d365f20898c5_Name">
    <vt:lpwstr>NO LABEL</vt:lpwstr>
  </property>
  <property fmtid="{D5CDD505-2E9C-101B-9397-08002B2CF9AE}" pid="17" name="MSIP_Label_bcfaba3c-b62d-4cd7-a2b1-d365f20898c5_SiteId">
    <vt:lpwstr>e08016f9-d1fd-4cbb-83b0-b76eb4361627</vt:lpwstr>
  </property>
  <property fmtid="{D5CDD505-2E9C-101B-9397-08002B2CF9AE}" pid="18" name="MSIP_Label_bcfaba3c-b62d-4cd7-a2b1-d365f20898c5_ActionId">
    <vt:lpwstr>97593e1f-6e88-49ba-8797-3ec109960e3f</vt:lpwstr>
  </property>
  <property fmtid="{D5CDD505-2E9C-101B-9397-08002B2CF9AE}" pid="19" name="MSIP_Label_bcfaba3c-b62d-4cd7-a2b1-d365f20898c5_ContentBits">
    <vt:lpwstr>0</vt:lpwstr>
  </property>
  <property fmtid="{D5CDD505-2E9C-101B-9397-08002B2CF9AE}" pid="20" name="MSIP_Label_bcfaba3c-b62d-4cd7-a2b1-d365f20898c5_Tag">
    <vt:lpwstr>10, 0, 1, 1</vt:lpwstr>
  </property>
  <property fmtid="{D5CDD505-2E9C-101B-9397-08002B2CF9AE}" pid="21" name="MediaServiceImageTags">
    <vt:lpwstr/>
  </property>
</Properties>
</file>