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8385" w14:textId="5641F73C" w:rsidR="00CB54C3" w:rsidRPr="00BC181F" w:rsidRDefault="00CB54C3" w:rsidP="00CC69FE">
      <w:pPr>
        <w:pStyle w:val="Title"/>
        <w:spacing w:before="84" w:after="0"/>
        <w:ind w:right="-2"/>
        <w:rPr>
          <w:bCs/>
          <w:sz w:val="40"/>
          <w:szCs w:val="40"/>
        </w:rPr>
      </w:pPr>
      <w:bookmarkStart w:id="0" w:name="_Hlk103166844"/>
      <w:bookmarkStart w:id="1" w:name="_Toc84334888"/>
      <w:r w:rsidRPr="00BC181F">
        <w:rPr>
          <w:bCs/>
          <w:sz w:val="40"/>
          <w:szCs w:val="40"/>
          <w:lang w:val="ml"/>
        </w:rPr>
        <w:t xml:space="preserve">വെസ്റ്റേൺ ഓസ്‌ട്രേലിയൻ സർട്ടിഫിക്കറ്റ് ഓഫ് എജ്യൂക്കേഷൻ </w:t>
      </w:r>
    </w:p>
    <w:p w14:paraId="0B0DC4B8" w14:textId="3BB6A538" w:rsidR="00CB54C3" w:rsidRPr="00BC181F" w:rsidRDefault="00CB54C3" w:rsidP="00CC69FE">
      <w:pPr>
        <w:pStyle w:val="Title"/>
        <w:ind w:right="-2"/>
        <w:rPr>
          <w:bCs/>
          <w:color w:val="auto"/>
          <w:sz w:val="24"/>
          <w:szCs w:val="36"/>
        </w:rPr>
      </w:pPr>
      <w:r w:rsidRPr="00BC181F">
        <w:rPr>
          <w:bCs/>
          <w:color w:val="auto"/>
          <w:sz w:val="24"/>
          <w:szCs w:val="36"/>
          <w:lang w:val="ml"/>
        </w:rPr>
        <w:t>മാതാപിതാക്കൾക്കും പരിചാരകരായവർക്കും വിവരങ്ങൾ</w:t>
      </w:r>
    </w:p>
    <w:bookmarkEnd w:id="0"/>
    <w:bookmarkEnd w:id="1"/>
    <w:p w14:paraId="59E68BF3" w14:textId="649249B0" w:rsidR="00CB54C3" w:rsidRPr="005D1D94" w:rsidRDefault="00CB54C3" w:rsidP="005D1D94">
      <w:pPr>
        <w:pStyle w:val="Heading1"/>
        <w:spacing w:before="0" w:after="120"/>
        <w:rPr>
          <w:spacing w:val="-4"/>
          <w:sz w:val="26"/>
          <w:szCs w:val="26"/>
        </w:rPr>
      </w:pPr>
      <w:r>
        <w:rPr>
          <w:bCs/>
          <w:sz w:val="26"/>
          <w:szCs w:val="26"/>
          <w:lang w:val="ml"/>
        </w:rPr>
        <w:t>WACE and WASSA</w:t>
      </w:r>
    </w:p>
    <w:p w14:paraId="7C93DB3D" w14:textId="49446D14" w:rsidR="00CB54C3" w:rsidRDefault="00CB54C3" w:rsidP="005D1D94">
      <w:pPr>
        <w:widowControl w:val="0"/>
        <w:autoSpaceDE w:val="0"/>
        <w:autoSpaceDN w:val="0"/>
        <w:spacing w:before="1"/>
        <w:ind w:right="-2"/>
        <w:rPr>
          <w:rFonts w:eastAsia="Arial"/>
          <w:spacing w:val="-2"/>
          <w:szCs w:val="22"/>
        </w:rPr>
      </w:pPr>
      <w:r>
        <w:rPr>
          <w:rFonts w:eastAsia="Arial"/>
          <w:szCs w:val="22"/>
          <w:lang w:val="ml"/>
        </w:rPr>
        <w:t>വെസ്റ്റേൺ ഓസ്‌ട്രേലിയൻ സർട്ടിഫിക്കറ്റ് ഓഫ് എഡ്യൂക്കേഷൻ (WACE) എന്നത് ഓസ്‌ട്രേലിയൻ യോഗ്യതാ ചട്ടക്കൂടിൽ ദേശീയതലത്തിൽ അംഗീകരിക്കപ്പെട്ട ഒരു സീനിയർ സ്കൂൾ സർട്ടിഫിക്കറ്റാണ്. രണ്ട് വർഷത്തെ സീനിയർ സെക്കൻഡറി സ്കൂൾ വിദ്യാഭ്യാസം വിജയകരമായി പൂർത്തിയാക്കുകയും ആവശ്യമായ നിലവാരം കൈവരിക്കുകയും ചെയ്ത വിദ്യാർത്ഥികൾക്കാണ് WACE നൽകുന്നത്. WACE സർവകലാശാലകൾ, മറ്റ് തൃതീയ പരിശീലന ദാതാക്കൾ, വ്യവസായം എന്നിവയാൽ അംഗീകരിക്കപ്പെട്ടിരിക്കുന്നു.</w:t>
      </w:r>
    </w:p>
    <w:p w14:paraId="3378ECC0" w14:textId="77777777" w:rsidR="00513A27" w:rsidRPr="00CB54C3" w:rsidRDefault="00513A27" w:rsidP="005D1D94">
      <w:pPr>
        <w:widowControl w:val="0"/>
        <w:autoSpaceDE w:val="0"/>
        <w:autoSpaceDN w:val="0"/>
        <w:spacing w:before="1"/>
        <w:ind w:right="-2"/>
        <w:rPr>
          <w:rFonts w:eastAsia="Arial"/>
          <w:szCs w:val="22"/>
        </w:rPr>
      </w:pPr>
    </w:p>
    <w:p w14:paraId="1ACEFA1D" w14:textId="465790D1" w:rsidR="00513A27" w:rsidRDefault="00CB54C3" w:rsidP="005D1D94">
      <w:pPr>
        <w:pStyle w:val="BodyText"/>
        <w:ind w:right="-2"/>
      </w:pPr>
      <w:r>
        <w:rPr>
          <w:lang w:val="ml"/>
        </w:rPr>
        <w:t>പന്ത്രണ്ടാം ക്ലാസ് പൂർത്തിയാക്കുമ്പോൾ എല്ലാ വിദ്യാർത്ഥികൾക്കും വെസ്റ്റേൺ ഓസ്‌ട്രേലിയൻ സ്റ്റുഡന്റ് അച്ചീവ്‌മെന്റ് സ്റ്റേറ്റ്‌മെന്റ് (WASSA) ലഭിക്കും. സീനിയർ സെക്കൻഡറി സ്കൂളിൽ പൂർത്തിയാക്കിയ ഓരോ കോഴ്സിലും യോഗ്യതയിലും പ്രോഗ്രാമിലും ഒരു വിദ്യാർത്ഥിയുടെ നേട്ടം WASSA ഔപചാരികമായി രേഖപ്പെടുത്തുന്നു.</w:t>
      </w:r>
    </w:p>
    <w:p w14:paraId="0EF80CEA" w14:textId="759E0C2F" w:rsidR="005007C0" w:rsidRDefault="005007C0" w:rsidP="00A8206D">
      <w:pPr>
        <w:pStyle w:val="BodyText"/>
        <w:ind w:right="-2"/>
      </w:pPr>
    </w:p>
    <w:p w14:paraId="089789EE" w14:textId="54657AA6" w:rsidR="00217461" w:rsidRPr="00DB16A8" w:rsidRDefault="00217461" w:rsidP="00DB16A8">
      <w:pPr>
        <w:pStyle w:val="Heading1"/>
        <w:spacing w:before="0" w:after="120"/>
        <w:ind w:right="-2"/>
        <w:rPr>
          <w:sz w:val="26"/>
          <w:szCs w:val="26"/>
        </w:rPr>
      </w:pPr>
      <w:r>
        <w:rPr>
          <w:bCs/>
          <w:sz w:val="26"/>
          <w:szCs w:val="26"/>
          <w:lang w:val="ml"/>
        </w:rPr>
        <w:t>WACE ആവശ്യകതകൾ എന്തൊക്കെയാണ്?</w:t>
      </w:r>
    </w:p>
    <w:p w14:paraId="3B908429" w14:textId="260DB322" w:rsidR="005C3D20" w:rsidRPr="00217461" w:rsidRDefault="00217461" w:rsidP="00DB16A8">
      <w:pPr>
        <w:tabs>
          <w:tab w:val="left" w:pos="426"/>
        </w:tabs>
        <w:ind w:right="-2"/>
      </w:pPr>
      <w:r>
        <w:rPr>
          <w:lang w:val="ml"/>
        </w:rPr>
        <w:t>ഒരു WACE നേടുന്നതിന് വിദ്യാർത്ഥികൾ ഇനിപ്പറയുന്നവ ചെയ്യണം:</w:t>
      </w:r>
    </w:p>
    <w:p w14:paraId="5F171CAE" w14:textId="55176885" w:rsidR="00BF3E72" w:rsidRPr="00BF3E72" w:rsidRDefault="00BF3E72" w:rsidP="00DB16A8">
      <w:pPr>
        <w:pStyle w:val="ListParagraph"/>
        <w:widowControl w:val="0"/>
        <w:numPr>
          <w:ilvl w:val="0"/>
          <w:numId w:val="23"/>
        </w:numPr>
        <w:autoSpaceDE w:val="0"/>
        <w:autoSpaceDN w:val="0"/>
        <w:ind w:right="-2"/>
      </w:pPr>
      <w:r>
        <w:rPr>
          <w:lang w:val="ml"/>
        </w:rPr>
        <w:t>കുറഞ്ഞത് 20 യൂണിറ്റുകൾ അല്ലെങ്കിൽ തത്തുല്യമായത് പൂർത്തിയാക്കുക.</w:t>
      </w:r>
    </w:p>
    <w:p w14:paraId="7EBBCDD9" w14:textId="64E5CDDA" w:rsidR="00217461" w:rsidRPr="00217461" w:rsidRDefault="000129D8" w:rsidP="00DB16A8">
      <w:pPr>
        <w:pStyle w:val="ListParagraph"/>
        <w:widowControl w:val="0"/>
        <w:numPr>
          <w:ilvl w:val="0"/>
          <w:numId w:val="23"/>
        </w:numPr>
        <w:autoSpaceDE w:val="0"/>
        <w:autoSpaceDN w:val="0"/>
        <w:ind w:right="-2"/>
      </w:pPr>
      <w:r>
        <w:rPr>
          <w:lang w:val="ml"/>
        </w:rPr>
        <w:t>3 കോഴ്‌സ് കോമ്പിനേഷൻ ഓപ്ഷനുകളിൽ ഒന്ന് പൂർത്തിയാക്കുക:</w:t>
      </w:r>
    </w:p>
    <w:p w14:paraId="05D5029C" w14:textId="79B0F2A1" w:rsidR="00217461" w:rsidRPr="00BF3E72" w:rsidRDefault="00217461" w:rsidP="00DE60C0">
      <w:pPr>
        <w:pStyle w:val="ListParagraph"/>
        <w:numPr>
          <w:ilvl w:val="0"/>
          <w:numId w:val="21"/>
        </w:numPr>
        <w:tabs>
          <w:tab w:val="clear" w:pos="2041"/>
          <w:tab w:val="left" w:pos="1578"/>
        </w:tabs>
        <w:ind w:left="1020" w:right="-2" w:hanging="283"/>
      </w:pPr>
      <w:r>
        <w:rPr>
          <w:lang w:val="ml"/>
        </w:rPr>
        <w:t>കുറഞ്ഞത് 4 വർഷത്തെ 12 ATAR കോഴ്സുകൾ</w:t>
      </w:r>
    </w:p>
    <w:p w14:paraId="3013C6BC" w14:textId="5C290B5D" w:rsidR="00BF3E72" w:rsidRPr="00DC5BCA" w:rsidRDefault="00BF3E72" w:rsidP="00DE60C0">
      <w:pPr>
        <w:pStyle w:val="ListParagraph"/>
        <w:numPr>
          <w:ilvl w:val="0"/>
          <w:numId w:val="21"/>
        </w:numPr>
        <w:tabs>
          <w:tab w:val="clear" w:pos="2041"/>
          <w:tab w:val="left" w:pos="1578"/>
        </w:tabs>
        <w:ind w:left="1020" w:right="-2" w:hanging="283"/>
      </w:pPr>
      <w:r>
        <w:rPr>
          <w:lang w:val="ml"/>
        </w:rPr>
        <w:t>കുറഞ്ഞത് 5 വർഷത്തെ 12 ജനറൽ കോഴ്സുകൾ (അല്ലെങ്കിൽ ജനറൽ കോഴ്സുകളുടെയും 3 വർഷത്തെ 12 ATAR കോഴ്സുകളുടെയും സംയോജനം) അല്ലെങ്കിൽ തത്തുല്യം.</w:t>
      </w:r>
    </w:p>
    <w:p w14:paraId="261AE246" w14:textId="0DC8A16F" w:rsidR="00217461" w:rsidRPr="00217461" w:rsidRDefault="00217461" w:rsidP="00DE60C0">
      <w:pPr>
        <w:pStyle w:val="ListParagraph"/>
        <w:numPr>
          <w:ilvl w:val="0"/>
          <w:numId w:val="21"/>
        </w:numPr>
        <w:tabs>
          <w:tab w:val="clear" w:pos="2041"/>
          <w:tab w:val="left" w:pos="1578"/>
        </w:tabs>
        <w:ind w:left="1020" w:right="-2" w:hanging="283"/>
      </w:pPr>
      <w:r>
        <w:rPr>
          <w:lang w:val="ml"/>
        </w:rPr>
        <w:t>ATAR, ജനറൽ അല്ലെങ്കിൽ ഫൗണ്ടേഷൻ കോഴ്സുകൾക്കൊപ്പം സർട്ടിഫിക്കറ്റ് II (അല്ലെങ്കിൽ ഉയർന്നത്) VET യോഗ്യത പൂർത്തിയാക്കുക.</w:t>
      </w:r>
    </w:p>
    <w:p w14:paraId="70675624" w14:textId="0CA9C4D4" w:rsidR="00217461" w:rsidRPr="00BF3E72" w:rsidRDefault="00BF3E72" w:rsidP="00BF3E72">
      <w:pPr>
        <w:pStyle w:val="ListParagraph"/>
        <w:numPr>
          <w:ilvl w:val="0"/>
          <w:numId w:val="23"/>
        </w:numPr>
        <w:tabs>
          <w:tab w:val="left" w:pos="426"/>
        </w:tabs>
        <w:ind w:right="-2"/>
      </w:pPr>
      <w:r>
        <w:rPr>
          <w:lang w:val="ml"/>
        </w:rPr>
        <w:t>കുറഞ്ഞ സാക്ഷരതാ നിലവാരവും കുറഞ്ഞ സംഖ്യാ പരിജ്ഞാന നിലവാരവും</w:t>
      </w:r>
    </w:p>
    <w:p w14:paraId="77CCE581" w14:textId="7A3C31E2" w:rsidR="00C1212C" w:rsidRPr="00DB16A8" w:rsidRDefault="000129D8" w:rsidP="00DB16A8">
      <w:pPr>
        <w:pStyle w:val="ListParagraph"/>
        <w:widowControl w:val="0"/>
        <w:numPr>
          <w:ilvl w:val="0"/>
          <w:numId w:val="23"/>
        </w:numPr>
        <w:autoSpaceDE w:val="0"/>
        <w:autoSpaceDN w:val="0"/>
        <w:ind w:right="-2"/>
        <w:rPr>
          <w:rFonts w:eastAsia="Arial"/>
          <w:szCs w:val="22"/>
        </w:rPr>
      </w:pPr>
      <w:r>
        <w:rPr>
          <w:rFonts w:eastAsia="Arial"/>
          <w:szCs w:val="22"/>
          <w:lang w:val="ml"/>
        </w:rPr>
        <w:t>പഠനത്തിന്റെ വീതിക്കും ആഴത്തിനും വേണ്ടിയുള്ള ആവശ്യകതകൾ നിറവേറ്റുക</w:t>
      </w:r>
    </w:p>
    <w:p w14:paraId="13F19B08" w14:textId="2DA5E420" w:rsidR="00CC69FE" w:rsidRPr="00DB16A8" w:rsidRDefault="000129D8" w:rsidP="00DE60C0">
      <w:pPr>
        <w:pStyle w:val="ListParagraph"/>
        <w:widowControl w:val="0"/>
        <w:numPr>
          <w:ilvl w:val="0"/>
          <w:numId w:val="23"/>
        </w:numPr>
        <w:autoSpaceDE w:val="0"/>
        <w:autoSpaceDN w:val="0"/>
        <w:ind w:left="723" w:right="-2"/>
        <w:rPr>
          <w:rFonts w:eastAsia="Arial"/>
          <w:szCs w:val="22"/>
        </w:rPr>
      </w:pPr>
      <w:r>
        <w:rPr>
          <w:rFonts w:eastAsia="Arial"/>
          <w:szCs w:val="22"/>
          <w:lang w:val="ml"/>
        </w:rPr>
        <w:t>11, 12 വർഷങ്ങളിൽ കുറഞ്ഞത് 14 സി ഗ്രേഡുകളോ അതിൽ കൂടുതലോ നേട്ട നിലവാരം കൈവരിക്കണം, 12-ാം വർഷത്തിൽ കുറഞ്ഞത് 6 സി ഗ്രേഡുകൾ (അല്ലെങ്കിൽ തത്തുല്യമായത്) ഉൾപ്പെടെ.</w:t>
      </w:r>
    </w:p>
    <w:p w14:paraId="3D40A4AF" w14:textId="77777777" w:rsidR="00BC181F" w:rsidRDefault="00BC181F" w:rsidP="00DB16A8">
      <w:pPr>
        <w:pStyle w:val="ListParagraph"/>
        <w:widowControl w:val="0"/>
        <w:autoSpaceDE w:val="0"/>
        <w:autoSpaceDN w:val="0"/>
        <w:ind w:left="0" w:right="-2" w:firstLine="0"/>
      </w:pPr>
    </w:p>
    <w:p w14:paraId="3C4F9E5F" w14:textId="77777777" w:rsidR="00BC181F" w:rsidRDefault="00BC181F" w:rsidP="00DB16A8">
      <w:pPr>
        <w:pStyle w:val="Heading1"/>
        <w:spacing w:before="0" w:after="120"/>
        <w:ind w:right="-2"/>
        <w:rPr>
          <w:bCs/>
          <w:sz w:val="26"/>
          <w:szCs w:val="26"/>
          <w:lang w:val="ml"/>
        </w:rPr>
      </w:pPr>
    </w:p>
    <w:p w14:paraId="7CBD619B" w14:textId="77777777" w:rsidR="00BC181F" w:rsidRDefault="00BC181F" w:rsidP="00DB16A8">
      <w:pPr>
        <w:pStyle w:val="Heading1"/>
        <w:spacing w:before="0" w:after="120"/>
        <w:ind w:right="-2"/>
        <w:rPr>
          <w:bCs/>
          <w:sz w:val="26"/>
          <w:szCs w:val="26"/>
          <w:lang w:val="ml"/>
        </w:rPr>
      </w:pPr>
    </w:p>
    <w:p w14:paraId="54E812FE" w14:textId="557B7827" w:rsidR="00217461" w:rsidRPr="00DB16A8" w:rsidRDefault="00217461" w:rsidP="00DB16A8">
      <w:pPr>
        <w:pStyle w:val="Heading1"/>
        <w:spacing w:before="0" w:after="120"/>
        <w:ind w:right="-2"/>
        <w:rPr>
          <w:sz w:val="26"/>
          <w:szCs w:val="26"/>
        </w:rPr>
      </w:pPr>
      <w:r>
        <w:rPr>
          <w:bCs/>
          <w:sz w:val="26"/>
          <w:szCs w:val="26"/>
          <w:lang w:val="ml"/>
        </w:rPr>
        <w:t>WACE പഠന ഓപ്ഷനുകൾ എന്തൊക്കെയാണ്?</w:t>
      </w:r>
    </w:p>
    <w:p w14:paraId="662D89C4" w14:textId="55A9E1F0" w:rsidR="00217461" w:rsidRPr="00217461" w:rsidRDefault="00217461" w:rsidP="00DB16A8">
      <w:pPr>
        <w:ind w:right="-2"/>
      </w:pPr>
      <w:r>
        <w:rPr>
          <w:lang w:val="ml"/>
        </w:rPr>
        <w:t>വിദ്യാർത്ഥികൾക്ക് 3 പഠന ഓപ്ഷനുകൾ വാഗ്ദാനം ചെയ്യുന്നു, അവയിൽ അവർക്ക് മിക്സ് ആൻഡ് മാച്ച് ചെയ്യാം:</w:t>
      </w:r>
    </w:p>
    <w:p w14:paraId="7C0B08D4" w14:textId="3C0D0727" w:rsidR="00217461" w:rsidRPr="001C3399"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ml"/>
        </w:rPr>
        <w:t>ATAR, ജനറൽ, ഫൗണ്ടേഷൻ എന്നിവയുൾപ്പെടെ WACE കോഴ്സുകൾ</w:t>
      </w:r>
    </w:p>
    <w:p w14:paraId="7FB481FB" w14:textId="336A35C1" w:rsidR="00DB16A8"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ml"/>
        </w:rPr>
        <w:t>VET യോഗ്യതകൾ</w:t>
      </w:r>
    </w:p>
    <w:p w14:paraId="25FD920D" w14:textId="0C9D0396" w:rsidR="00CE4E68"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ml"/>
        </w:rPr>
        <w:t>അംഗീകരിച്ച പ്രോഗ്രാമുകൾ.</w:t>
      </w:r>
    </w:p>
    <w:p w14:paraId="3A0263CE" w14:textId="77777777" w:rsidR="00CE4E68" w:rsidRPr="00DB16A8" w:rsidRDefault="00CE4E68" w:rsidP="00DB16A8">
      <w:pPr>
        <w:pStyle w:val="ListParagraph"/>
        <w:widowControl w:val="0"/>
        <w:autoSpaceDE w:val="0"/>
        <w:autoSpaceDN w:val="0"/>
        <w:ind w:left="720" w:right="-2" w:firstLine="0"/>
        <w:rPr>
          <w:rFonts w:eastAsia="Arial"/>
          <w:szCs w:val="22"/>
        </w:rPr>
      </w:pPr>
    </w:p>
    <w:p w14:paraId="48FBDD72" w14:textId="3DEBB656" w:rsidR="00217461" w:rsidRPr="00DB16A8" w:rsidRDefault="00217461" w:rsidP="00DB16A8">
      <w:pPr>
        <w:pStyle w:val="Heading1"/>
        <w:spacing w:before="0" w:after="120"/>
        <w:ind w:right="-2"/>
        <w:rPr>
          <w:spacing w:val="-2"/>
          <w:sz w:val="22"/>
          <w:szCs w:val="22"/>
        </w:rPr>
      </w:pPr>
      <w:r>
        <w:rPr>
          <w:bCs/>
          <w:lang w:val="ml"/>
        </w:rPr>
        <w:t>സാക്ഷരതയ്ക്കും സംഖ്യാശാസ്ത്രത്തിനുമുള്ള മാനദണ്ഡ ആവശ്യകതകൾ</w:t>
      </w:r>
    </w:p>
    <w:p w14:paraId="016B28E6" w14:textId="77777777" w:rsidR="00217461" w:rsidRPr="00217461" w:rsidRDefault="00217461" w:rsidP="00DB16A8">
      <w:pPr>
        <w:widowControl w:val="0"/>
        <w:autoSpaceDE w:val="0"/>
        <w:autoSpaceDN w:val="0"/>
        <w:ind w:right="-2"/>
        <w:rPr>
          <w:rFonts w:eastAsia="Arial"/>
          <w:szCs w:val="22"/>
        </w:rPr>
      </w:pPr>
      <w:r>
        <w:rPr>
          <w:rFonts w:eastAsia="Arial"/>
          <w:szCs w:val="22"/>
          <w:lang w:val="ml"/>
        </w:rPr>
        <w:t>വിദ്യാർത്ഥികൾ സാക്ഷരതയിലും സംഖ്യാശാസ്ത്രത്തിലും ഏറ്റവും കുറഞ്ഞ നിലവാരം പ്രകടിപ്പിക്കണം:</w:t>
      </w:r>
    </w:p>
    <w:p w14:paraId="0247AC51" w14:textId="67FAF5D6" w:rsidR="00986D50" w:rsidRPr="008C4588" w:rsidRDefault="00BE6BBC" w:rsidP="003D78FD">
      <w:pPr>
        <w:pStyle w:val="ListParagraph"/>
        <w:widowControl w:val="0"/>
        <w:numPr>
          <w:ilvl w:val="0"/>
          <w:numId w:val="23"/>
        </w:numPr>
        <w:autoSpaceDE w:val="0"/>
        <w:autoSpaceDN w:val="0"/>
        <w:ind w:right="-2"/>
        <w:rPr>
          <w:rFonts w:eastAsia="Arial"/>
          <w:szCs w:val="22"/>
        </w:rPr>
      </w:pPr>
      <w:r>
        <w:rPr>
          <w:lang w:val="ml"/>
        </w:rPr>
        <w:t xml:space="preserve">9-ാം വർഷത്തെ ദേശീയ വിലയിരുത്തൽ പരിപാടിയുടെ വായന, എഴുത്ത്, സംഖ്യാ പരീക്ഷകളിലൂടെ പ്രീ-യോഗ്യത നേടൽ - സാക്ഷരതയും സംഖ്യാശാസ്ത്രവും (NAPLAN) </w:t>
      </w:r>
    </w:p>
    <w:p w14:paraId="2D4E5A99" w14:textId="21B60F5A" w:rsidR="00CC69FE" w:rsidRDefault="00217461" w:rsidP="00DB16A8">
      <w:pPr>
        <w:pStyle w:val="ListParagraph"/>
        <w:widowControl w:val="0"/>
        <w:numPr>
          <w:ilvl w:val="0"/>
          <w:numId w:val="23"/>
        </w:numPr>
        <w:autoSpaceDE w:val="0"/>
        <w:autoSpaceDN w:val="0"/>
        <w:ind w:right="-2"/>
        <w:rPr>
          <w:rFonts w:eastAsia="Arial"/>
          <w:szCs w:val="22"/>
        </w:rPr>
      </w:pPr>
      <w:r>
        <w:rPr>
          <w:rFonts w:eastAsia="Arial"/>
          <w:szCs w:val="22"/>
          <w:lang w:val="ml"/>
        </w:rPr>
        <w:t>ഓൺലൈൻ സാക്ഷരതാ, സംഖ്യാ വിലയിരുത്തലുകൾ (OLNA) വിജയകരമായി പൂർത്തിയാക്കുന്നു.</w:t>
      </w:r>
    </w:p>
    <w:p w14:paraId="196DE0C8" w14:textId="3DB9F0F8" w:rsidR="00986D50" w:rsidRPr="00046A0A" w:rsidRDefault="00986D50" w:rsidP="008C4588">
      <w:pPr>
        <w:pStyle w:val="ListParagraph"/>
        <w:widowControl w:val="0"/>
        <w:autoSpaceDE w:val="0"/>
        <w:autoSpaceDN w:val="0"/>
        <w:ind w:left="720" w:right="-2" w:firstLine="0"/>
        <w:rPr>
          <w:rFonts w:eastAsia="Arial"/>
          <w:szCs w:val="22"/>
        </w:rPr>
      </w:pPr>
      <w:hyperlink r:id="rId13" w:history="1">
        <w:r>
          <w:rPr>
            <w:rStyle w:val="Hyperlink"/>
            <w:lang w:val="ml"/>
          </w:rPr>
          <w:t>https://senior-secondary.scsa.wa.edu.au/assessment/olna/prequalification-through-naplan</w:t>
        </w:r>
      </w:hyperlink>
    </w:p>
    <w:p w14:paraId="43974286" w14:textId="6D36B1E6" w:rsidR="00046A0A" w:rsidRDefault="00046A0A" w:rsidP="00DB16A8">
      <w:pPr>
        <w:pStyle w:val="ListParagraph"/>
        <w:widowControl w:val="0"/>
        <w:autoSpaceDE w:val="0"/>
        <w:autoSpaceDN w:val="0"/>
        <w:ind w:left="720" w:right="-2" w:firstLine="0"/>
        <w:rPr>
          <w:rFonts w:eastAsia="Arial"/>
          <w:szCs w:val="22"/>
        </w:rPr>
      </w:pPr>
    </w:p>
    <w:p w14:paraId="3E99A7EB" w14:textId="77777777" w:rsidR="00EB01BE" w:rsidRDefault="00EB01BE" w:rsidP="00DB16A8">
      <w:pPr>
        <w:pStyle w:val="Heading1"/>
        <w:spacing w:before="0" w:after="0"/>
        <w:sectPr w:rsidR="00EB01BE" w:rsidSect="00E14A06">
          <w:headerReference w:type="default" r:id="rId14"/>
          <w:footerReference w:type="default" r:id="rId15"/>
          <w:headerReference w:type="first" r:id="rId16"/>
          <w:footerReference w:type="first" r:id="rId17"/>
          <w:pgSz w:w="11906" w:h="16838"/>
          <w:pgMar w:top="1276" w:right="1418" w:bottom="1559" w:left="1418" w:header="709" w:footer="510" w:gutter="0"/>
          <w:cols w:space="708"/>
          <w:titlePg/>
          <w:docGrid w:linePitch="360"/>
        </w:sectPr>
      </w:pPr>
    </w:p>
    <w:p w14:paraId="554F1240" w14:textId="73FA9E6B" w:rsidR="00217461" w:rsidRPr="00DB16A8" w:rsidRDefault="00217461" w:rsidP="00DB16A8">
      <w:pPr>
        <w:pStyle w:val="Heading1"/>
        <w:spacing w:before="0" w:after="0"/>
        <w:rPr>
          <w:spacing w:val="-2"/>
          <w:sz w:val="22"/>
          <w:szCs w:val="22"/>
        </w:rPr>
      </w:pPr>
      <w:r>
        <w:rPr>
          <w:bCs/>
          <w:lang w:val="ml"/>
        </w:rPr>
        <w:t>വീതിയും ആഴവും സംബന്ധിച്ച ആവശ്യകതകൾ</w:t>
      </w:r>
    </w:p>
    <w:p w14:paraId="557BF757" w14:textId="77777777" w:rsidR="00217461" w:rsidRPr="00217461" w:rsidRDefault="00217461" w:rsidP="00DB16A8">
      <w:pPr>
        <w:widowControl w:val="0"/>
        <w:autoSpaceDE w:val="0"/>
        <w:autoSpaceDN w:val="0"/>
        <w:spacing w:before="120"/>
        <w:ind w:right="-2"/>
        <w:rPr>
          <w:rFonts w:eastAsia="Arial"/>
          <w:szCs w:val="22"/>
        </w:rPr>
      </w:pPr>
      <w:r>
        <w:rPr>
          <w:rFonts w:eastAsia="Arial"/>
          <w:szCs w:val="22"/>
          <w:lang w:val="ml"/>
        </w:rPr>
        <w:t>വിദ്യാർത്ഥികൾ സീനിയർ സ്കൂളിൽ കുറഞ്ഞത് 20 യൂണിറ്റുകളെങ്കിലും പൂർത്തിയാക്കണം, അതിൽ ഉൾപ്പെടുന്നവ:</w:t>
      </w:r>
    </w:p>
    <w:p w14:paraId="0FCCB97F" w14:textId="131AA13C" w:rsidR="00217461" w:rsidRPr="00BC181F" w:rsidRDefault="00217461" w:rsidP="00DB16A8">
      <w:pPr>
        <w:pStyle w:val="ListParagraph"/>
        <w:widowControl w:val="0"/>
        <w:numPr>
          <w:ilvl w:val="0"/>
          <w:numId w:val="23"/>
        </w:numPr>
        <w:autoSpaceDE w:val="0"/>
        <w:autoSpaceDN w:val="0"/>
        <w:ind w:right="-2"/>
        <w:rPr>
          <w:rFonts w:eastAsia="Arial"/>
          <w:sz w:val="20"/>
        </w:rPr>
      </w:pPr>
      <w:r w:rsidRPr="00BC181F">
        <w:rPr>
          <w:rFonts w:eastAsia="Arial"/>
          <w:sz w:val="20"/>
          <w:lang w:val="ml"/>
        </w:rPr>
        <w:t>കുറഞ്ഞത് 10 വർഷത്തെ 12 യൂണിറ്റുകൾ, അല്ലെങ്കിൽ തത്തുല്യമായത് (അംഗീകൃത പ്രോഗ്രാമുകളും/അല്ലെങ്കിൽ VET ഉൾപ്പെടെ)</w:t>
      </w:r>
    </w:p>
    <w:p w14:paraId="203FCFB2" w14:textId="6653A463" w:rsidR="00C17BF9" w:rsidRPr="00BC181F" w:rsidRDefault="00DB16A8" w:rsidP="00DB16A8">
      <w:pPr>
        <w:pStyle w:val="ListParagraph"/>
        <w:widowControl w:val="0"/>
        <w:numPr>
          <w:ilvl w:val="0"/>
          <w:numId w:val="23"/>
        </w:numPr>
        <w:autoSpaceDE w:val="0"/>
        <w:autoSpaceDN w:val="0"/>
        <w:ind w:left="723" w:right="-2"/>
        <w:rPr>
          <w:rFonts w:eastAsia="Arial"/>
          <w:sz w:val="20"/>
        </w:rPr>
      </w:pPr>
      <w:r w:rsidRPr="00BC181F">
        <w:rPr>
          <w:rFonts w:eastAsia="Arial"/>
          <w:sz w:val="20"/>
          <w:lang w:val="ml"/>
        </w:rPr>
        <w:t>പത്താം വർഷത്തിനുശേഷം ഒരു ഇംഗ്ലീഷ് പഠന മേഖലാ കോഴ്‌സിൽ നിന്ന് 4 യൂണിറ്റുകൾ, ഒരു ഇംഗ്ലീഷ് പഠന മേഖലാ കോഴ്‌സിൽ നിന്ന് കുറഞ്ഞത് ഒരു ജോഡി പന്ത്രണ്ടാം വർഷത്തെ യൂണിറ്റുകൾ ഉൾപ്പെടെ.</w:t>
      </w:r>
    </w:p>
    <w:p w14:paraId="4B0F9E27" w14:textId="05CB724D" w:rsidR="00C17BF9" w:rsidRPr="00BC181F" w:rsidRDefault="00C17BF9" w:rsidP="00DB16A8">
      <w:pPr>
        <w:pStyle w:val="ListParagraph"/>
        <w:widowControl w:val="0"/>
        <w:numPr>
          <w:ilvl w:val="0"/>
          <w:numId w:val="23"/>
        </w:numPr>
        <w:autoSpaceDE w:val="0"/>
        <w:autoSpaceDN w:val="0"/>
        <w:ind w:right="-2"/>
        <w:rPr>
          <w:rFonts w:eastAsia="Arial"/>
          <w:sz w:val="20"/>
        </w:rPr>
      </w:pPr>
      <w:r w:rsidRPr="00BC181F">
        <w:rPr>
          <w:rFonts w:eastAsia="Arial"/>
          <w:sz w:val="20"/>
          <w:lang w:val="ml"/>
        </w:rPr>
        <w:t>ലിസ്റ്റ് എയിൽ നിന്ന് (കല, ഭാഷകൾ, സാമൂഹിക ശാസ്ത്രങ്ങൾ) പന്ത്രണ്ടാം വർഷത്തെ യൂണിറ്റുകളുടെ ഒരു ജോഡി.</w:t>
      </w:r>
    </w:p>
    <w:p w14:paraId="31332ABE" w14:textId="7683FD77" w:rsidR="00C17BF9" w:rsidRPr="00BC181F" w:rsidRDefault="00C17BF9" w:rsidP="00DB16A8">
      <w:pPr>
        <w:pStyle w:val="ListParagraph"/>
        <w:widowControl w:val="0"/>
        <w:numPr>
          <w:ilvl w:val="0"/>
          <w:numId w:val="23"/>
        </w:numPr>
        <w:autoSpaceDE w:val="0"/>
        <w:autoSpaceDN w:val="0"/>
        <w:ind w:right="-2"/>
        <w:rPr>
          <w:rFonts w:eastAsia="Arial"/>
          <w:sz w:val="20"/>
        </w:rPr>
      </w:pPr>
      <w:r w:rsidRPr="00BC181F">
        <w:rPr>
          <w:rFonts w:eastAsia="Arial"/>
          <w:sz w:val="20"/>
          <w:lang w:val="ml"/>
        </w:rPr>
        <w:t>ലിസ്റ്റ് ബിയിൽ നിന്ന് (ഗണിതം, ശാസ്ത്രം, സാങ്കേതികവിദ്യ) പന്ത്രണ്ടാം വർഷ യൂണിറ്റുകളുടെ ഒരു ജോഡി.</w:t>
      </w:r>
    </w:p>
    <w:p w14:paraId="6C8AC234" w14:textId="77777777" w:rsidR="00BF391F" w:rsidRPr="00BC181F" w:rsidRDefault="00BF391F" w:rsidP="00BF391F">
      <w:pPr>
        <w:pStyle w:val="Heading1"/>
        <w:spacing w:before="0" w:after="0"/>
        <w:ind w:right="-2"/>
        <w:rPr>
          <w:b w:val="0"/>
          <w:bCs/>
          <w:color w:val="404040" w:themeColor="text1" w:themeTint="BF"/>
          <w:sz w:val="22"/>
          <w:szCs w:val="22"/>
        </w:rPr>
      </w:pPr>
    </w:p>
    <w:p w14:paraId="3CD624E7" w14:textId="51F5D711" w:rsidR="00C17BF9" w:rsidRPr="00A8206D" w:rsidRDefault="00C17BF9" w:rsidP="00A8206D">
      <w:pPr>
        <w:pStyle w:val="Heading1"/>
        <w:spacing w:before="0" w:after="120"/>
        <w:ind w:right="-2"/>
        <w:rPr>
          <w:sz w:val="22"/>
          <w:szCs w:val="22"/>
        </w:rPr>
      </w:pPr>
      <w:r>
        <w:rPr>
          <w:bCs/>
          <w:lang w:val="ml"/>
        </w:rPr>
        <w:t>നേട്ട മാനദണ്ഡ ആവശ്യകതകൾ</w:t>
      </w:r>
    </w:p>
    <w:p w14:paraId="3C4E0A6A" w14:textId="33F91BCF" w:rsidR="00FB251D" w:rsidRDefault="00C17BF9" w:rsidP="00175F06">
      <w:pPr>
        <w:widowControl w:val="0"/>
        <w:autoSpaceDE w:val="0"/>
        <w:autoSpaceDN w:val="0"/>
        <w:ind w:right="-2"/>
        <w:rPr>
          <w:rFonts w:eastAsia="Arial"/>
          <w:szCs w:val="22"/>
        </w:rPr>
      </w:pPr>
      <w:r>
        <w:rPr>
          <w:rFonts w:eastAsia="Arial"/>
          <w:szCs w:val="22"/>
          <w:lang w:val="ml"/>
        </w:rPr>
        <w:t>11-ാം വർഷത്തിലും 12-ാം വർഷത്തിലും വിദ്യാർത്ഥികൾ കുറഞ്ഞത് 14 സി ഗ്രേഡുകളോ തത്തുല്യമോ നേടിയിരിക്കണം, 12-ാം വർഷത്തിലെ യൂണിറ്റുകളിൽ കുറഞ്ഞത് 6 സി ഗ്രേഡുകളോ തത്തുല്യമോ ഉൾപ്പെടെ.</w:t>
      </w:r>
    </w:p>
    <w:p w14:paraId="76AC966F" w14:textId="77777777" w:rsidR="00A8206D" w:rsidRDefault="00A8206D" w:rsidP="00175F06">
      <w:pPr>
        <w:widowControl w:val="0"/>
        <w:autoSpaceDE w:val="0"/>
        <w:autoSpaceDN w:val="0"/>
        <w:ind w:right="-2"/>
        <w:rPr>
          <w:rFonts w:eastAsia="Arial"/>
          <w:szCs w:val="22"/>
        </w:rPr>
      </w:pPr>
    </w:p>
    <w:p w14:paraId="382EA2D0" w14:textId="53D8BABF" w:rsidR="00CE0374" w:rsidRDefault="00CE0374" w:rsidP="00A8206D">
      <w:pPr>
        <w:pStyle w:val="Heading1"/>
        <w:spacing w:before="0" w:after="120"/>
      </w:pPr>
      <w:r>
        <w:rPr>
          <w:bCs/>
          <w:lang w:val="ml"/>
        </w:rPr>
        <w:t>വിഭവങ്ങൾ</w:t>
      </w:r>
    </w:p>
    <w:p w14:paraId="5A3FC42E" w14:textId="5158666D" w:rsidR="00CE0374" w:rsidRDefault="00CE0374" w:rsidP="00175F06">
      <w:pPr>
        <w:widowControl w:val="0"/>
        <w:autoSpaceDE w:val="0"/>
        <w:autoSpaceDN w:val="0"/>
        <w:ind w:right="-2"/>
        <w:rPr>
          <w:rFonts w:eastAsia="Arial"/>
          <w:szCs w:val="22"/>
        </w:rPr>
      </w:pPr>
      <w:r>
        <w:rPr>
          <w:rFonts w:eastAsia="Arial"/>
          <w:szCs w:val="22"/>
          <w:lang w:val="ml"/>
        </w:rPr>
        <w:t>SCSA ക്ക് മാതാപിതാക്കളുടെയും സമൂഹത്തിന്റെയും ഒരു സമർപ്പിത വെബ്‌സൈറ്റ് ഉണ്ട്, അത് ഇനിപ്പറയുന്നവയെക്കുറിച്ചുള്ള വിവരങ്ങൾ നൽകുന്നു:</w:t>
      </w:r>
    </w:p>
    <w:p w14:paraId="2563E4D6" w14:textId="2442FAAD" w:rsidR="00C1212C" w:rsidRPr="00BC181F" w:rsidRDefault="00C1212C" w:rsidP="00A8206D">
      <w:pPr>
        <w:pStyle w:val="ListParagraph"/>
        <w:widowControl w:val="0"/>
        <w:numPr>
          <w:ilvl w:val="0"/>
          <w:numId w:val="23"/>
        </w:numPr>
        <w:autoSpaceDE w:val="0"/>
        <w:autoSpaceDN w:val="0"/>
        <w:ind w:right="-2"/>
        <w:rPr>
          <w:rFonts w:eastAsia="Arial"/>
          <w:sz w:val="20"/>
        </w:rPr>
      </w:pPr>
      <w:r w:rsidRPr="00BC181F">
        <w:rPr>
          <w:rFonts w:eastAsia="Arial"/>
          <w:sz w:val="20"/>
          <w:lang w:val="ml"/>
        </w:rPr>
        <w:t>കുട്ടികളും യുവാക്കളും പഠിക്കേണ്ട കാര്യങ്ങൾ</w:t>
      </w:r>
    </w:p>
    <w:p w14:paraId="2E64F2E1" w14:textId="0824AB8A" w:rsidR="00986D50" w:rsidRPr="00BC181F" w:rsidRDefault="00C1212C" w:rsidP="00A8206D">
      <w:pPr>
        <w:pStyle w:val="ListParagraph"/>
        <w:widowControl w:val="0"/>
        <w:numPr>
          <w:ilvl w:val="0"/>
          <w:numId w:val="23"/>
        </w:numPr>
        <w:autoSpaceDE w:val="0"/>
        <w:autoSpaceDN w:val="0"/>
        <w:ind w:right="-2"/>
        <w:rPr>
          <w:rFonts w:eastAsia="Arial"/>
          <w:sz w:val="20"/>
        </w:rPr>
      </w:pPr>
      <w:r w:rsidRPr="00BC181F">
        <w:rPr>
          <w:rFonts w:eastAsia="Arial"/>
          <w:sz w:val="20"/>
          <w:lang w:val="ml"/>
        </w:rPr>
        <w:t>അവ എങ്ങനെ വിലയിരുത്തപ്പെടുന്നു</w:t>
      </w:r>
    </w:p>
    <w:p w14:paraId="7398D533" w14:textId="143FC854" w:rsidR="00986D50" w:rsidRPr="00BC181F" w:rsidRDefault="00C1212C" w:rsidP="008C4588">
      <w:pPr>
        <w:pStyle w:val="ListParagraph"/>
        <w:widowControl w:val="0"/>
        <w:numPr>
          <w:ilvl w:val="0"/>
          <w:numId w:val="23"/>
        </w:numPr>
        <w:autoSpaceDE w:val="0"/>
        <w:autoSpaceDN w:val="0"/>
        <w:ind w:right="-2"/>
        <w:rPr>
          <w:sz w:val="20"/>
          <w:szCs w:val="18"/>
        </w:rPr>
      </w:pPr>
      <w:r w:rsidRPr="00BC181F">
        <w:rPr>
          <w:rFonts w:eastAsia="Arial"/>
          <w:sz w:val="20"/>
          <w:lang w:val="ml"/>
        </w:rPr>
        <w:t>ഓരോ വർഷവും കുട്ടികളും യുവാക്കളും എത്തിച്ചേരുമെന്ന് പ്രതീക്ഷിക്കുന്ന നിലവാരം.</w:t>
      </w:r>
    </w:p>
    <w:p w14:paraId="37EFA7D1" w14:textId="6A33BE5A" w:rsidR="00C1212C" w:rsidRPr="00BC181F" w:rsidRDefault="00986D50" w:rsidP="008C4588">
      <w:pPr>
        <w:pStyle w:val="ListParagraph"/>
        <w:widowControl w:val="0"/>
        <w:tabs>
          <w:tab w:val="clear" w:pos="1361"/>
          <w:tab w:val="left" w:pos="709"/>
        </w:tabs>
        <w:autoSpaceDE w:val="0"/>
        <w:autoSpaceDN w:val="0"/>
        <w:ind w:left="1361" w:right="-2" w:hanging="652"/>
        <w:rPr>
          <w:rFonts w:eastAsia="Arial"/>
          <w:sz w:val="20"/>
        </w:rPr>
      </w:pPr>
      <w:hyperlink r:id="rId18" w:history="1">
        <w:r w:rsidRPr="00BC181F">
          <w:rPr>
            <w:rStyle w:val="Hyperlink"/>
            <w:rFonts w:eastAsia="Arial"/>
            <w:sz w:val="20"/>
            <w:lang w:val="ml"/>
          </w:rPr>
          <w:t>https://parent.scsa.wa.edu.au/</w:t>
        </w:r>
      </w:hyperlink>
      <w:r w:rsidRPr="00BC181F">
        <w:rPr>
          <w:rFonts w:eastAsia="Arial"/>
          <w:sz w:val="20"/>
          <w:lang w:val="ml"/>
        </w:rPr>
        <w:t xml:space="preserve">   </w:t>
      </w:r>
    </w:p>
    <w:sectPr w:rsidR="00C1212C" w:rsidRPr="00BC181F" w:rsidSect="00BC181F">
      <w:type w:val="continuous"/>
      <w:pgSz w:w="11906" w:h="16838"/>
      <w:pgMar w:top="1276" w:right="1418" w:bottom="1559"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7320" w14:textId="77777777" w:rsidR="00975F2A" w:rsidRDefault="00975F2A" w:rsidP="00127DAD">
      <w:r>
        <w:separator/>
      </w:r>
    </w:p>
  </w:endnote>
  <w:endnote w:type="continuationSeparator" w:id="0">
    <w:p w14:paraId="23B20C4A" w14:textId="77777777" w:rsidR="00975F2A" w:rsidRDefault="00975F2A"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88EF" w14:textId="15D658DE" w:rsidR="0077614D" w:rsidRPr="001E1668" w:rsidRDefault="0077614D" w:rsidP="00FB6061">
    <w:pPr>
      <w:pStyle w:val="Footer"/>
      <w:ind w:right="567"/>
      <w:jc w:val="right"/>
    </w:pPr>
    <w:r>
      <w:rPr>
        <w:lang w:val="ml"/>
      </w:rPr>
      <w:tab/>
    </w:r>
    <w:sdt>
      <w:sdtPr>
        <w:rPr>
          <w:sz w:val="18"/>
          <w:szCs w:val="14"/>
        </w:rPr>
        <w:alias w:val="TRIM number"/>
        <w:tag w:val="TRIM number"/>
        <w:id w:val="-312792894"/>
        <w:placeholder>
          <w:docPart w:val="B5B2470A45DB4F6C8CE206D2ED25B32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ml"/>
          </w:rPr>
          <w:t>D24/0265614</w:t>
        </w:r>
      </w:sdtContent>
    </w:sdt>
  </w:p>
  <w:p w14:paraId="03E59852" w14:textId="0FF1302C" w:rsidR="00293D0A" w:rsidRDefault="0077614D" w:rsidP="00B25322">
    <w:pPr>
      <w:pStyle w:val="Footer"/>
      <w:tabs>
        <w:tab w:val="clear" w:pos="4536"/>
        <w:tab w:val="center" w:pos="4535"/>
      </w:tabs>
    </w:pPr>
    <w:r>
      <w:rPr>
        <w:lang w:val="ml"/>
      </w:rPr>
      <w:tab/>
    </w:r>
    <w:r>
      <w:rPr>
        <w:lang w:val="ml"/>
      </w:rPr>
      <w:tab/>
    </w:r>
    <w:r>
      <w:rPr>
        <w:sz w:val="18"/>
        <w:szCs w:val="14"/>
        <w:lang w:val="ml"/>
      </w:rPr>
      <w:t>February 2025</w:t>
    </w:r>
  </w:p>
  <w:p w14:paraId="23580A94" w14:textId="675EBB12" w:rsidR="00B461B9" w:rsidRDefault="00E14A06" w:rsidP="00E14A06">
    <w:pPr>
      <w:pStyle w:val="Footer"/>
      <w:jc w:val="center"/>
    </w:pPr>
    <w:r>
      <w:rPr>
        <w:lang w:val="ml"/>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958240"/>
      <w:docPartObj>
        <w:docPartGallery w:val="Page Numbers (Bottom of Page)"/>
        <w:docPartUnique/>
      </w:docPartObj>
    </w:sdtPr>
    <w:sdtEndPr>
      <w:rPr>
        <w:noProof/>
      </w:rPr>
    </w:sdtEndPr>
    <w:sdtContent>
      <w:p w14:paraId="4C4BDD8A" w14:textId="77777777" w:rsidR="00E14A06" w:rsidRPr="001E1668" w:rsidRDefault="00E14A06" w:rsidP="00E14A06">
        <w:pPr>
          <w:pStyle w:val="Footer"/>
          <w:ind w:right="567"/>
          <w:jc w:val="right"/>
        </w:pPr>
        <w:r>
          <w:rPr>
            <w:lang w:val="ml"/>
          </w:rPr>
          <w:tab/>
        </w:r>
        <w:sdt>
          <w:sdtPr>
            <w:rPr>
              <w:sz w:val="18"/>
              <w:szCs w:val="14"/>
            </w:rPr>
            <w:alias w:val="TRIM number"/>
            <w:tag w:val="TRIM number"/>
            <w:id w:val="-832602895"/>
            <w:placeholder>
              <w:docPart w:val="8199D2BC67144E0CAE22216BD0A618CA"/>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ml"/>
              </w:rPr>
              <w:t>D24/0265614</w:t>
            </w:r>
          </w:sdtContent>
        </w:sdt>
      </w:p>
      <w:p w14:paraId="7E081B3A" w14:textId="424B81E1" w:rsidR="00B461B9" w:rsidRDefault="00E14A06" w:rsidP="00E14A06">
        <w:pPr>
          <w:pStyle w:val="Footer"/>
        </w:pPr>
        <w:r>
          <w:rPr>
            <w:lang w:val="ml"/>
          </w:rPr>
          <w:tab/>
        </w:r>
        <w:r>
          <w:rPr>
            <w:lang w:val="ml"/>
          </w:rPr>
          <w:tab/>
        </w:r>
        <w:r>
          <w:rPr>
            <w:sz w:val="18"/>
            <w:szCs w:val="14"/>
            <w:lang w:val="ml"/>
          </w:rPr>
          <w:t>February 2025</w:t>
        </w:r>
      </w:p>
    </w:sdtContent>
  </w:sdt>
  <w:p w14:paraId="5E529D86" w14:textId="77777777" w:rsidR="00B461B9" w:rsidRDefault="00B46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5288" w14:textId="77777777" w:rsidR="00975F2A" w:rsidRDefault="00975F2A" w:rsidP="00127DAD">
      <w:r>
        <w:separator/>
      </w:r>
    </w:p>
  </w:footnote>
  <w:footnote w:type="continuationSeparator" w:id="0">
    <w:p w14:paraId="7C3437B6" w14:textId="77777777" w:rsidR="00975F2A" w:rsidRDefault="00975F2A"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C210" w14:textId="159B93FD" w:rsidR="00513A27" w:rsidRDefault="00513A27">
    <w:pPr>
      <w:pStyle w:val="Header"/>
    </w:pPr>
    <w:r>
      <w:rPr>
        <w:noProof/>
        <w:lang w:val="ml"/>
      </w:rPr>
      <w:drawing>
        <wp:anchor distT="0" distB="0" distL="114300" distR="114300" simplePos="0" relativeHeight="251662848" behindDoc="1" locked="0" layoutInCell="1" allowOverlap="1" wp14:anchorId="427B4CD5" wp14:editId="7550905E">
          <wp:simplePos x="0" y="0"/>
          <wp:positionH relativeFrom="page">
            <wp:align>right</wp:align>
          </wp:positionH>
          <wp:positionV relativeFrom="page">
            <wp:align>top</wp:align>
          </wp:positionV>
          <wp:extent cx="7559675" cy="10690225"/>
          <wp:effectExtent l="0" t="0" r="3175" b="0"/>
          <wp:wrapNone/>
          <wp:docPr id="1633498925" name="Picture 1633498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66D" w14:textId="403E5CC9" w:rsidR="00CC69FE" w:rsidRDefault="00BC181F" w:rsidP="00127DAD">
    <w:pPr>
      <w:pStyle w:val="Header"/>
    </w:pPr>
    <w:r>
      <w:rPr>
        <w:noProof/>
      </w:rPr>
      <mc:AlternateContent>
        <mc:Choice Requires="wps">
          <w:drawing>
            <wp:anchor distT="45720" distB="45720" distL="114300" distR="114300" simplePos="0" relativeHeight="251664896" behindDoc="0" locked="0" layoutInCell="1" allowOverlap="1" wp14:anchorId="337A64C9" wp14:editId="0C79ACDE">
              <wp:simplePos x="0" y="0"/>
              <wp:positionH relativeFrom="column">
                <wp:posOffset>5719445</wp:posOffset>
              </wp:positionH>
              <wp:positionV relativeFrom="paragraph">
                <wp:posOffset>-145415</wp:posOffset>
              </wp:positionV>
              <wp:extent cx="7524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noFill/>
                      <a:ln w="9525">
                        <a:noFill/>
                        <a:miter lim="800000"/>
                        <a:headEnd/>
                        <a:tailEnd/>
                      </a:ln>
                    </wps:spPr>
                    <wps:txbx>
                      <w:txbxContent>
                        <w:p w14:paraId="79E74862" w14:textId="5893FC67" w:rsidR="00BC181F" w:rsidRPr="00BC181F" w:rsidRDefault="00BC181F">
                          <w:pPr>
                            <w:rPr>
                              <w:color w:val="404040" w:themeColor="text1" w:themeTint="BF"/>
                              <w:sz w:val="18"/>
                              <w:szCs w:val="16"/>
                              <w:lang w:val="en-US"/>
                            </w:rPr>
                          </w:pPr>
                          <w:r w:rsidRPr="00BC181F">
                            <w:rPr>
                              <w:color w:val="404040" w:themeColor="text1" w:themeTint="BF"/>
                              <w:sz w:val="18"/>
                              <w:szCs w:val="16"/>
                              <w:lang w:val="en-US"/>
                            </w:rPr>
                            <w:t>Malayalam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7A64C9" id="_x0000_t202" coordsize="21600,21600" o:spt="202" path="m,l,21600r21600,l21600,xe">
              <v:stroke joinstyle="miter"/>
              <v:path gradientshapeok="t" o:connecttype="rect"/>
            </v:shapetype>
            <v:shape id="Text Box 2" o:spid="_x0000_s1026" type="#_x0000_t202" style="position:absolute;margin-left:450.35pt;margin-top:-11.45pt;width:59.25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" filled="f" stroked="f">
              <v:textbox style="mso-fit-shape-to-text:t">
                <w:txbxContent>
                  <w:p w14:paraId="79E74862" w14:textId="5893FC67" w:rsidR="00BC181F" w:rsidRPr="00BC181F" w:rsidRDefault="00BC181F">
                    <w:pPr>
                      <w:rPr>
                        <w:color w:val="404040" w:themeColor="text1" w:themeTint="BF"/>
                        <w:sz w:val="18"/>
                        <w:szCs w:val="16"/>
                        <w:lang w:val="en-US"/>
                      </w:rPr>
                    </w:pPr>
                    <w:r w:rsidRPr="00BC181F">
                      <w:rPr>
                        <w:color w:val="404040" w:themeColor="text1" w:themeTint="BF"/>
                        <w:sz w:val="18"/>
                        <w:szCs w:val="16"/>
                        <w:lang w:val="en-US"/>
                      </w:rPr>
                      <w:t>Malayalam</w:t>
                    </w:r>
                  </w:p>
                </w:txbxContent>
              </v:textbox>
              <w10:wrap type="square"/>
            </v:shape>
          </w:pict>
        </mc:Fallback>
      </mc:AlternateContent>
    </w:r>
    <w:r w:rsidR="00CC69FE">
      <w:rPr>
        <w:noProof/>
        <w:lang w:val="ml"/>
      </w:rPr>
      <w:drawing>
        <wp:anchor distT="0" distB="0" distL="114300" distR="114300" simplePos="0" relativeHeight="251660800" behindDoc="1" locked="0" layoutInCell="1" allowOverlap="1" wp14:anchorId="3CC8F0B3" wp14:editId="195BD14A">
          <wp:simplePos x="0" y="0"/>
          <wp:positionH relativeFrom="page">
            <wp:posOffset>7</wp:posOffset>
          </wp:positionH>
          <wp:positionV relativeFrom="page">
            <wp:posOffset>0</wp:posOffset>
          </wp:positionV>
          <wp:extent cx="7559675" cy="10690225"/>
          <wp:effectExtent l="0" t="0" r="3175" b="0"/>
          <wp:wrapNone/>
          <wp:docPr id="647642080" name="Picture 64764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1" w15:restartNumberingAfterBreak="0">
    <w:nsid w:val="0F212A6F"/>
    <w:multiLevelType w:val="hybridMultilevel"/>
    <w:tmpl w:val="3414745A"/>
    <w:lvl w:ilvl="0" w:tplc="41F49B5A">
      <w:numFmt w:val="bullet"/>
      <w:lvlText w:val="-"/>
      <w:lvlJc w:val="left"/>
      <w:pPr>
        <w:ind w:left="1938" w:hanging="360"/>
      </w:pPr>
      <w:rPr>
        <w:rFonts w:ascii="Arial" w:eastAsiaTheme="minorHAnsi" w:hAnsi="Arial" w:cs="Arial"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2"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7" w15:restartNumberingAfterBreak="0">
    <w:nsid w:val="5B0A4F64"/>
    <w:multiLevelType w:val="hybridMultilevel"/>
    <w:tmpl w:val="3B72F00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19" w15:restartNumberingAfterBreak="0">
    <w:nsid w:val="6F206309"/>
    <w:multiLevelType w:val="multilevel"/>
    <w:tmpl w:val="7C98648E"/>
    <w:numStyleLink w:val="BulletedList"/>
  </w:abstractNum>
  <w:num w:numId="1" w16cid:durableId="257687975">
    <w:abstractNumId w:val="19"/>
  </w:num>
  <w:num w:numId="2" w16cid:durableId="708190741">
    <w:abstractNumId w:val="9"/>
  </w:num>
  <w:num w:numId="3" w16cid:durableId="195317445">
    <w:abstractNumId w:val="13"/>
  </w:num>
  <w:num w:numId="4" w16cid:durableId="1558589447">
    <w:abstractNumId w:val="15"/>
  </w:num>
  <w:num w:numId="5" w16cid:durableId="1576089257">
    <w:abstractNumId w:val="14"/>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19"/>
  </w:num>
  <w:num w:numId="16" w16cid:durableId="960768591">
    <w:abstractNumId w:val="9"/>
  </w:num>
  <w:num w:numId="17" w16cid:durableId="1545219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18"/>
  </w:num>
  <w:num w:numId="19" w16cid:durableId="394940437">
    <w:abstractNumId w:val="16"/>
  </w:num>
  <w:num w:numId="20" w16cid:durableId="1584408318">
    <w:abstractNumId w:val="10"/>
  </w:num>
  <w:num w:numId="21" w16cid:durableId="1168592687">
    <w:abstractNumId w:val="11"/>
  </w:num>
  <w:num w:numId="22" w16cid:durableId="320935964">
    <w:abstractNumId w:val="12"/>
  </w:num>
  <w:num w:numId="23" w16cid:durableId="5933110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46DDC"/>
    <w:rsid w:val="00052680"/>
    <w:rsid w:val="000626CD"/>
    <w:rsid w:val="000649CF"/>
    <w:rsid w:val="0006787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56092"/>
    <w:rsid w:val="0017483D"/>
    <w:rsid w:val="00175F06"/>
    <w:rsid w:val="00177D2D"/>
    <w:rsid w:val="00185215"/>
    <w:rsid w:val="001C3399"/>
    <w:rsid w:val="001D4434"/>
    <w:rsid w:val="001D492C"/>
    <w:rsid w:val="001E1668"/>
    <w:rsid w:val="001E62CB"/>
    <w:rsid w:val="001F63E2"/>
    <w:rsid w:val="00207D7F"/>
    <w:rsid w:val="00216BD3"/>
    <w:rsid w:val="00217461"/>
    <w:rsid w:val="00237DA1"/>
    <w:rsid w:val="00242C19"/>
    <w:rsid w:val="00250BF2"/>
    <w:rsid w:val="002715EE"/>
    <w:rsid w:val="002740AC"/>
    <w:rsid w:val="002771D2"/>
    <w:rsid w:val="00293D0A"/>
    <w:rsid w:val="002964D2"/>
    <w:rsid w:val="00297C14"/>
    <w:rsid w:val="002A7F94"/>
    <w:rsid w:val="002D49E6"/>
    <w:rsid w:val="002E0306"/>
    <w:rsid w:val="002E3D4D"/>
    <w:rsid w:val="002F01CD"/>
    <w:rsid w:val="002F49DF"/>
    <w:rsid w:val="00303358"/>
    <w:rsid w:val="003152E0"/>
    <w:rsid w:val="00316604"/>
    <w:rsid w:val="0031727B"/>
    <w:rsid w:val="003403BB"/>
    <w:rsid w:val="003603BD"/>
    <w:rsid w:val="00365B17"/>
    <w:rsid w:val="00376020"/>
    <w:rsid w:val="00380413"/>
    <w:rsid w:val="00381218"/>
    <w:rsid w:val="00383E16"/>
    <w:rsid w:val="00390D50"/>
    <w:rsid w:val="00392C1D"/>
    <w:rsid w:val="00396551"/>
    <w:rsid w:val="00397F0C"/>
    <w:rsid w:val="003A1CC6"/>
    <w:rsid w:val="003B56AB"/>
    <w:rsid w:val="003C3383"/>
    <w:rsid w:val="003C7215"/>
    <w:rsid w:val="004103B9"/>
    <w:rsid w:val="00414D84"/>
    <w:rsid w:val="00414E9C"/>
    <w:rsid w:val="0042142B"/>
    <w:rsid w:val="00424303"/>
    <w:rsid w:val="00440775"/>
    <w:rsid w:val="0044231C"/>
    <w:rsid w:val="004457C7"/>
    <w:rsid w:val="004661A2"/>
    <w:rsid w:val="00466E52"/>
    <w:rsid w:val="004A2133"/>
    <w:rsid w:val="004A6A2A"/>
    <w:rsid w:val="004A73A8"/>
    <w:rsid w:val="004B06B1"/>
    <w:rsid w:val="004C6818"/>
    <w:rsid w:val="004D0B2E"/>
    <w:rsid w:val="004F1EF9"/>
    <w:rsid w:val="0050052A"/>
    <w:rsid w:val="005007C0"/>
    <w:rsid w:val="00513A27"/>
    <w:rsid w:val="00525C4D"/>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FC1"/>
    <w:rsid w:val="006304F3"/>
    <w:rsid w:val="00633068"/>
    <w:rsid w:val="0065350E"/>
    <w:rsid w:val="0066015D"/>
    <w:rsid w:val="0066581B"/>
    <w:rsid w:val="0066616A"/>
    <w:rsid w:val="00666F59"/>
    <w:rsid w:val="006723BD"/>
    <w:rsid w:val="00694952"/>
    <w:rsid w:val="006A1BE6"/>
    <w:rsid w:val="006A3C91"/>
    <w:rsid w:val="006B214C"/>
    <w:rsid w:val="006C7623"/>
    <w:rsid w:val="006D0BC0"/>
    <w:rsid w:val="006F639D"/>
    <w:rsid w:val="006F778D"/>
    <w:rsid w:val="007343DF"/>
    <w:rsid w:val="007358C4"/>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24499"/>
    <w:rsid w:val="008250E2"/>
    <w:rsid w:val="008331B8"/>
    <w:rsid w:val="00840EFA"/>
    <w:rsid w:val="00843E30"/>
    <w:rsid w:val="00845C58"/>
    <w:rsid w:val="008626AA"/>
    <w:rsid w:val="008631A5"/>
    <w:rsid w:val="0088584D"/>
    <w:rsid w:val="00886E6E"/>
    <w:rsid w:val="008911E4"/>
    <w:rsid w:val="008A1F74"/>
    <w:rsid w:val="008A7361"/>
    <w:rsid w:val="008B02EB"/>
    <w:rsid w:val="008B481E"/>
    <w:rsid w:val="008C4588"/>
    <w:rsid w:val="008D7EFC"/>
    <w:rsid w:val="008E6F71"/>
    <w:rsid w:val="008F4E29"/>
    <w:rsid w:val="0091391A"/>
    <w:rsid w:val="00916AF7"/>
    <w:rsid w:val="00921390"/>
    <w:rsid w:val="009239C6"/>
    <w:rsid w:val="00944008"/>
    <w:rsid w:val="0095620D"/>
    <w:rsid w:val="009567D2"/>
    <w:rsid w:val="00967403"/>
    <w:rsid w:val="00975F2A"/>
    <w:rsid w:val="00976958"/>
    <w:rsid w:val="00986D50"/>
    <w:rsid w:val="00992BCE"/>
    <w:rsid w:val="009C49E3"/>
    <w:rsid w:val="009D72F4"/>
    <w:rsid w:val="009E32FD"/>
    <w:rsid w:val="009F7FE4"/>
    <w:rsid w:val="00A26AEF"/>
    <w:rsid w:val="00A35095"/>
    <w:rsid w:val="00A43B6C"/>
    <w:rsid w:val="00A44533"/>
    <w:rsid w:val="00A64252"/>
    <w:rsid w:val="00A64930"/>
    <w:rsid w:val="00A66AAD"/>
    <w:rsid w:val="00A8206D"/>
    <w:rsid w:val="00A8272B"/>
    <w:rsid w:val="00AA413D"/>
    <w:rsid w:val="00AC641B"/>
    <w:rsid w:val="00AF1E01"/>
    <w:rsid w:val="00AF71AF"/>
    <w:rsid w:val="00B06BD2"/>
    <w:rsid w:val="00B143E6"/>
    <w:rsid w:val="00B174C0"/>
    <w:rsid w:val="00B17C7F"/>
    <w:rsid w:val="00B25322"/>
    <w:rsid w:val="00B374A9"/>
    <w:rsid w:val="00B461B9"/>
    <w:rsid w:val="00B54143"/>
    <w:rsid w:val="00B544BA"/>
    <w:rsid w:val="00B56A6C"/>
    <w:rsid w:val="00B6170F"/>
    <w:rsid w:val="00B669D2"/>
    <w:rsid w:val="00B90E8D"/>
    <w:rsid w:val="00BA12A1"/>
    <w:rsid w:val="00BC028F"/>
    <w:rsid w:val="00BC181F"/>
    <w:rsid w:val="00BD0B3B"/>
    <w:rsid w:val="00BE6BBC"/>
    <w:rsid w:val="00BF15A3"/>
    <w:rsid w:val="00BF391F"/>
    <w:rsid w:val="00BF3E72"/>
    <w:rsid w:val="00C011D5"/>
    <w:rsid w:val="00C106E2"/>
    <w:rsid w:val="00C1212C"/>
    <w:rsid w:val="00C17BF9"/>
    <w:rsid w:val="00C21E66"/>
    <w:rsid w:val="00C35BA3"/>
    <w:rsid w:val="00C473DA"/>
    <w:rsid w:val="00C77A2C"/>
    <w:rsid w:val="00C800E3"/>
    <w:rsid w:val="00C84C21"/>
    <w:rsid w:val="00C96238"/>
    <w:rsid w:val="00CA0BE1"/>
    <w:rsid w:val="00CB081C"/>
    <w:rsid w:val="00CB46BF"/>
    <w:rsid w:val="00CB54C3"/>
    <w:rsid w:val="00CC69FE"/>
    <w:rsid w:val="00CD3045"/>
    <w:rsid w:val="00CE0374"/>
    <w:rsid w:val="00CE19F1"/>
    <w:rsid w:val="00CE4E68"/>
    <w:rsid w:val="00D14913"/>
    <w:rsid w:val="00D20154"/>
    <w:rsid w:val="00D21BAC"/>
    <w:rsid w:val="00D30C69"/>
    <w:rsid w:val="00D40239"/>
    <w:rsid w:val="00D51167"/>
    <w:rsid w:val="00D544F4"/>
    <w:rsid w:val="00D65750"/>
    <w:rsid w:val="00D846C7"/>
    <w:rsid w:val="00D96CBB"/>
    <w:rsid w:val="00DA1B75"/>
    <w:rsid w:val="00DB16A8"/>
    <w:rsid w:val="00DC188E"/>
    <w:rsid w:val="00DC5BCA"/>
    <w:rsid w:val="00DD5BF0"/>
    <w:rsid w:val="00DE3892"/>
    <w:rsid w:val="00DE60C0"/>
    <w:rsid w:val="00E140E6"/>
    <w:rsid w:val="00E14A06"/>
    <w:rsid w:val="00E17418"/>
    <w:rsid w:val="00E3357D"/>
    <w:rsid w:val="00E420D5"/>
    <w:rsid w:val="00E4313B"/>
    <w:rsid w:val="00E43656"/>
    <w:rsid w:val="00E46CC2"/>
    <w:rsid w:val="00E52115"/>
    <w:rsid w:val="00E55C69"/>
    <w:rsid w:val="00E643C2"/>
    <w:rsid w:val="00E71C01"/>
    <w:rsid w:val="00E730A3"/>
    <w:rsid w:val="00E9357B"/>
    <w:rsid w:val="00E95CBA"/>
    <w:rsid w:val="00E977D2"/>
    <w:rsid w:val="00EB01BE"/>
    <w:rsid w:val="00EB5069"/>
    <w:rsid w:val="00EB7800"/>
    <w:rsid w:val="00EC285C"/>
    <w:rsid w:val="00ED2030"/>
    <w:rsid w:val="00ED3AB9"/>
    <w:rsid w:val="00EF20B0"/>
    <w:rsid w:val="00F0060B"/>
    <w:rsid w:val="00F105A5"/>
    <w:rsid w:val="00F13F2D"/>
    <w:rsid w:val="00F22678"/>
    <w:rsid w:val="00F24F5D"/>
    <w:rsid w:val="00F4033E"/>
    <w:rsid w:val="00F42DC3"/>
    <w:rsid w:val="00F50F29"/>
    <w:rsid w:val="00F6628D"/>
    <w:rsid w:val="00F8161E"/>
    <w:rsid w:val="00F90A71"/>
    <w:rsid w:val="00FA03FB"/>
    <w:rsid w:val="00FA1899"/>
    <w:rsid w:val="00FA5527"/>
    <w:rsid w:val="00FA771C"/>
    <w:rsid w:val="00FB251D"/>
    <w:rsid w:val="00FB6061"/>
    <w:rsid w:val="00FB6D45"/>
    <w:rsid w:val="00FC4262"/>
    <w:rsid w:val="00FC6FAE"/>
    <w:rsid w:val="00FD1859"/>
    <w:rsid w:val="00FE62C8"/>
    <w:rsid w:val="00FE7865"/>
    <w:rsid w:val="00FF11AD"/>
    <w:rsid w:val="00FF3E56"/>
    <w:rsid w:val="00FF6CB9"/>
    <w:rsid w:val="3FB18ED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enior-secondary.scsa.wa.edu.au/assessment/olna/prequalification-through-naplan" TargetMode="External"/><Relationship Id="rId18" Type="http://schemas.openxmlformats.org/officeDocument/2006/relationships/hyperlink" Target="https://parent.scsa.wa.edu.au/"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B2470A45DB4F6C8CE206D2ED25B320"/>
        <w:category>
          <w:name w:val="General"/>
          <w:gallery w:val="placeholder"/>
        </w:category>
        <w:types>
          <w:type w:val="bbPlcHdr"/>
        </w:types>
        <w:behaviors>
          <w:behavior w:val="content"/>
        </w:behaviors>
        <w:guid w:val="{A39BCC9B-645C-441F-BB8F-AC0A121AC079}"/>
      </w:docPartPr>
      <w:docPartBody>
        <w:p w:rsidR="00255CDE" w:rsidRDefault="008F2EC6" w:rsidP="008F2EC6">
          <w:pPr>
            <w:pStyle w:val="B5B2470A45DB4F6C8CE206D2ED25B320"/>
          </w:pPr>
          <w:r w:rsidRPr="00C93159">
            <w:rPr>
              <w:rStyle w:val="PlaceholderText"/>
            </w:rPr>
            <w:t>[Status]</w:t>
          </w:r>
        </w:p>
      </w:docPartBody>
    </w:docPart>
    <w:docPart>
      <w:docPartPr>
        <w:name w:val="8199D2BC67144E0CAE22216BD0A618CA"/>
        <w:category>
          <w:name w:val="General"/>
          <w:gallery w:val="placeholder"/>
        </w:category>
        <w:types>
          <w:type w:val="bbPlcHdr"/>
        </w:types>
        <w:behaviors>
          <w:behavior w:val="content"/>
        </w:behaviors>
        <w:guid w:val="{F4653957-E5E7-4C47-B0AC-31B6C516CBA7}"/>
      </w:docPartPr>
      <w:docPartBody>
        <w:p w:rsidR="00255CDE" w:rsidRDefault="008F2EC6" w:rsidP="008F2EC6">
          <w:pPr>
            <w:pStyle w:val="8199D2BC67144E0CAE22216BD0A618CA"/>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C6"/>
    <w:rsid w:val="00255CDE"/>
    <w:rsid w:val="0078418F"/>
    <w:rsid w:val="008F2EC6"/>
    <w:rsid w:val="00906172"/>
    <w:rsid w:val="00E52115"/>
    <w:rsid w:val="00ED203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C6"/>
    <w:rPr>
      <w:color w:val="808080"/>
    </w:rPr>
  </w:style>
  <w:style w:type="paragraph" w:customStyle="1" w:styleId="B5B2470A45DB4F6C8CE206D2ED25B320">
    <w:name w:val="B5B2470A45DB4F6C8CE206D2ED25B320"/>
    <w:rsid w:val="008F2EC6"/>
  </w:style>
  <w:style w:type="paragraph" w:customStyle="1" w:styleId="8199D2BC67144E0CAE22216BD0A618CA">
    <w:name w:val="8199D2BC67144E0CAE22216BD0A618CA"/>
    <w:rsid w:val="008F2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1C5E1C-C0DB-4147-9205-FD3AC3B0DD9B}">
  <ds:schemaRefs>
    <ds:schemaRef ds:uri="http://schemas.microsoft.com/sharepoint/v3/contenttype/forms"/>
  </ds:schemaRefs>
</ds:datastoreItem>
</file>

<file path=customXml/itemProps4.xml><?xml version="1.0" encoding="utf-8"?>
<ds:datastoreItem xmlns:ds="http://schemas.openxmlformats.org/officeDocument/2006/customXml" ds:itemID="{A7A3D7F3-5065-47B6-B46A-7FE10DCD3397}"/>
</file>

<file path=customXml/itemProps5.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528</Words>
  <Characters>3016</Characters>
  <Application>Microsoft Office Word</Application>
  <DocSecurity>0</DocSecurity>
  <Lines>25</Lines>
  <Paragraphs>7</Paragraphs>
  <ScaleCrop>false</ScaleCrop>
  <Company>Department of Education Western Australia</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33</cp:revision>
  <cp:lastPrinted>2023-02-22T01:18:00Z</cp:lastPrinted>
  <dcterms:created xsi:type="dcterms:W3CDTF">2024-04-16T04:55:00Z</dcterms:created>
  <dcterms:modified xsi:type="dcterms:W3CDTF">2025-04-08T06:36:00Z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