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9330C" w14:textId="28606992" w:rsidR="003F3814" w:rsidRDefault="00F1362A" w:rsidP="00F1362A">
      <w:pPr>
        <w:pStyle w:val="Heading1"/>
        <w:rPr>
          <w:rFonts w:ascii="Arial" w:hAnsi="Arial" w:cs="Arial"/>
          <w:color w:val="0085AC"/>
          <w:sz w:val="48"/>
          <w:szCs w:val="48"/>
        </w:rPr>
      </w:pPr>
      <w:r w:rsidRPr="003146CD">
        <w:rPr>
          <w:rFonts w:ascii="Arial" w:hAnsi="Arial" w:cs="Arial"/>
          <w:color w:val="0085AC"/>
          <w:sz w:val="48"/>
          <w:szCs w:val="48"/>
        </w:rPr>
        <w:t>Education program</w:t>
      </w:r>
      <w:r w:rsidR="00FF7A8F">
        <w:rPr>
          <w:rFonts w:ascii="Arial" w:hAnsi="Arial" w:cs="Arial"/>
          <w:color w:val="0085AC"/>
          <w:sz w:val="48"/>
          <w:szCs w:val="48"/>
        </w:rPr>
        <w:t xml:space="preserve"> </w:t>
      </w:r>
      <w:r w:rsidR="007B35D7">
        <w:rPr>
          <w:rFonts w:ascii="Arial" w:hAnsi="Arial" w:cs="Arial"/>
          <w:color w:val="0085AC"/>
          <w:sz w:val="48"/>
          <w:szCs w:val="48"/>
        </w:rPr>
        <w:t>–</w:t>
      </w:r>
      <w:r>
        <w:rPr>
          <w:rFonts w:ascii="Arial" w:hAnsi="Arial" w:cs="Arial"/>
          <w:color w:val="0085AC"/>
          <w:sz w:val="48"/>
          <w:szCs w:val="48"/>
        </w:rPr>
        <w:t xml:space="preserve"> </w:t>
      </w:r>
      <w:r w:rsidR="00784268">
        <w:rPr>
          <w:rFonts w:ascii="Arial" w:hAnsi="Arial" w:cs="Arial"/>
          <w:color w:val="0085AC"/>
          <w:sz w:val="48"/>
          <w:szCs w:val="48"/>
        </w:rPr>
        <w:t>Child with autism</w:t>
      </w:r>
      <w:r w:rsidR="00FB50B6">
        <w:rPr>
          <w:rFonts w:ascii="Arial" w:hAnsi="Arial" w:cs="Arial"/>
          <w:color w:val="0085AC"/>
          <w:sz w:val="48"/>
          <w:szCs w:val="48"/>
        </w:rPr>
        <w:t xml:space="preserve"> </w:t>
      </w:r>
    </w:p>
    <w:p w14:paraId="7729C65B" w14:textId="02280A72" w:rsidR="007A768C" w:rsidRPr="00F1362A" w:rsidRDefault="00FB50B6" w:rsidP="00F1362A">
      <w:pPr>
        <w:pStyle w:val="Heading1"/>
        <w:rPr>
          <w:rFonts w:ascii="Arial" w:hAnsi="Arial" w:cs="Arial"/>
          <w:b w:val="0"/>
          <w:bCs w:val="0"/>
          <w:color w:val="0085AC"/>
          <w:sz w:val="48"/>
          <w:szCs w:val="48"/>
        </w:rPr>
      </w:pPr>
      <w:r w:rsidRPr="003F3814">
        <w:rPr>
          <w:rFonts w:ascii="Arial" w:hAnsi="Arial" w:cs="Arial"/>
          <w:color w:val="0085AC"/>
        </w:rPr>
        <w:t xml:space="preserve">(Strength-based, flexible and </w:t>
      </w:r>
      <w:proofErr w:type="spellStart"/>
      <w:r w:rsidRPr="003F3814">
        <w:rPr>
          <w:rFonts w:ascii="Arial" w:hAnsi="Arial" w:cs="Arial"/>
          <w:color w:val="0085AC"/>
        </w:rPr>
        <w:t>individuali</w:t>
      </w:r>
      <w:r w:rsidR="00BD6C08">
        <w:rPr>
          <w:rFonts w:ascii="Arial" w:hAnsi="Arial" w:cs="Arial"/>
          <w:color w:val="0085AC"/>
        </w:rPr>
        <w:t>s</w:t>
      </w:r>
      <w:r w:rsidRPr="003F3814">
        <w:rPr>
          <w:rFonts w:ascii="Arial" w:hAnsi="Arial" w:cs="Arial"/>
          <w:color w:val="0085AC"/>
        </w:rPr>
        <w:t>ed</w:t>
      </w:r>
      <w:proofErr w:type="spellEnd"/>
      <w:r w:rsidRPr="003F3814">
        <w:rPr>
          <w:rFonts w:ascii="Arial" w:hAnsi="Arial" w:cs="Arial"/>
          <w:color w:val="0085AC"/>
        </w:rPr>
        <w:t>)</w:t>
      </w:r>
    </w:p>
    <w:p w14:paraId="7729C65C" w14:textId="77777777" w:rsidR="007A768C" w:rsidRPr="001D0E4B" w:rsidRDefault="007A768C">
      <w:pPr>
        <w:rPr>
          <w:bCs/>
          <w:sz w:val="8"/>
          <w:szCs w:val="8"/>
        </w:rPr>
      </w:pPr>
      <w:bookmarkStart w:id="0" w:name="OLE_LINK1"/>
    </w:p>
    <w:p w14:paraId="7729C65F" w14:textId="77777777" w:rsidR="007A768C" w:rsidRDefault="007A768C">
      <w:pPr>
        <w:jc w:val="center"/>
        <w:rPr>
          <w:b/>
          <w:bCs/>
          <w:sz w:val="16"/>
          <w:szCs w:val="16"/>
        </w:rPr>
      </w:pPr>
    </w:p>
    <w:p w14:paraId="7729C675" w14:textId="77777777" w:rsidR="004F2C5C" w:rsidRDefault="004F2C5C" w:rsidP="004F2C5C">
      <w:pPr>
        <w:rPr>
          <w:rFonts w:ascii="Arial" w:hAnsi="Arial" w:cs="Arial"/>
          <w:b/>
          <w:bCs/>
          <w:sz w:val="16"/>
          <w:szCs w:val="16"/>
        </w:rPr>
      </w:pPr>
    </w:p>
    <w:tbl>
      <w:tblPr>
        <w:tblpPr w:leftFromText="181" w:rightFromText="181" w:vertAnchor="text" w:horzAnchor="margin" w:tblpXSpec="center" w:tblpY="1"/>
        <w:tblOverlap w:val="never"/>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131"/>
        <w:gridCol w:w="1985"/>
        <w:gridCol w:w="53"/>
        <w:gridCol w:w="2804"/>
      </w:tblGrid>
      <w:tr w:rsidR="0004669B" w:rsidRPr="006A1252" w14:paraId="1A35CB97" w14:textId="77777777" w:rsidTr="00EA4286">
        <w:trPr>
          <w:trHeight w:val="446"/>
        </w:trPr>
        <w:tc>
          <w:tcPr>
            <w:tcW w:w="10520" w:type="dxa"/>
            <w:gridSpan w:val="5"/>
            <w:shd w:val="clear" w:color="auto" w:fill="BFE0EA"/>
            <w:vAlign w:val="center"/>
          </w:tcPr>
          <w:p w14:paraId="5B991133" w14:textId="57995C7A" w:rsidR="0004669B" w:rsidRPr="00CC060A" w:rsidRDefault="00916035" w:rsidP="00EA4286">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Child</w:t>
            </w:r>
            <w:r w:rsidR="0004669B">
              <w:rPr>
                <w:rFonts w:ascii="Arial" w:hAnsi="Arial" w:cs="Arial"/>
                <w:b/>
                <w:bCs/>
                <w:color w:val="000000" w:themeColor="text1"/>
                <w:szCs w:val="20"/>
                <w:lang w:val="en-AU" w:eastAsia="en-AU"/>
              </w:rPr>
              <w:t xml:space="preserve"> and home educator details</w:t>
            </w:r>
          </w:p>
        </w:tc>
      </w:tr>
      <w:tr w:rsidR="00DA5F17" w:rsidRPr="006A1252" w14:paraId="7E92C49C" w14:textId="77777777" w:rsidTr="005F3FE5">
        <w:trPr>
          <w:trHeight w:val="446"/>
        </w:trPr>
        <w:tc>
          <w:tcPr>
            <w:tcW w:w="2547" w:type="dxa"/>
            <w:vAlign w:val="center"/>
          </w:tcPr>
          <w:p w14:paraId="1CD00F36" w14:textId="0D4E94D0" w:rsidR="00DA5F17" w:rsidRPr="00D5139D" w:rsidRDefault="00916035" w:rsidP="00EA4286">
            <w:pPr>
              <w:rPr>
                <w:rFonts w:ascii="Arial" w:hAnsi="Arial" w:cs="Arial"/>
                <w:color w:val="000000" w:themeColor="text1"/>
                <w:szCs w:val="20"/>
                <w:lang w:val="en-AU" w:eastAsia="en-AU"/>
              </w:rPr>
            </w:pPr>
            <w:r>
              <w:rPr>
                <w:rFonts w:ascii="Arial" w:hAnsi="Arial" w:cs="Arial"/>
                <w:color w:val="000000" w:themeColor="text1"/>
                <w:szCs w:val="20"/>
                <w:lang w:val="en-AU" w:eastAsia="en-AU"/>
              </w:rPr>
              <w:t>Child</w:t>
            </w:r>
            <w:r w:rsidR="00DA5F17" w:rsidRPr="00D5139D">
              <w:rPr>
                <w:rFonts w:ascii="Arial" w:hAnsi="Arial" w:cs="Arial"/>
                <w:color w:val="000000" w:themeColor="text1"/>
                <w:szCs w:val="20"/>
                <w:lang w:val="en-AU" w:eastAsia="en-AU"/>
              </w:rPr>
              <w:t xml:space="preserve">’s </w:t>
            </w:r>
            <w:r w:rsidR="00DA5F17">
              <w:rPr>
                <w:rFonts w:ascii="Arial" w:hAnsi="Arial" w:cs="Arial"/>
                <w:color w:val="000000" w:themeColor="text1"/>
                <w:szCs w:val="20"/>
                <w:lang w:val="en-AU" w:eastAsia="en-AU"/>
              </w:rPr>
              <w:t>n</w:t>
            </w:r>
            <w:r w:rsidR="00DA5F17" w:rsidRPr="00D5139D">
              <w:rPr>
                <w:rFonts w:ascii="Arial" w:hAnsi="Arial" w:cs="Arial"/>
                <w:color w:val="000000" w:themeColor="text1"/>
                <w:szCs w:val="20"/>
                <w:lang w:val="en-AU" w:eastAsia="en-AU"/>
              </w:rPr>
              <w:t xml:space="preserve">ame:  </w:t>
            </w:r>
          </w:p>
        </w:tc>
        <w:tc>
          <w:tcPr>
            <w:tcW w:w="7973" w:type="dxa"/>
            <w:gridSpan w:val="4"/>
            <w:vAlign w:val="center"/>
          </w:tcPr>
          <w:p w14:paraId="2B01C942" w14:textId="0D1EA5E8" w:rsidR="00DA5F17" w:rsidRPr="00D5139D" w:rsidRDefault="00A54BBB" w:rsidP="00DA5F17">
            <w:pPr>
              <w:pStyle w:val="Header"/>
              <w:rPr>
                <w:rFonts w:ascii="Arial" w:hAnsi="Arial" w:cs="Arial"/>
                <w:color w:val="000000" w:themeColor="text1"/>
                <w:szCs w:val="20"/>
                <w:lang w:val="en-AU" w:eastAsia="en-AU"/>
              </w:rPr>
            </w:pPr>
            <w:r>
              <w:rPr>
                <w:rFonts w:ascii="Arial" w:hAnsi="Arial" w:cs="Arial"/>
                <w:color w:val="000000" w:themeColor="text1"/>
                <w:szCs w:val="20"/>
                <w:lang w:val="en-AU" w:eastAsia="en-AU"/>
              </w:rPr>
              <w:t>Owen</w:t>
            </w:r>
            <w:r w:rsidR="00DA5F17">
              <w:rPr>
                <w:rFonts w:ascii="Arial" w:hAnsi="Arial" w:cs="Arial"/>
                <w:color w:val="000000" w:themeColor="text1"/>
                <w:szCs w:val="20"/>
                <w:lang w:val="en-AU" w:eastAsia="en-AU"/>
              </w:rPr>
              <w:t xml:space="preserve"> </w:t>
            </w:r>
            <w:r w:rsidR="00FB50B6">
              <w:rPr>
                <w:rFonts w:ascii="Arial" w:hAnsi="Arial" w:cs="Arial"/>
                <w:color w:val="000000" w:themeColor="text1"/>
                <w:szCs w:val="20"/>
                <w:lang w:val="en-AU" w:eastAsia="en-AU"/>
              </w:rPr>
              <w:t>Cooper</w:t>
            </w:r>
          </w:p>
        </w:tc>
      </w:tr>
      <w:tr w:rsidR="00942C87" w:rsidRPr="006A1252" w14:paraId="24AE964B" w14:textId="77777777" w:rsidTr="006C7AE7">
        <w:trPr>
          <w:trHeight w:val="446"/>
        </w:trPr>
        <w:tc>
          <w:tcPr>
            <w:tcW w:w="2547" w:type="dxa"/>
            <w:vAlign w:val="center"/>
          </w:tcPr>
          <w:p w14:paraId="5F8D9A7E" w14:textId="77777777" w:rsidR="00942C87" w:rsidRPr="00D5139D" w:rsidRDefault="00942C87" w:rsidP="00942C87">
            <w:pPr>
              <w:rPr>
                <w:rFonts w:ascii="Arial" w:hAnsi="Arial" w:cs="Arial"/>
                <w:color w:val="000000" w:themeColor="text1"/>
                <w:szCs w:val="20"/>
                <w:lang w:val="en-AU" w:eastAsia="en-AU"/>
              </w:rPr>
            </w:pPr>
            <w:r>
              <w:rPr>
                <w:rFonts w:ascii="Arial" w:hAnsi="Arial" w:cs="Arial"/>
                <w:color w:val="000000" w:themeColor="text1"/>
                <w:szCs w:val="20"/>
                <w:lang w:val="en-AU" w:eastAsia="en-AU"/>
              </w:rPr>
              <w:t>Current year level:</w:t>
            </w:r>
          </w:p>
        </w:tc>
        <w:tc>
          <w:tcPr>
            <w:tcW w:w="7973" w:type="dxa"/>
            <w:gridSpan w:val="4"/>
          </w:tcPr>
          <w:p w14:paraId="566CBD7F" w14:textId="41F85A64" w:rsidR="00942C87" w:rsidRPr="00D5139D" w:rsidRDefault="00784268" w:rsidP="00942C87">
            <w:pPr>
              <w:rPr>
                <w:rFonts w:ascii="Arial" w:hAnsi="Arial" w:cs="Arial"/>
                <w:color w:val="000000" w:themeColor="text1"/>
                <w:szCs w:val="20"/>
                <w:lang w:val="en-AU" w:eastAsia="en-AU"/>
              </w:rPr>
            </w:pPr>
            <w:r>
              <w:rPr>
                <w:rFonts w:ascii="Arial" w:hAnsi="Arial" w:cs="Arial"/>
                <w:color w:val="000000" w:themeColor="text1"/>
                <w:szCs w:val="20"/>
                <w:lang w:val="en-AU" w:eastAsia="en-AU"/>
              </w:rPr>
              <w:t>7</w:t>
            </w:r>
          </w:p>
        </w:tc>
      </w:tr>
      <w:tr w:rsidR="00942C87" w:rsidRPr="006A1252" w14:paraId="01DD6386" w14:textId="77777777" w:rsidTr="006C7AE7">
        <w:trPr>
          <w:trHeight w:val="599"/>
        </w:trPr>
        <w:tc>
          <w:tcPr>
            <w:tcW w:w="2547" w:type="dxa"/>
            <w:vAlign w:val="center"/>
          </w:tcPr>
          <w:p w14:paraId="58C876F6" w14:textId="3402E556" w:rsidR="00942C87" w:rsidRPr="00D5139D" w:rsidRDefault="00942C87" w:rsidP="00942C87">
            <w:pPr>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 xml:space="preserve">Home </w:t>
            </w:r>
            <w:r>
              <w:rPr>
                <w:rFonts w:ascii="Arial" w:hAnsi="Arial" w:cs="Arial"/>
                <w:color w:val="000000" w:themeColor="text1"/>
                <w:szCs w:val="20"/>
                <w:lang w:val="en-AU" w:eastAsia="en-AU"/>
              </w:rPr>
              <w:t>e</w:t>
            </w:r>
            <w:r w:rsidRPr="00D5139D">
              <w:rPr>
                <w:rFonts w:ascii="Arial" w:hAnsi="Arial" w:cs="Arial"/>
                <w:color w:val="000000" w:themeColor="text1"/>
                <w:szCs w:val="20"/>
                <w:lang w:val="en-AU" w:eastAsia="en-AU"/>
              </w:rPr>
              <w:t>ducator</w:t>
            </w:r>
          </w:p>
          <w:p w14:paraId="1D88B2A8" w14:textId="17B2059E" w:rsidR="00942C87" w:rsidRPr="00D5139D" w:rsidRDefault="00942C87" w:rsidP="00942C87">
            <w:pPr>
              <w:rPr>
                <w:rFonts w:ascii="Arial" w:hAnsi="Arial" w:cs="Arial"/>
                <w:color w:val="000000" w:themeColor="text1"/>
                <w:szCs w:val="20"/>
                <w:lang w:val="en-AU" w:eastAsia="en-AU"/>
              </w:rPr>
            </w:pPr>
            <w:r>
              <w:rPr>
                <w:rFonts w:ascii="Arial" w:hAnsi="Arial" w:cs="Arial"/>
                <w:color w:val="000000" w:themeColor="text1"/>
                <w:szCs w:val="20"/>
                <w:lang w:val="en-AU" w:eastAsia="en-AU"/>
              </w:rPr>
              <w:t>n</w:t>
            </w:r>
            <w:r w:rsidRPr="00D5139D">
              <w:rPr>
                <w:rFonts w:ascii="Arial" w:hAnsi="Arial" w:cs="Arial"/>
                <w:color w:val="000000" w:themeColor="text1"/>
                <w:szCs w:val="20"/>
                <w:lang w:val="en-AU" w:eastAsia="en-AU"/>
              </w:rPr>
              <w:t xml:space="preserve">ame and address:                         </w:t>
            </w:r>
          </w:p>
        </w:tc>
        <w:tc>
          <w:tcPr>
            <w:tcW w:w="7973" w:type="dxa"/>
            <w:gridSpan w:val="4"/>
          </w:tcPr>
          <w:p w14:paraId="203A911A" w14:textId="544AC385" w:rsidR="00942C87" w:rsidRPr="00D5139D" w:rsidRDefault="00FB50B6" w:rsidP="00942C87">
            <w:pPr>
              <w:pStyle w:val="Header"/>
              <w:rPr>
                <w:rFonts w:ascii="Arial" w:hAnsi="Arial" w:cs="Arial"/>
                <w:color w:val="000000" w:themeColor="text1"/>
                <w:szCs w:val="20"/>
                <w:lang w:val="en-AU" w:eastAsia="en-AU"/>
              </w:rPr>
            </w:pPr>
            <w:r>
              <w:rPr>
                <w:rFonts w:ascii="Arial" w:hAnsi="Arial" w:cs="Arial"/>
                <w:color w:val="000000" w:themeColor="text1"/>
                <w:szCs w:val="20"/>
                <w:lang w:val="en-AU" w:eastAsia="en-AU"/>
              </w:rPr>
              <w:t>Sarah Cooper</w:t>
            </w:r>
            <w:r w:rsidR="00A074B4">
              <w:rPr>
                <w:rFonts w:ascii="Arial" w:hAnsi="Arial" w:cs="Arial"/>
                <w:color w:val="000000" w:themeColor="text1"/>
                <w:szCs w:val="20"/>
                <w:lang w:val="en-AU" w:eastAsia="en-AU"/>
              </w:rPr>
              <w:t xml:space="preserve">; </w:t>
            </w:r>
            <w:r>
              <w:rPr>
                <w:rFonts w:ascii="Arial" w:hAnsi="Arial" w:cs="Arial"/>
                <w:color w:val="000000" w:themeColor="text1"/>
                <w:szCs w:val="20"/>
                <w:lang w:val="en-AU" w:eastAsia="en-AU"/>
              </w:rPr>
              <w:t>29 Eagle Way</w:t>
            </w:r>
            <w:r w:rsidR="00782E14">
              <w:rPr>
                <w:rFonts w:ascii="Arial" w:hAnsi="Arial" w:cs="Arial"/>
                <w:color w:val="000000" w:themeColor="text1"/>
                <w:szCs w:val="20"/>
                <w:lang w:val="en-AU" w:eastAsia="en-AU"/>
              </w:rPr>
              <w:t xml:space="preserve">, </w:t>
            </w:r>
            <w:r>
              <w:rPr>
                <w:rFonts w:ascii="Arial" w:hAnsi="Arial" w:cs="Arial"/>
                <w:color w:val="000000" w:themeColor="text1"/>
                <w:szCs w:val="20"/>
                <w:lang w:val="en-AU" w:eastAsia="en-AU"/>
              </w:rPr>
              <w:t>Albury</w:t>
            </w:r>
            <w:r w:rsidR="00782E14">
              <w:rPr>
                <w:rFonts w:ascii="Arial" w:hAnsi="Arial" w:cs="Arial"/>
                <w:color w:val="000000" w:themeColor="text1"/>
                <w:szCs w:val="20"/>
                <w:lang w:val="en-AU" w:eastAsia="en-AU"/>
              </w:rPr>
              <w:t xml:space="preserve"> WA 6000</w:t>
            </w:r>
          </w:p>
        </w:tc>
      </w:tr>
      <w:tr w:rsidR="00942C87" w:rsidRPr="006A1252" w14:paraId="7D3138F7" w14:textId="77777777" w:rsidTr="006C7AE7">
        <w:trPr>
          <w:trHeight w:val="444"/>
        </w:trPr>
        <w:tc>
          <w:tcPr>
            <w:tcW w:w="2547" w:type="dxa"/>
            <w:vAlign w:val="center"/>
          </w:tcPr>
          <w:p w14:paraId="253FAD53" w14:textId="77777777" w:rsidR="00942C87" w:rsidRPr="00D5139D" w:rsidRDefault="00942C87" w:rsidP="00942C87">
            <w:pPr>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 xml:space="preserve">Email:       </w:t>
            </w:r>
          </w:p>
        </w:tc>
        <w:tc>
          <w:tcPr>
            <w:tcW w:w="3131" w:type="dxa"/>
          </w:tcPr>
          <w:p w14:paraId="16E911FD" w14:textId="5BD47FE5" w:rsidR="00942C87" w:rsidRPr="00D5139D" w:rsidRDefault="00942C87" w:rsidP="00942C87">
            <w:pPr>
              <w:rPr>
                <w:rFonts w:ascii="Arial" w:hAnsi="Arial" w:cs="Arial"/>
                <w:color w:val="000000" w:themeColor="text1"/>
                <w:szCs w:val="20"/>
                <w:lang w:val="en-AU" w:eastAsia="en-AU"/>
              </w:rPr>
            </w:pPr>
            <w:r w:rsidRPr="00942C87">
              <w:rPr>
                <w:rFonts w:ascii="Arial" w:hAnsi="Arial" w:cs="Arial"/>
                <w:color w:val="000000" w:themeColor="text1"/>
                <w:szCs w:val="20"/>
                <w:lang w:val="en-AU" w:eastAsia="en-AU"/>
              </w:rPr>
              <w:t>email@outlook.com</w:t>
            </w:r>
          </w:p>
        </w:tc>
        <w:tc>
          <w:tcPr>
            <w:tcW w:w="2038" w:type="dxa"/>
            <w:gridSpan w:val="2"/>
          </w:tcPr>
          <w:p w14:paraId="0663D04F" w14:textId="3A9A3EA5" w:rsidR="00942C87" w:rsidRPr="00D5139D" w:rsidRDefault="00942C87" w:rsidP="00942C87">
            <w:pPr>
              <w:rPr>
                <w:rFonts w:ascii="Arial" w:hAnsi="Arial" w:cs="Arial"/>
                <w:color w:val="000000" w:themeColor="text1"/>
                <w:szCs w:val="20"/>
                <w:lang w:val="en-AU" w:eastAsia="en-AU"/>
              </w:rPr>
            </w:pPr>
            <w:r w:rsidRPr="00942C87">
              <w:rPr>
                <w:rFonts w:ascii="Arial" w:hAnsi="Arial" w:cs="Arial"/>
                <w:color w:val="000000" w:themeColor="text1"/>
                <w:szCs w:val="20"/>
                <w:lang w:val="en-AU" w:eastAsia="en-AU"/>
              </w:rPr>
              <w:t>Phone:</w:t>
            </w:r>
          </w:p>
        </w:tc>
        <w:tc>
          <w:tcPr>
            <w:tcW w:w="2804" w:type="dxa"/>
          </w:tcPr>
          <w:p w14:paraId="3E3B1F6C" w14:textId="4A62118A" w:rsidR="00942C87" w:rsidRPr="00D5139D" w:rsidRDefault="00942C87" w:rsidP="00942C87">
            <w:pPr>
              <w:rPr>
                <w:rFonts w:ascii="Arial" w:hAnsi="Arial" w:cs="Arial"/>
                <w:color w:val="000000" w:themeColor="text1"/>
                <w:szCs w:val="20"/>
                <w:lang w:val="en-AU" w:eastAsia="en-AU"/>
              </w:rPr>
            </w:pPr>
            <w:r w:rsidRPr="00942C87">
              <w:rPr>
                <w:rFonts w:ascii="Arial" w:hAnsi="Arial" w:cs="Arial"/>
                <w:color w:val="000000" w:themeColor="text1"/>
                <w:szCs w:val="20"/>
                <w:lang w:val="en-AU" w:eastAsia="en-AU"/>
              </w:rPr>
              <w:t>0414 000 000</w:t>
            </w:r>
          </w:p>
        </w:tc>
      </w:tr>
      <w:tr w:rsidR="00942C87" w:rsidRPr="006A1252" w14:paraId="531EF201" w14:textId="77777777" w:rsidTr="006C7AE7">
        <w:trPr>
          <w:trHeight w:val="599"/>
        </w:trPr>
        <w:tc>
          <w:tcPr>
            <w:tcW w:w="2547" w:type="dxa"/>
            <w:vAlign w:val="center"/>
          </w:tcPr>
          <w:p w14:paraId="6463478D" w14:textId="77777777" w:rsidR="00942C87" w:rsidRPr="00D5139D" w:rsidRDefault="00942C87" w:rsidP="00942C87">
            <w:pPr>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Parent 2</w:t>
            </w:r>
          </w:p>
          <w:p w14:paraId="4FBCD4BF" w14:textId="223023A2" w:rsidR="00942C87" w:rsidRPr="00D5139D" w:rsidRDefault="00942C87" w:rsidP="00942C87">
            <w:pPr>
              <w:rPr>
                <w:rFonts w:ascii="Arial" w:hAnsi="Arial" w:cs="Arial"/>
                <w:color w:val="000000" w:themeColor="text1"/>
                <w:szCs w:val="20"/>
                <w:lang w:val="en-AU" w:eastAsia="en-AU"/>
              </w:rPr>
            </w:pPr>
            <w:r>
              <w:rPr>
                <w:rFonts w:ascii="Arial" w:hAnsi="Arial" w:cs="Arial"/>
                <w:color w:val="000000" w:themeColor="text1"/>
                <w:szCs w:val="20"/>
                <w:lang w:val="en-AU" w:eastAsia="en-AU"/>
              </w:rPr>
              <w:t>n</w:t>
            </w:r>
            <w:r w:rsidRPr="00D5139D">
              <w:rPr>
                <w:rFonts w:ascii="Arial" w:hAnsi="Arial" w:cs="Arial"/>
                <w:color w:val="000000" w:themeColor="text1"/>
                <w:szCs w:val="20"/>
                <w:lang w:val="en-AU" w:eastAsia="en-AU"/>
              </w:rPr>
              <w:t xml:space="preserve">ame and address:                         </w:t>
            </w:r>
          </w:p>
        </w:tc>
        <w:tc>
          <w:tcPr>
            <w:tcW w:w="7973" w:type="dxa"/>
            <w:gridSpan w:val="4"/>
          </w:tcPr>
          <w:p w14:paraId="1A3A8C24" w14:textId="2F47C48F" w:rsidR="00942C87" w:rsidRPr="00D5139D" w:rsidRDefault="00942C87" w:rsidP="00942C87">
            <w:pPr>
              <w:pStyle w:val="Header"/>
              <w:rPr>
                <w:rFonts w:ascii="Arial" w:hAnsi="Arial" w:cs="Arial"/>
                <w:color w:val="000000" w:themeColor="text1"/>
                <w:szCs w:val="20"/>
                <w:lang w:val="en-AU" w:eastAsia="en-AU"/>
              </w:rPr>
            </w:pPr>
            <w:r w:rsidRPr="00942C87">
              <w:rPr>
                <w:rFonts w:ascii="Arial" w:hAnsi="Arial" w:cs="Arial"/>
                <w:color w:val="000000" w:themeColor="text1"/>
                <w:szCs w:val="20"/>
                <w:lang w:val="en-AU" w:eastAsia="en-AU"/>
              </w:rPr>
              <w:t>Name. Address is as above.</w:t>
            </w:r>
          </w:p>
        </w:tc>
      </w:tr>
      <w:tr w:rsidR="00942C87" w:rsidRPr="006A1252" w14:paraId="358BC1B9" w14:textId="77777777" w:rsidTr="006C7AE7">
        <w:trPr>
          <w:trHeight w:val="322"/>
        </w:trPr>
        <w:tc>
          <w:tcPr>
            <w:tcW w:w="2547" w:type="dxa"/>
            <w:vAlign w:val="center"/>
          </w:tcPr>
          <w:p w14:paraId="653701A7" w14:textId="77777777" w:rsidR="00942C87" w:rsidRPr="00D5139D" w:rsidRDefault="00942C87" w:rsidP="00942C87">
            <w:pPr>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 xml:space="preserve">Email:       </w:t>
            </w:r>
          </w:p>
        </w:tc>
        <w:tc>
          <w:tcPr>
            <w:tcW w:w="3131" w:type="dxa"/>
          </w:tcPr>
          <w:p w14:paraId="0A475616" w14:textId="07C64382" w:rsidR="00942C87" w:rsidRPr="00D5139D" w:rsidRDefault="00782E14" w:rsidP="00942C87">
            <w:pPr>
              <w:pStyle w:val="Header"/>
              <w:rPr>
                <w:rFonts w:ascii="Arial" w:hAnsi="Arial" w:cs="Arial"/>
                <w:color w:val="000000" w:themeColor="text1"/>
                <w:szCs w:val="20"/>
                <w:lang w:val="en-AU" w:eastAsia="en-AU"/>
              </w:rPr>
            </w:pPr>
            <w:r>
              <w:rPr>
                <w:rFonts w:ascii="Arial" w:hAnsi="Arial" w:cs="Arial"/>
                <w:color w:val="000000" w:themeColor="text1"/>
                <w:szCs w:val="20"/>
                <w:lang w:val="en-AU" w:eastAsia="en-AU"/>
              </w:rPr>
              <w:t>e</w:t>
            </w:r>
            <w:r w:rsidR="00942C87" w:rsidRPr="00942C87">
              <w:rPr>
                <w:rFonts w:ascii="Arial" w:hAnsi="Arial" w:cs="Arial"/>
                <w:color w:val="000000" w:themeColor="text1"/>
                <w:szCs w:val="20"/>
                <w:lang w:val="en-AU" w:eastAsia="en-AU"/>
              </w:rPr>
              <w:t>mail1@hotmail.com</w:t>
            </w:r>
          </w:p>
        </w:tc>
        <w:tc>
          <w:tcPr>
            <w:tcW w:w="1985" w:type="dxa"/>
          </w:tcPr>
          <w:p w14:paraId="6DBE4B7A" w14:textId="4B3276B7" w:rsidR="00942C87" w:rsidRPr="00D5139D" w:rsidRDefault="00942C87" w:rsidP="00942C87">
            <w:pPr>
              <w:pStyle w:val="Header"/>
              <w:rPr>
                <w:rFonts w:ascii="Arial" w:hAnsi="Arial" w:cs="Arial"/>
                <w:color w:val="000000" w:themeColor="text1"/>
                <w:szCs w:val="20"/>
                <w:lang w:val="en-AU" w:eastAsia="en-AU"/>
              </w:rPr>
            </w:pPr>
            <w:r w:rsidRPr="00942C87">
              <w:rPr>
                <w:rFonts w:ascii="Arial" w:hAnsi="Arial" w:cs="Arial"/>
                <w:color w:val="000000" w:themeColor="text1"/>
                <w:szCs w:val="20"/>
                <w:lang w:val="en-AU" w:eastAsia="en-AU"/>
              </w:rPr>
              <w:t>Phone:</w:t>
            </w:r>
          </w:p>
        </w:tc>
        <w:tc>
          <w:tcPr>
            <w:tcW w:w="2857" w:type="dxa"/>
            <w:gridSpan w:val="2"/>
          </w:tcPr>
          <w:p w14:paraId="38627E15" w14:textId="6A01199A" w:rsidR="00942C87" w:rsidRPr="00D5139D" w:rsidRDefault="00942C87" w:rsidP="00942C87">
            <w:pPr>
              <w:pStyle w:val="Header"/>
              <w:rPr>
                <w:rFonts w:ascii="Arial" w:hAnsi="Arial" w:cs="Arial"/>
                <w:color w:val="000000" w:themeColor="text1"/>
                <w:szCs w:val="20"/>
                <w:lang w:val="en-AU" w:eastAsia="en-AU"/>
              </w:rPr>
            </w:pPr>
            <w:r w:rsidRPr="00942C87">
              <w:rPr>
                <w:rFonts w:ascii="Arial" w:hAnsi="Arial" w:cs="Arial"/>
                <w:color w:val="000000" w:themeColor="text1"/>
                <w:szCs w:val="20"/>
                <w:lang w:val="en-AU" w:eastAsia="en-AU"/>
              </w:rPr>
              <w:t>0414 111 111</w:t>
            </w:r>
          </w:p>
        </w:tc>
      </w:tr>
      <w:tr w:rsidR="00942C87" w:rsidRPr="006A1252" w14:paraId="512E2CCE" w14:textId="77777777" w:rsidTr="006C7AE7">
        <w:trPr>
          <w:trHeight w:val="301"/>
        </w:trPr>
        <w:tc>
          <w:tcPr>
            <w:tcW w:w="2547" w:type="dxa"/>
            <w:vAlign w:val="center"/>
          </w:tcPr>
          <w:p w14:paraId="4D93A4BB" w14:textId="77294870" w:rsidR="00942C87" w:rsidRPr="00D5139D" w:rsidRDefault="00942C87" w:rsidP="00942C87">
            <w:pPr>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 xml:space="preserve">Evaluation </w:t>
            </w:r>
            <w:r>
              <w:rPr>
                <w:rFonts w:ascii="Arial" w:hAnsi="Arial" w:cs="Arial"/>
                <w:color w:val="000000" w:themeColor="text1"/>
                <w:szCs w:val="20"/>
                <w:lang w:val="en-AU" w:eastAsia="en-AU"/>
              </w:rPr>
              <w:t>a</w:t>
            </w:r>
            <w:r w:rsidRPr="00D5139D">
              <w:rPr>
                <w:rFonts w:ascii="Arial" w:hAnsi="Arial" w:cs="Arial"/>
                <w:color w:val="000000" w:themeColor="text1"/>
                <w:szCs w:val="20"/>
                <w:lang w:val="en-AU" w:eastAsia="en-AU"/>
              </w:rPr>
              <w:t>ddress:</w:t>
            </w:r>
          </w:p>
        </w:tc>
        <w:tc>
          <w:tcPr>
            <w:tcW w:w="7973" w:type="dxa"/>
            <w:gridSpan w:val="4"/>
          </w:tcPr>
          <w:p w14:paraId="3423818F" w14:textId="474021F4" w:rsidR="00942C87" w:rsidRPr="00D5139D" w:rsidRDefault="00942C87" w:rsidP="00942C87">
            <w:pPr>
              <w:pStyle w:val="Header"/>
              <w:rPr>
                <w:rFonts w:ascii="Arial" w:hAnsi="Arial" w:cs="Arial"/>
                <w:color w:val="000000" w:themeColor="text1"/>
                <w:szCs w:val="20"/>
                <w:lang w:val="en-AU" w:eastAsia="en-AU"/>
              </w:rPr>
            </w:pPr>
            <w:r w:rsidRPr="00942C87">
              <w:rPr>
                <w:rFonts w:ascii="Arial" w:hAnsi="Arial" w:cs="Arial"/>
                <w:color w:val="000000" w:themeColor="text1"/>
                <w:szCs w:val="20"/>
                <w:lang w:val="en-AU" w:eastAsia="en-AU"/>
              </w:rPr>
              <w:t>Same as home address</w:t>
            </w:r>
          </w:p>
        </w:tc>
      </w:tr>
      <w:tr w:rsidR="00942C87" w:rsidRPr="006A1252" w14:paraId="2435493E" w14:textId="77777777" w:rsidTr="006C7AE7">
        <w:trPr>
          <w:trHeight w:val="378"/>
        </w:trPr>
        <w:tc>
          <w:tcPr>
            <w:tcW w:w="2547" w:type="dxa"/>
            <w:vAlign w:val="center"/>
          </w:tcPr>
          <w:p w14:paraId="7379BD37" w14:textId="0A25A74B" w:rsidR="00942C87" w:rsidRPr="00D5139D" w:rsidRDefault="00942C87" w:rsidP="00942C87">
            <w:pPr>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 xml:space="preserve">Evaluation </w:t>
            </w:r>
            <w:r>
              <w:rPr>
                <w:rFonts w:ascii="Arial" w:hAnsi="Arial" w:cs="Arial"/>
                <w:color w:val="000000" w:themeColor="text1"/>
                <w:szCs w:val="20"/>
                <w:lang w:val="en-AU" w:eastAsia="en-AU"/>
              </w:rPr>
              <w:t>d</w:t>
            </w:r>
            <w:r w:rsidRPr="00D5139D">
              <w:rPr>
                <w:rFonts w:ascii="Arial" w:hAnsi="Arial" w:cs="Arial"/>
                <w:color w:val="000000" w:themeColor="text1"/>
                <w:szCs w:val="20"/>
                <w:lang w:val="en-AU" w:eastAsia="en-AU"/>
              </w:rPr>
              <w:t>ate:</w:t>
            </w:r>
          </w:p>
        </w:tc>
        <w:tc>
          <w:tcPr>
            <w:tcW w:w="7973" w:type="dxa"/>
            <w:gridSpan w:val="4"/>
          </w:tcPr>
          <w:p w14:paraId="205CD3C7" w14:textId="27F07271" w:rsidR="00942C87" w:rsidRPr="00D5139D" w:rsidRDefault="00FB50B6" w:rsidP="00942C87">
            <w:pPr>
              <w:rPr>
                <w:rFonts w:ascii="Arial" w:hAnsi="Arial" w:cs="Arial"/>
                <w:color w:val="000000" w:themeColor="text1"/>
                <w:szCs w:val="20"/>
                <w:lang w:val="en-AU" w:eastAsia="en-AU"/>
              </w:rPr>
            </w:pPr>
            <w:r>
              <w:rPr>
                <w:rFonts w:ascii="Arial" w:hAnsi="Arial" w:cs="Arial"/>
                <w:color w:val="000000" w:themeColor="text1"/>
                <w:szCs w:val="20"/>
                <w:lang w:val="en-AU" w:eastAsia="en-AU"/>
              </w:rPr>
              <w:t>29</w:t>
            </w:r>
            <w:r w:rsidR="00942C87" w:rsidRPr="00942C87">
              <w:rPr>
                <w:rFonts w:ascii="Arial" w:hAnsi="Arial" w:cs="Arial"/>
                <w:color w:val="000000" w:themeColor="text1"/>
                <w:szCs w:val="20"/>
                <w:lang w:val="en-AU" w:eastAsia="en-AU"/>
              </w:rPr>
              <w:t>/0</w:t>
            </w:r>
            <w:r>
              <w:rPr>
                <w:rFonts w:ascii="Arial" w:hAnsi="Arial" w:cs="Arial"/>
                <w:color w:val="000000" w:themeColor="text1"/>
                <w:szCs w:val="20"/>
                <w:lang w:val="en-AU" w:eastAsia="en-AU"/>
              </w:rPr>
              <w:t>3</w:t>
            </w:r>
            <w:r w:rsidR="00942C87" w:rsidRPr="00942C87">
              <w:rPr>
                <w:rFonts w:ascii="Arial" w:hAnsi="Arial" w:cs="Arial"/>
                <w:color w:val="000000" w:themeColor="text1"/>
                <w:szCs w:val="20"/>
                <w:lang w:val="en-AU" w:eastAsia="en-AU"/>
              </w:rPr>
              <w:t>/2026</w:t>
            </w:r>
          </w:p>
        </w:tc>
      </w:tr>
    </w:tbl>
    <w:p w14:paraId="1F979211" w14:textId="77777777" w:rsidR="0004669B" w:rsidRDefault="0004669B" w:rsidP="004F2C5C">
      <w:pPr>
        <w:rPr>
          <w:rFonts w:ascii="Arial" w:hAnsi="Arial" w:cs="Arial"/>
          <w:b/>
          <w:bCs/>
          <w:sz w:val="16"/>
          <w:szCs w:val="16"/>
        </w:rPr>
      </w:pPr>
    </w:p>
    <w:p w14:paraId="46EAB2EA" w14:textId="77777777" w:rsidR="008A1704" w:rsidRDefault="008A1704" w:rsidP="004F2C5C">
      <w:pPr>
        <w:rPr>
          <w:rFonts w:ascii="Arial" w:hAnsi="Arial" w:cs="Arial"/>
          <w:b/>
          <w:bCs/>
          <w:sz w:val="16"/>
          <w:szCs w:val="16"/>
        </w:rPr>
      </w:pPr>
    </w:p>
    <w:tbl>
      <w:tblPr>
        <w:tblpPr w:leftFromText="181" w:rightFromText="181" w:vertAnchor="text" w:horzAnchor="margin" w:tblpXSpec="center" w:tblpY="1"/>
        <w:tblOverlap w:val="never"/>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20"/>
      </w:tblGrid>
      <w:tr w:rsidR="0083394C" w:rsidRPr="006A1252" w14:paraId="723E3ED1" w14:textId="77777777" w:rsidTr="00EA4286">
        <w:trPr>
          <w:trHeight w:val="378"/>
        </w:trPr>
        <w:tc>
          <w:tcPr>
            <w:tcW w:w="10520" w:type="dxa"/>
            <w:shd w:val="clear" w:color="auto" w:fill="BFE0EA"/>
            <w:vAlign w:val="center"/>
          </w:tcPr>
          <w:p w14:paraId="5CA99ECE" w14:textId="77777777" w:rsidR="0083394C" w:rsidRDefault="0083394C" w:rsidP="00EA4286">
            <w:pPr>
              <w:rPr>
                <w:rFonts w:ascii="Arial" w:hAnsi="Arial" w:cs="Arial"/>
                <w:b/>
                <w:bCs/>
                <w:color w:val="000000" w:themeColor="text1"/>
                <w:szCs w:val="20"/>
                <w:lang w:val="en-AU" w:eastAsia="en-AU"/>
              </w:rPr>
            </w:pPr>
            <w:r w:rsidRPr="00CC060A">
              <w:rPr>
                <w:rFonts w:ascii="Arial" w:hAnsi="Arial" w:cs="Arial"/>
                <w:b/>
                <w:bCs/>
                <w:color w:val="000000" w:themeColor="text1"/>
                <w:szCs w:val="20"/>
                <w:lang w:val="en-AU" w:eastAsia="en-AU"/>
              </w:rPr>
              <w:t>Background information</w:t>
            </w:r>
          </w:p>
        </w:tc>
      </w:tr>
      <w:tr w:rsidR="0083394C" w:rsidRPr="006A1252" w14:paraId="51524846" w14:textId="77777777" w:rsidTr="0083394C">
        <w:trPr>
          <w:trHeight w:val="378"/>
        </w:trPr>
        <w:tc>
          <w:tcPr>
            <w:tcW w:w="10520" w:type="dxa"/>
            <w:shd w:val="clear" w:color="auto" w:fill="FFFFFF" w:themeFill="background1"/>
          </w:tcPr>
          <w:p w14:paraId="16A7896A" w14:textId="1CE8CE59" w:rsidR="00FB50B6" w:rsidRDefault="00A54BBB" w:rsidP="00FB50B6">
            <w:pPr>
              <w:rPr>
                <w:rFonts w:ascii="Arial" w:hAnsi="Arial" w:cs="Arial"/>
                <w:color w:val="000000" w:themeColor="text1"/>
                <w:szCs w:val="20"/>
                <w:lang w:eastAsia="en-AU"/>
              </w:rPr>
            </w:pPr>
            <w:r>
              <w:rPr>
                <w:rFonts w:ascii="Arial" w:hAnsi="Arial" w:cs="Arial"/>
                <w:color w:val="000000" w:themeColor="text1"/>
                <w:szCs w:val="20"/>
                <w:lang w:eastAsia="en-AU"/>
              </w:rPr>
              <w:t>Owen</w:t>
            </w:r>
            <w:r w:rsidR="00FB50B6">
              <w:rPr>
                <w:rFonts w:ascii="Arial" w:hAnsi="Arial" w:cs="Arial"/>
                <w:color w:val="000000" w:themeColor="text1"/>
                <w:szCs w:val="20"/>
                <w:lang w:eastAsia="en-AU"/>
              </w:rPr>
              <w:t xml:space="preserve"> </w:t>
            </w:r>
            <w:r w:rsidR="00FB50B6" w:rsidRPr="00FB50B6">
              <w:rPr>
                <w:rFonts w:ascii="Arial" w:hAnsi="Arial" w:cs="Arial"/>
                <w:color w:val="000000" w:themeColor="text1"/>
                <w:szCs w:val="20"/>
                <w:lang w:eastAsia="en-AU"/>
              </w:rPr>
              <w:t>is a</w:t>
            </w:r>
            <w:r w:rsidR="00784268">
              <w:rPr>
                <w:rFonts w:ascii="Arial" w:hAnsi="Arial" w:cs="Arial"/>
                <w:color w:val="000000" w:themeColor="text1"/>
                <w:szCs w:val="20"/>
                <w:lang w:eastAsia="en-AU"/>
              </w:rPr>
              <w:t xml:space="preserve"> child with autism and </w:t>
            </w:r>
            <w:r w:rsidR="00FB50B6" w:rsidRPr="00FB50B6">
              <w:rPr>
                <w:rFonts w:ascii="Arial" w:hAnsi="Arial" w:cs="Arial"/>
                <w:color w:val="000000" w:themeColor="text1"/>
                <w:szCs w:val="20"/>
                <w:lang w:eastAsia="en-AU"/>
              </w:rPr>
              <w:t>a unique profile of strengths, interests, support needs, sensory preferences, and learning styles.</w:t>
            </w:r>
            <w:r w:rsidR="003F3814">
              <w:rPr>
                <w:rFonts w:ascii="Arial" w:hAnsi="Arial" w:cs="Arial"/>
                <w:color w:val="000000" w:themeColor="text1"/>
                <w:szCs w:val="20"/>
                <w:lang w:eastAsia="en-AU"/>
              </w:rPr>
              <w:t xml:space="preserve"> </w:t>
            </w:r>
            <w:r w:rsidR="00FB50B6">
              <w:rPr>
                <w:rFonts w:ascii="Arial" w:hAnsi="Arial" w:cs="Arial"/>
                <w:color w:val="000000" w:themeColor="text1"/>
                <w:szCs w:val="20"/>
                <w:lang w:eastAsia="en-AU"/>
              </w:rPr>
              <w:t>He</w:t>
            </w:r>
            <w:r w:rsidR="00FB50B6" w:rsidRPr="00FB50B6">
              <w:rPr>
                <w:rFonts w:ascii="Arial" w:hAnsi="Arial" w:cs="Arial"/>
                <w:color w:val="000000" w:themeColor="text1"/>
                <w:szCs w:val="20"/>
                <w:lang w:eastAsia="en-AU"/>
              </w:rPr>
              <w:t xml:space="preserve"> demonstrates many strengths commonly observed in autistic learners, including curiosity, attention to detail, strong interests, persistence, deep focus, creativity, independent thinking, and the capacity to develop substantial knowledge in areas of personal interest.</w:t>
            </w:r>
          </w:p>
          <w:p w14:paraId="6550F4F0" w14:textId="77777777" w:rsidR="003F3814" w:rsidRPr="00FB50B6" w:rsidRDefault="003F3814" w:rsidP="00FB50B6">
            <w:pPr>
              <w:rPr>
                <w:rFonts w:ascii="Arial" w:hAnsi="Arial" w:cs="Arial"/>
                <w:color w:val="000000" w:themeColor="text1"/>
                <w:szCs w:val="20"/>
                <w:lang w:eastAsia="en-AU"/>
              </w:rPr>
            </w:pPr>
          </w:p>
          <w:p w14:paraId="344F61E1" w14:textId="59B6DE30" w:rsidR="00FB50B6" w:rsidRDefault="00A54BBB" w:rsidP="00FB50B6">
            <w:pPr>
              <w:rPr>
                <w:rFonts w:ascii="Arial" w:hAnsi="Arial" w:cs="Arial"/>
                <w:color w:val="000000" w:themeColor="text1"/>
                <w:szCs w:val="20"/>
                <w:lang w:eastAsia="en-AU"/>
              </w:rPr>
            </w:pPr>
            <w:r>
              <w:rPr>
                <w:rFonts w:ascii="Arial" w:hAnsi="Arial" w:cs="Arial"/>
                <w:color w:val="000000" w:themeColor="text1"/>
                <w:szCs w:val="20"/>
                <w:lang w:eastAsia="en-AU"/>
              </w:rPr>
              <w:t>Owen</w:t>
            </w:r>
            <w:r w:rsidR="00FB50B6" w:rsidRPr="00FB50B6">
              <w:rPr>
                <w:rFonts w:ascii="Arial" w:hAnsi="Arial" w:cs="Arial"/>
                <w:color w:val="000000" w:themeColor="text1"/>
                <w:szCs w:val="20"/>
                <w:lang w:eastAsia="en-AU"/>
              </w:rPr>
              <w:t xml:space="preserve"> often learns through a process of deep engagement with topics that are personally meaningful. This style of learning aligns with the concept of </w:t>
            </w:r>
            <w:proofErr w:type="spellStart"/>
            <w:r w:rsidR="00FB50B6" w:rsidRPr="00FB50B6">
              <w:rPr>
                <w:rFonts w:ascii="Arial" w:hAnsi="Arial" w:cs="Arial"/>
                <w:color w:val="000000" w:themeColor="text1"/>
                <w:szCs w:val="20"/>
                <w:lang w:eastAsia="en-AU"/>
              </w:rPr>
              <w:t>monotropism</w:t>
            </w:r>
            <w:proofErr w:type="spellEnd"/>
            <w:r w:rsidR="00FB50B6" w:rsidRPr="00FB50B6">
              <w:rPr>
                <w:rFonts w:ascii="Arial" w:hAnsi="Arial" w:cs="Arial"/>
                <w:color w:val="000000" w:themeColor="text1"/>
                <w:szCs w:val="20"/>
                <w:lang w:eastAsia="en-AU"/>
              </w:rPr>
              <w:t>, where attention and cognitive resources become concentrated on a smaller number of interests or activities at any given time.</w:t>
            </w:r>
          </w:p>
          <w:p w14:paraId="18F06ECB" w14:textId="77777777" w:rsidR="003F3814" w:rsidRPr="00FB50B6" w:rsidRDefault="003F3814" w:rsidP="00FB50B6">
            <w:pPr>
              <w:rPr>
                <w:rFonts w:ascii="Arial" w:hAnsi="Arial" w:cs="Arial"/>
                <w:color w:val="000000" w:themeColor="text1"/>
                <w:szCs w:val="20"/>
                <w:lang w:eastAsia="en-AU"/>
              </w:rPr>
            </w:pPr>
          </w:p>
          <w:p w14:paraId="414A37C5" w14:textId="77777777" w:rsidR="001B5012" w:rsidRDefault="00FB50B6" w:rsidP="003F3814">
            <w:pPr>
              <w:rPr>
                <w:rFonts w:ascii="Arial" w:hAnsi="Arial" w:cs="Arial"/>
                <w:color w:val="000000" w:themeColor="text1"/>
                <w:szCs w:val="20"/>
                <w:lang w:eastAsia="en-AU"/>
              </w:rPr>
            </w:pPr>
            <w:r w:rsidRPr="00FB50B6">
              <w:rPr>
                <w:rFonts w:ascii="Arial" w:hAnsi="Arial" w:cs="Arial"/>
                <w:color w:val="000000" w:themeColor="text1"/>
                <w:szCs w:val="20"/>
                <w:lang w:eastAsia="en-AU"/>
              </w:rPr>
              <w:t>Learning may occur through self-directed exploration, independent research, observation, discussion, reading, technology, gaming, creative pursuits, community experiences, and structured learning opportunities where appropriate.</w:t>
            </w:r>
            <w:r w:rsidR="001B5012">
              <w:rPr>
                <w:rFonts w:ascii="Arial" w:hAnsi="Arial" w:cs="Arial"/>
                <w:color w:val="000000" w:themeColor="text1"/>
                <w:szCs w:val="20"/>
                <w:lang w:eastAsia="en-AU"/>
              </w:rPr>
              <w:t xml:space="preserve"> </w:t>
            </w:r>
          </w:p>
          <w:p w14:paraId="5AEB3468" w14:textId="77777777" w:rsidR="001B5012" w:rsidRDefault="001B5012" w:rsidP="003F3814">
            <w:pPr>
              <w:rPr>
                <w:rFonts w:ascii="Arial" w:hAnsi="Arial" w:cs="Arial"/>
                <w:color w:val="000000" w:themeColor="text1"/>
                <w:szCs w:val="20"/>
                <w:lang w:eastAsia="en-AU"/>
              </w:rPr>
            </w:pPr>
          </w:p>
          <w:p w14:paraId="1B87BE66" w14:textId="574A5D54" w:rsidR="0083394C" w:rsidRDefault="00FB50B6" w:rsidP="003F3814">
            <w:pPr>
              <w:rPr>
                <w:rFonts w:ascii="Arial" w:hAnsi="Arial" w:cs="Arial"/>
                <w:color w:val="000000" w:themeColor="text1"/>
                <w:szCs w:val="20"/>
                <w:lang w:eastAsia="en-AU"/>
              </w:rPr>
            </w:pPr>
            <w:r w:rsidRPr="00FB50B6">
              <w:rPr>
                <w:rFonts w:ascii="Arial" w:hAnsi="Arial" w:cs="Arial"/>
                <w:color w:val="000000" w:themeColor="text1"/>
                <w:szCs w:val="20"/>
                <w:lang w:eastAsia="en-AU"/>
              </w:rPr>
              <w:t xml:space="preserve">The educational program </w:t>
            </w:r>
            <w:proofErr w:type="spellStart"/>
            <w:r w:rsidRPr="00FB50B6">
              <w:rPr>
                <w:rFonts w:ascii="Arial" w:hAnsi="Arial" w:cs="Arial"/>
                <w:color w:val="000000" w:themeColor="text1"/>
                <w:szCs w:val="20"/>
                <w:lang w:eastAsia="en-AU"/>
              </w:rPr>
              <w:t>recognises</w:t>
            </w:r>
            <w:proofErr w:type="spellEnd"/>
            <w:r w:rsidRPr="00FB50B6">
              <w:rPr>
                <w:rFonts w:ascii="Arial" w:hAnsi="Arial" w:cs="Arial"/>
                <w:color w:val="000000" w:themeColor="text1"/>
                <w:szCs w:val="20"/>
                <w:lang w:eastAsia="en-AU"/>
              </w:rPr>
              <w:t xml:space="preserve"> that meaningful learning occurs most effectively when emotional wellbeing, sensory needs, predictability, and personal interests are respected.</w:t>
            </w:r>
          </w:p>
          <w:p w14:paraId="04D743D7" w14:textId="26E8FC1F" w:rsidR="003F3814" w:rsidRPr="005C1095" w:rsidRDefault="003F3814" w:rsidP="003F3814">
            <w:pPr>
              <w:rPr>
                <w:rFonts w:ascii="Arial" w:hAnsi="Arial" w:cs="Arial"/>
                <w:color w:val="000000" w:themeColor="text1"/>
                <w:szCs w:val="20"/>
                <w:lang w:val="en-AU" w:eastAsia="en-AU"/>
              </w:rPr>
            </w:pPr>
          </w:p>
        </w:tc>
      </w:tr>
    </w:tbl>
    <w:p w14:paraId="7B6F19FE" w14:textId="77777777" w:rsidR="008A1704" w:rsidRDefault="008A1704" w:rsidP="004F2C5C">
      <w:pPr>
        <w:rPr>
          <w:rFonts w:ascii="Arial" w:hAnsi="Arial" w:cs="Arial"/>
          <w:b/>
          <w:bCs/>
          <w:sz w:val="16"/>
          <w:szCs w:val="16"/>
        </w:rPr>
      </w:pPr>
    </w:p>
    <w:p w14:paraId="3EB1233E" w14:textId="77777777" w:rsidR="008A1704" w:rsidRDefault="008A1704" w:rsidP="004F2C5C">
      <w:pPr>
        <w:rPr>
          <w:rFonts w:ascii="Arial" w:hAnsi="Arial" w:cs="Arial"/>
          <w:b/>
          <w:bCs/>
          <w:sz w:val="16"/>
          <w:szCs w:val="16"/>
        </w:rPr>
      </w:pPr>
    </w:p>
    <w:tbl>
      <w:tblPr>
        <w:tblStyle w:val="TableGrid"/>
        <w:tblW w:w="10490" w:type="dxa"/>
        <w:tblInd w:w="137" w:type="dxa"/>
        <w:tblLook w:val="04A0" w:firstRow="1" w:lastRow="0" w:firstColumn="1" w:lastColumn="0" w:noHBand="0" w:noVBand="1"/>
      </w:tblPr>
      <w:tblGrid>
        <w:gridCol w:w="10490"/>
      </w:tblGrid>
      <w:tr w:rsidR="00911B92" w:rsidRPr="00F556A3" w14:paraId="2595CC91" w14:textId="77777777" w:rsidTr="00A54BBB">
        <w:trPr>
          <w:trHeight w:val="489"/>
        </w:trPr>
        <w:tc>
          <w:tcPr>
            <w:tcW w:w="10490" w:type="dxa"/>
            <w:shd w:val="clear" w:color="auto" w:fill="BFE0EA"/>
            <w:vAlign w:val="center"/>
          </w:tcPr>
          <w:p w14:paraId="69ACCF33" w14:textId="4D89DB9E" w:rsidR="00911B92" w:rsidRPr="00F1362A" w:rsidRDefault="009850C5" w:rsidP="009850C5">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Education</w:t>
            </w:r>
            <w:r w:rsidR="00FB50B6">
              <w:rPr>
                <w:rFonts w:ascii="Arial" w:hAnsi="Arial" w:cs="Arial"/>
                <w:b/>
                <w:bCs/>
                <w:color w:val="000000" w:themeColor="text1"/>
                <w:szCs w:val="20"/>
                <w:lang w:val="en-AU" w:eastAsia="en-AU"/>
              </w:rPr>
              <w:t>al Philosophy</w:t>
            </w:r>
          </w:p>
        </w:tc>
      </w:tr>
      <w:tr w:rsidR="00911B92" w:rsidRPr="00F556A3" w14:paraId="7729C67E" w14:textId="77777777" w:rsidTr="00A54BBB">
        <w:tc>
          <w:tcPr>
            <w:tcW w:w="10490" w:type="dxa"/>
            <w:vAlign w:val="center"/>
          </w:tcPr>
          <w:p w14:paraId="4349B721" w14:textId="77777777" w:rsidR="00FB50B6" w:rsidRPr="00FB50B6" w:rsidRDefault="00FB50B6" w:rsidP="00FB50B6">
            <w:pPr>
              <w:rPr>
                <w:rFonts w:ascii="Arial" w:hAnsi="Arial" w:cs="Arial"/>
                <w:color w:val="000000" w:themeColor="text1"/>
                <w:szCs w:val="20"/>
                <w:lang w:eastAsia="en-AU"/>
              </w:rPr>
            </w:pPr>
            <w:r w:rsidRPr="00FB50B6">
              <w:rPr>
                <w:rFonts w:ascii="Arial" w:hAnsi="Arial" w:cs="Arial"/>
                <w:color w:val="000000" w:themeColor="text1"/>
                <w:szCs w:val="20"/>
                <w:lang w:eastAsia="en-AU"/>
              </w:rPr>
              <w:t xml:space="preserve">This program adopts a strengths-based and </w:t>
            </w:r>
            <w:proofErr w:type="spellStart"/>
            <w:r w:rsidRPr="00FB50B6">
              <w:rPr>
                <w:rFonts w:ascii="Arial" w:hAnsi="Arial" w:cs="Arial"/>
                <w:color w:val="000000" w:themeColor="text1"/>
                <w:szCs w:val="20"/>
                <w:lang w:eastAsia="en-AU"/>
              </w:rPr>
              <w:t>neuroaffirming</w:t>
            </w:r>
            <w:proofErr w:type="spellEnd"/>
            <w:r w:rsidRPr="00FB50B6">
              <w:rPr>
                <w:rFonts w:ascii="Arial" w:hAnsi="Arial" w:cs="Arial"/>
                <w:color w:val="000000" w:themeColor="text1"/>
                <w:szCs w:val="20"/>
                <w:lang w:eastAsia="en-AU"/>
              </w:rPr>
              <w:t xml:space="preserve"> approach.</w:t>
            </w:r>
          </w:p>
          <w:p w14:paraId="2D061613" w14:textId="77777777" w:rsidR="001B5012" w:rsidRDefault="001B5012" w:rsidP="00FB50B6">
            <w:pPr>
              <w:rPr>
                <w:rFonts w:ascii="Arial" w:hAnsi="Arial" w:cs="Arial"/>
                <w:color w:val="000000" w:themeColor="text1"/>
                <w:szCs w:val="20"/>
                <w:lang w:eastAsia="en-AU"/>
              </w:rPr>
            </w:pPr>
          </w:p>
          <w:p w14:paraId="7E035369" w14:textId="04E05413" w:rsidR="00FB50B6" w:rsidRPr="00FB50B6" w:rsidRDefault="00FB50B6" w:rsidP="00FB50B6">
            <w:pPr>
              <w:rPr>
                <w:rFonts w:ascii="Arial" w:hAnsi="Arial" w:cs="Arial"/>
                <w:color w:val="000000" w:themeColor="text1"/>
                <w:szCs w:val="20"/>
                <w:lang w:eastAsia="en-AU"/>
              </w:rPr>
            </w:pPr>
            <w:r w:rsidRPr="00FB50B6">
              <w:rPr>
                <w:rFonts w:ascii="Arial" w:hAnsi="Arial" w:cs="Arial"/>
                <w:color w:val="000000" w:themeColor="text1"/>
                <w:szCs w:val="20"/>
                <w:lang w:eastAsia="en-AU"/>
              </w:rPr>
              <w:t xml:space="preserve">The primary focus is to support </w:t>
            </w:r>
            <w:r w:rsidR="003F3814">
              <w:rPr>
                <w:rFonts w:ascii="Arial" w:hAnsi="Arial" w:cs="Arial"/>
                <w:color w:val="000000" w:themeColor="text1"/>
                <w:szCs w:val="20"/>
                <w:lang w:eastAsia="en-AU"/>
              </w:rPr>
              <w:t>Owen’s</w:t>
            </w:r>
            <w:r w:rsidRPr="00FB50B6">
              <w:rPr>
                <w:rFonts w:ascii="Arial" w:hAnsi="Arial" w:cs="Arial"/>
                <w:color w:val="000000" w:themeColor="text1"/>
                <w:szCs w:val="20"/>
                <w:lang w:eastAsia="en-AU"/>
              </w:rPr>
              <w:t xml:space="preserve"> development as an autonomous learner while fostering confidence, wellbeing, self-awareness, communication skills, and academic growth.</w:t>
            </w:r>
          </w:p>
          <w:p w14:paraId="1EEE5519" w14:textId="77777777" w:rsidR="00FB50B6" w:rsidRDefault="00FB50B6" w:rsidP="00FB50B6">
            <w:pPr>
              <w:rPr>
                <w:rFonts w:ascii="Arial" w:hAnsi="Arial" w:cs="Arial"/>
                <w:color w:val="000000" w:themeColor="text1"/>
                <w:szCs w:val="20"/>
                <w:lang w:eastAsia="en-AU"/>
              </w:rPr>
            </w:pPr>
          </w:p>
          <w:p w14:paraId="60A3EEF6" w14:textId="25DCB3E6" w:rsidR="00FB50B6" w:rsidRPr="00FB50B6" w:rsidRDefault="00FB50B6" w:rsidP="00FB50B6">
            <w:pPr>
              <w:rPr>
                <w:rFonts w:ascii="Arial" w:hAnsi="Arial" w:cs="Arial"/>
                <w:color w:val="000000" w:themeColor="text1"/>
                <w:szCs w:val="20"/>
                <w:lang w:eastAsia="en-AU"/>
              </w:rPr>
            </w:pPr>
            <w:r w:rsidRPr="00FB50B6">
              <w:rPr>
                <w:rFonts w:ascii="Arial" w:hAnsi="Arial" w:cs="Arial"/>
                <w:color w:val="000000" w:themeColor="text1"/>
                <w:szCs w:val="20"/>
                <w:lang w:eastAsia="en-AU"/>
              </w:rPr>
              <w:t>The role of the home educator is to:</w:t>
            </w:r>
          </w:p>
          <w:p w14:paraId="0C132B1D" w14:textId="13EBAEE4" w:rsidR="00FB50B6" w:rsidRPr="00FB50B6" w:rsidRDefault="00FB50B6" w:rsidP="00FB50B6">
            <w:pPr>
              <w:rPr>
                <w:rFonts w:ascii="Arial" w:hAnsi="Arial" w:cs="Arial"/>
                <w:color w:val="000000" w:themeColor="text1"/>
                <w:szCs w:val="20"/>
                <w:lang w:eastAsia="en-AU"/>
              </w:rPr>
            </w:pPr>
            <w:r w:rsidRPr="00FB50B6">
              <w:rPr>
                <w:rFonts w:ascii="Arial" w:hAnsi="Arial" w:cs="Arial"/>
                <w:color w:val="000000" w:themeColor="text1"/>
                <w:szCs w:val="20"/>
                <w:lang w:eastAsia="en-AU"/>
              </w:rPr>
              <w:t xml:space="preserve">• </w:t>
            </w:r>
            <w:r w:rsidR="00806735">
              <w:rPr>
                <w:rFonts w:ascii="Arial" w:hAnsi="Arial" w:cs="Arial"/>
                <w:color w:val="000000" w:themeColor="text1"/>
                <w:szCs w:val="20"/>
                <w:lang w:eastAsia="en-AU"/>
              </w:rPr>
              <w:t>C</w:t>
            </w:r>
            <w:r w:rsidRPr="00FB50B6">
              <w:rPr>
                <w:rFonts w:ascii="Arial" w:hAnsi="Arial" w:cs="Arial"/>
                <w:color w:val="000000" w:themeColor="text1"/>
                <w:szCs w:val="20"/>
                <w:lang w:eastAsia="en-AU"/>
              </w:rPr>
              <w:t>reate a supportive learning environment</w:t>
            </w:r>
          </w:p>
          <w:p w14:paraId="56699F8C" w14:textId="4A2B14C0" w:rsidR="00FB50B6" w:rsidRPr="00FB50B6" w:rsidRDefault="00FB50B6" w:rsidP="00FB50B6">
            <w:pPr>
              <w:rPr>
                <w:rFonts w:ascii="Arial" w:hAnsi="Arial" w:cs="Arial"/>
                <w:color w:val="000000" w:themeColor="text1"/>
                <w:szCs w:val="20"/>
                <w:lang w:eastAsia="en-AU"/>
              </w:rPr>
            </w:pPr>
            <w:r w:rsidRPr="00FB50B6">
              <w:rPr>
                <w:rFonts w:ascii="Arial" w:hAnsi="Arial" w:cs="Arial"/>
                <w:color w:val="000000" w:themeColor="text1"/>
                <w:szCs w:val="20"/>
                <w:lang w:eastAsia="en-AU"/>
              </w:rPr>
              <w:t xml:space="preserve">• </w:t>
            </w:r>
            <w:proofErr w:type="spellStart"/>
            <w:r w:rsidR="00806735">
              <w:rPr>
                <w:rFonts w:ascii="Arial" w:hAnsi="Arial" w:cs="Arial"/>
                <w:color w:val="000000" w:themeColor="text1"/>
                <w:szCs w:val="20"/>
                <w:lang w:eastAsia="en-AU"/>
              </w:rPr>
              <w:t>R</w:t>
            </w:r>
            <w:r w:rsidRPr="00FB50B6">
              <w:rPr>
                <w:rFonts w:ascii="Arial" w:hAnsi="Arial" w:cs="Arial"/>
                <w:color w:val="000000" w:themeColor="text1"/>
                <w:szCs w:val="20"/>
                <w:lang w:eastAsia="en-AU"/>
              </w:rPr>
              <w:t>ecognise</w:t>
            </w:r>
            <w:proofErr w:type="spellEnd"/>
            <w:r w:rsidRPr="00FB50B6">
              <w:rPr>
                <w:rFonts w:ascii="Arial" w:hAnsi="Arial" w:cs="Arial"/>
                <w:color w:val="000000" w:themeColor="text1"/>
                <w:szCs w:val="20"/>
                <w:lang w:eastAsia="en-AU"/>
              </w:rPr>
              <w:t xml:space="preserve"> and build upon strengths and interests</w:t>
            </w:r>
          </w:p>
          <w:p w14:paraId="2D1A978D" w14:textId="1EF6CC90" w:rsidR="00FB50B6" w:rsidRPr="00FB50B6" w:rsidRDefault="00FB50B6" w:rsidP="00FB50B6">
            <w:pPr>
              <w:rPr>
                <w:rFonts w:ascii="Arial" w:hAnsi="Arial" w:cs="Arial"/>
                <w:color w:val="000000" w:themeColor="text1"/>
                <w:szCs w:val="20"/>
                <w:lang w:eastAsia="en-AU"/>
              </w:rPr>
            </w:pPr>
            <w:r w:rsidRPr="00FB50B6">
              <w:rPr>
                <w:rFonts w:ascii="Arial" w:hAnsi="Arial" w:cs="Arial"/>
                <w:color w:val="000000" w:themeColor="text1"/>
                <w:szCs w:val="20"/>
                <w:lang w:eastAsia="en-AU"/>
              </w:rPr>
              <w:t xml:space="preserve">• </w:t>
            </w:r>
            <w:r w:rsidR="00806735">
              <w:rPr>
                <w:rFonts w:ascii="Arial" w:hAnsi="Arial" w:cs="Arial"/>
                <w:color w:val="000000" w:themeColor="text1"/>
                <w:szCs w:val="20"/>
                <w:lang w:eastAsia="en-AU"/>
              </w:rPr>
              <w:t>P</w:t>
            </w:r>
            <w:r w:rsidRPr="00FB50B6">
              <w:rPr>
                <w:rFonts w:ascii="Arial" w:hAnsi="Arial" w:cs="Arial"/>
                <w:color w:val="000000" w:themeColor="text1"/>
                <w:szCs w:val="20"/>
                <w:lang w:eastAsia="en-AU"/>
              </w:rPr>
              <w:t>rovide resources and opportunities</w:t>
            </w:r>
          </w:p>
          <w:p w14:paraId="7034BFF5" w14:textId="77777777" w:rsidR="00FB50B6" w:rsidRPr="00FB50B6" w:rsidRDefault="00FB50B6" w:rsidP="00FB50B6">
            <w:pPr>
              <w:rPr>
                <w:rFonts w:ascii="Arial" w:hAnsi="Arial" w:cs="Arial"/>
                <w:color w:val="000000" w:themeColor="text1"/>
                <w:szCs w:val="20"/>
                <w:lang w:eastAsia="en-AU"/>
              </w:rPr>
            </w:pPr>
            <w:r w:rsidRPr="00FB50B6">
              <w:rPr>
                <w:rFonts w:ascii="Arial" w:hAnsi="Arial" w:cs="Arial"/>
                <w:color w:val="000000" w:themeColor="text1"/>
                <w:szCs w:val="20"/>
                <w:lang w:eastAsia="en-AU"/>
              </w:rPr>
              <w:t>• Observe and document learning</w:t>
            </w:r>
          </w:p>
          <w:p w14:paraId="32B4FBA3" w14:textId="77777777" w:rsidR="00FB50B6" w:rsidRPr="00FB50B6" w:rsidRDefault="00FB50B6" w:rsidP="00FB50B6">
            <w:pPr>
              <w:rPr>
                <w:rFonts w:ascii="Arial" w:hAnsi="Arial" w:cs="Arial"/>
                <w:color w:val="000000" w:themeColor="text1"/>
                <w:szCs w:val="20"/>
                <w:lang w:eastAsia="en-AU"/>
              </w:rPr>
            </w:pPr>
            <w:r w:rsidRPr="00FB50B6">
              <w:rPr>
                <w:rFonts w:ascii="Arial" w:hAnsi="Arial" w:cs="Arial"/>
                <w:color w:val="000000" w:themeColor="text1"/>
                <w:szCs w:val="20"/>
                <w:lang w:eastAsia="en-AU"/>
              </w:rPr>
              <w:t>• Support emotional wellbeing and regulation</w:t>
            </w:r>
          </w:p>
          <w:p w14:paraId="642669C4" w14:textId="77777777" w:rsidR="00FB50B6" w:rsidRPr="00FB50B6" w:rsidRDefault="00FB50B6" w:rsidP="00FB50B6">
            <w:pPr>
              <w:rPr>
                <w:rFonts w:ascii="Arial" w:hAnsi="Arial" w:cs="Arial"/>
                <w:color w:val="000000" w:themeColor="text1"/>
                <w:szCs w:val="20"/>
                <w:lang w:eastAsia="en-AU"/>
              </w:rPr>
            </w:pPr>
            <w:r w:rsidRPr="00FB50B6">
              <w:rPr>
                <w:rFonts w:ascii="Arial" w:hAnsi="Arial" w:cs="Arial"/>
                <w:color w:val="000000" w:themeColor="text1"/>
                <w:szCs w:val="20"/>
                <w:lang w:eastAsia="en-AU"/>
              </w:rPr>
              <w:lastRenderedPageBreak/>
              <w:t>• Facilitate access to community and therapeutic opportunities where appropriate</w:t>
            </w:r>
          </w:p>
          <w:p w14:paraId="30B45DF8" w14:textId="77777777" w:rsidR="00FB50B6" w:rsidRPr="00FB50B6" w:rsidRDefault="00FB50B6" w:rsidP="00FB50B6">
            <w:pPr>
              <w:rPr>
                <w:rFonts w:ascii="Arial" w:hAnsi="Arial" w:cs="Arial"/>
                <w:color w:val="000000" w:themeColor="text1"/>
                <w:szCs w:val="20"/>
                <w:lang w:eastAsia="en-AU"/>
              </w:rPr>
            </w:pPr>
            <w:r w:rsidRPr="00FB50B6">
              <w:rPr>
                <w:rFonts w:ascii="Arial" w:hAnsi="Arial" w:cs="Arial"/>
                <w:color w:val="000000" w:themeColor="text1"/>
                <w:szCs w:val="20"/>
                <w:lang w:eastAsia="en-AU"/>
              </w:rPr>
              <w:t>• Assist with problem-solving and reflection</w:t>
            </w:r>
          </w:p>
          <w:p w14:paraId="1285BDCD" w14:textId="77777777" w:rsidR="00FB50B6" w:rsidRPr="00FB50B6" w:rsidRDefault="00FB50B6" w:rsidP="00FB50B6">
            <w:pPr>
              <w:rPr>
                <w:rFonts w:ascii="Arial" w:hAnsi="Arial" w:cs="Arial"/>
                <w:color w:val="000000" w:themeColor="text1"/>
                <w:szCs w:val="20"/>
                <w:lang w:eastAsia="en-AU"/>
              </w:rPr>
            </w:pPr>
            <w:r w:rsidRPr="00FB50B6">
              <w:rPr>
                <w:rFonts w:ascii="Arial" w:hAnsi="Arial" w:cs="Arial"/>
                <w:color w:val="000000" w:themeColor="text1"/>
                <w:szCs w:val="20"/>
                <w:lang w:eastAsia="en-AU"/>
              </w:rPr>
              <w:t>• Adapt learning expectations according to the child's needs</w:t>
            </w:r>
          </w:p>
          <w:p w14:paraId="76CE7BA4" w14:textId="77777777" w:rsidR="00806735" w:rsidRDefault="00806735" w:rsidP="00EA4286">
            <w:pPr>
              <w:rPr>
                <w:rFonts w:ascii="Arial" w:hAnsi="Arial" w:cs="Arial"/>
                <w:color w:val="000000" w:themeColor="text1"/>
                <w:szCs w:val="20"/>
                <w:lang w:eastAsia="en-AU"/>
              </w:rPr>
            </w:pPr>
          </w:p>
          <w:p w14:paraId="3BE505BC" w14:textId="17DF911B" w:rsidR="00911B92" w:rsidRPr="00FB50B6" w:rsidRDefault="00FB50B6" w:rsidP="00EA4286">
            <w:pPr>
              <w:rPr>
                <w:rFonts w:ascii="Arial" w:hAnsi="Arial" w:cs="Arial"/>
                <w:color w:val="000000" w:themeColor="text1"/>
                <w:szCs w:val="20"/>
                <w:lang w:val="en-AU" w:eastAsia="en-AU"/>
              </w:rPr>
            </w:pPr>
            <w:r w:rsidRPr="00FB50B6">
              <w:rPr>
                <w:rFonts w:ascii="Arial" w:hAnsi="Arial" w:cs="Arial"/>
                <w:color w:val="000000" w:themeColor="text1"/>
                <w:szCs w:val="20"/>
                <w:lang w:eastAsia="en-AU"/>
              </w:rPr>
              <w:t xml:space="preserve">Learning opportunities will remain flexible and responsive to </w:t>
            </w:r>
            <w:r w:rsidR="003F3814">
              <w:rPr>
                <w:rFonts w:ascii="Arial" w:hAnsi="Arial" w:cs="Arial"/>
                <w:color w:val="000000" w:themeColor="text1"/>
                <w:szCs w:val="20"/>
                <w:lang w:eastAsia="en-AU"/>
              </w:rPr>
              <w:t>Owen’s</w:t>
            </w:r>
            <w:r w:rsidRPr="00FB50B6">
              <w:rPr>
                <w:rFonts w:ascii="Arial" w:hAnsi="Arial" w:cs="Arial"/>
                <w:color w:val="000000" w:themeColor="text1"/>
                <w:szCs w:val="20"/>
                <w:lang w:eastAsia="en-AU"/>
              </w:rPr>
              <w:t xml:space="preserve"> interests, energy levels, wellbeing, sensory needs, and developmental stage.</w:t>
            </w:r>
          </w:p>
          <w:p w14:paraId="7729C67D" w14:textId="71856D51" w:rsidR="009850C5" w:rsidRPr="009850C5" w:rsidRDefault="009850C5" w:rsidP="00EA4286">
            <w:pPr>
              <w:rPr>
                <w:rFonts w:ascii="Arial" w:hAnsi="Arial" w:cs="Arial"/>
                <w:i/>
                <w:iCs/>
                <w:color w:val="000000" w:themeColor="text1"/>
                <w:szCs w:val="20"/>
                <w:lang w:val="en-AU" w:eastAsia="en-AU"/>
              </w:rPr>
            </w:pPr>
          </w:p>
        </w:tc>
      </w:tr>
      <w:tr w:rsidR="00FB50B6" w:rsidRPr="00F556A3" w14:paraId="7729C682" w14:textId="77777777" w:rsidTr="00A54BBB">
        <w:trPr>
          <w:trHeight w:val="576"/>
        </w:trPr>
        <w:tc>
          <w:tcPr>
            <w:tcW w:w="10490" w:type="dxa"/>
            <w:shd w:val="clear" w:color="auto" w:fill="BFE0EA"/>
            <w:vAlign w:val="center"/>
          </w:tcPr>
          <w:p w14:paraId="7729C681" w14:textId="33355F57" w:rsidR="00FB50B6" w:rsidRPr="00F1362A" w:rsidRDefault="00FB50B6" w:rsidP="00FB50B6">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lastRenderedPageBreak/>
              <w:t xml:space="preserve">Understanding </w:t>
            </w:r>
            <w:r w:rsidR="00A54BBB">
              <w:rPr>
                <w:rFonts w:ascii="Arial" w:hAnsi="Arial" w:cs="Arial"/>
                <w:b/>
                <w:bCs/>
                <w:color w:val="000000" w:themeColor="text1"/>
                <w:szCs w:val="20"/>
                <w:lang w:val="en-AU" w:eastAsia="en-AU"/>
              </w:rPr>
              <w:t>Owen</w:t>
            </w:r>
            <w:r>
              <w:rPr>
                <w:rFonts w:ascii="Arial" w:hAnsi="Arial" w:cs="Arial"/>
                <w:b/>
                <w:bCs/>
                <w:color w:val="000000" w:themeColor="text1"/>
                <w:szCs w:val="20"/>
                <w:lang w:val="en-AU" w:eastAsia="en-AU"/>
              </w:rPr>
              <w:t>’s learning profile</w:t>
            </w:r>
          </w:p>
        </w:tc>
      </w:tr>
      <w:tr w:rsidR="00FB50B6" w:rsidRPr="00F556A3" w14:paraId="7729C689" w14:textId="77777777" w:rsidTr="00A54BBB">
        <w:trPr>
          <w:trHeight w:val="210"/>
        </w:trPr>
        <w:tc>
          <w:tcPr>
            <w:tcW w:w="10490" w:type="dxa"/>
            <w:vAlign w:val="center"/>
          </w:tcPr>
          <w:p w14:paraId="1CFE5EAA" w14:textId="77777777" w:rsidR="00A54BBB" w:rsidRPr="00A54BBB" w:rsidRDefault="00A54BBB" w:rsidP="00FB50B6">
            <w:pPr>
              <w:rPr>
                <w:rFonts w:ascii="Arial" w:hAnsi="Arial" w:cs="Arial"/>
                <w:b/>
                <w:bCs/>
                <w:color w:val="000000" w:themeColor="text1"/>
                <w:szCs w:val="20"/>
                <w:lang w:eastAsia="en-AU"/>
              </w:rPr>
            </w:pPr>
            <w:proofErr w:type="spellStart"/>
            <w:r w:rsidRPr="00A54BBB">
              <w:rPr>
                <w:rFonts w:ascii="Arial" w:hAnsi="Arial" w:cs="Arial"/>
                <w:b/>
                <w:bCs/>
                <w:color w:val="000000" w:themeColor="text1"/>
                <w:szCs w:val="20"/>
                <w:lang w:eastAsia="en-AU"/>
              </w:rPr>
              <w:t>Monotropism</w:t>
            </w:r>
            <w:proofErr w:type="spellEnd"/>
            <w:r w:rsidRPr="00A54BBB">
              <w:rPr>
                <w:rFonts w:ascii="Arial" w:hAnsi="Arial" w:cs="Arial"/>
                <w:b/>
                <w:bCs/>
                <w:color w:val="000000" w:themeColor="text1"/>
                <w:szCs w:val="20"/>
                <w:lang w:eastAsia="en-AU"/>
              </w:rPr>
              <w:t xml:space="preserve"> and deep interests</w:t>
            </w:r>
          </w:p>
          <w:p w14:paraId="6CA377D3" w14:textId="09B342DB" w:rsidR="00A54BBB" w:rsidRPr="00A54BBB" w:rsidRDefault="00A54BBB" w:rsidP="00A54BBB">
            <w:pPr>
              <w:rPr>
                <w:rFonts w:ascii="Arial" w:hAnsi="Arial" w:cs="Arial"/>
                <w:color w:val="000000" w:themeColor="text1"/>
                <w:szCs w:val="20"/>
                <w:lang w:eastAsia="en-AU"/>
              </w:rPr>
            </w:pPr>
            <w:r>
              <w:rPr>
                <w:rFonts w:ascii="Arial" w:hAnsi="Arial" w:cs="Arial"/>
                <w:color w:val="000000" w:themeColor="text1"/>
                <w:szCs w:val="20"/>
                <w:lang w:eastAsia="en-AU"/>
              </w:rPr>
              <w:t>Owen</w:t>
            </w:r>
            <w:r w:rsidRPr="00A54BBB">
              <w:rPr>
                <w:rFonts w:ascii="Arial" w:hAnsi="Arial" w:cs="Arial"/>
                <w:color w:val="000000" w:themeColor="text1"/>
                <w:szCs w:val="20"/>
                <w:lang w:eastAsia="en-AU"/>
              </w:rPr>
              <w:t xml:space="preserve"> often demonstrates sustained focus and deep engagement when pursuing areas of personal interest.</w:t>
            </w:r>
            <w:r w:rsidR="00806735">
              <w:rPr>
                <w:rFonts w:ascii="Arial" w:hAnsi="Arial" w:cs="Arial"/>
                <w:color w:val="000000" w:themeColor="text1"/>
                <w:szCs w:val="20"/>
                <w:lang w:eastAsia="en-AU"/>
              </w:rPr>
              <w:t xml:space="preserve"> </w:t>
            </w:r>
            <w:r w:rsidRPr="00A54BBB">
              <w:rPr>
                <w:rFonts w:ascii="Arial" w:hAnsi="Arial" w:cs="Arial"/>
                <w:color w:val="000000" w:themeColor="text1"/>
                <w:szCs w:val="20"/>
                <w:lang w:eastAsia="en-AU"/>
              </w:rPr>
              <w:t xml:space="preserve">These interests are </w:t>
            </w:r>
            <w:proofErr w:type="spellStart"/>
            <w:r w:rsidRPr="00A54BBB">
              <w:rPr>
                <w:rFonts w:ascii="Arial" w:hAnsi="Arial" w:cs="Arial"/>
                <w:color w:val="000000" w:themeColor="text1"/>
                <w:szCs w:val="20"/>
                <w:lang w:eastAsia="en-AU"/>
              </w:rPr>
              <w:t>recognised</w:t>
            </w:r>
            <w:proofErr w:type="spellEnd"/>
            <w:r w:rsidRPr="00A54BBB">
              <w:rPr>
                <w:rFonts w:ascii="Arial" w:hAnsi="Arial" w:cs="Arial"/>
                <w:color w:val="000000" w:themeColor="text1"/>
                <w:szCs w:val="20"/>
                <w:lang w:eastAsia="en-AU"/>
              </w:rPr>
              <w:t xml:space="preserve"> as important pathways for learning and may support the development of:</w:t>
            </w:r>
          </w:p>
          <w:p w14:paraId="5638D2CF"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Literacy</w:t>
            </w:r>
          </w:p>
          <w:p w14:paraId="5CFC4476"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Numeracy</w:t>
            </w:r>
          </w:p>
          <w:p w14:paraId="54DB46F8"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Research skills</w:t>
            </w:r>
          </w:p>
          <w:p w14:paraId="7B3E8BB4"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Communication</w:t>
            </w:r>
          </w:p>
          <w:p w14:paraId="29828302"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Critical thinking</w:t>
            </w:r>
          </w:p>
          <w:p w14:paraId="0EE8BF11"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Creativity</w:t>
            </w:r>
          </w:p>
          <w:p w14:paraId="11F6B2C4"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Problem-solving</w:t>
            </w:r>
          </w:p>
          <w:p w14:paraId="4034B689"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Specialist knowledge</w:t>
            </w:r>
          </w:p>
          <w:p w14:paraId="6F1EF5D4" w14:textId="77777777" w:rsidR="00806735" w:rsidRDefault="00806735" w:rsidP="00A54BBB">
            <w:pPr>
              <w:rPr>
                <w:rFonts w:ascii="Arial" w:hAnsi="Arial" w:cs="Arial"/>
                <w:color w:val="000000" w:themeColor="text1"/>
                <w:szCs w:val="20"/>
                <w:lang w:eastAsia="en-AU"/>
              </w:rPr>
            </w:pPr>
          </w:p>
          <w:p w14:paraId="414B7B7D" w14:textId="3D187A77" w:rsid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xml:space="preserve">The educational program will </w:t>
            </w:r>
            <w:r w:rsidR="003F3814">
              <w:rPr>
                <w:rFonts w:ascii="Arial" w:hAnsi="Arial" w:cs="Arial"/>
                <w:color w:val="000000" w:themeColor="text1"/>
                <w:szCs w:val="20"/>
                <w:lang w:eastAsia="en-AU"/>
              </w:rPr>
              <w:t>use</w:t>
            </w:r>
            <w:r w:rsidRPr="00A54BBB">
              <w:rPr>
                <w:rFonts w:ascii="Arial" w:hAnsi="Arial" w:cs="Arial"/>
                <w:color w:val="000000" w:themeColor="text1"/>
                <w:szCs w:val="20"/>
                <w:lang w:eastAsia="en-AU"/>
              </w:rPr>
              <w:t xml:space="preserve"> and support these interests as valuable learning opportunities.</w:t>
            </w:r>
          </w:p>
          <w:p w14:paraId="5C1D2382" w14:textId="77777777" w:rsidR="00A54BBB" w:rsidRPr="00A54BBB" w:rsidRDefault="00A54BBB" w:rsidP="00A54BBB">
            <w:pPr>
              <w:rPr>
                <w:rFonts w:ascii="Arial" w:hAnsi="Arial" w:cs="Arial"/>
                <w:color w:val="000000" w:themeColor="text1"/>
                <w:szCs w:val="20"/>
                <w:lang w:eastAsia="en-AU"/>
              </w:rPr>
            </w:pPr>
          </w:p>
          <w:p w14:paraId="44E8202F" w14:textId="77777777" w:rsidR="00A54BBB" w:rsidRPr="00A54BBB" w:rsidRDefault="00A54BBB" w:rsidP="00A54BBB">
            <w:pPr>
              <w:rPr>
                <w:rFonts w:ascii="Arial" w:hAnsi="Arial" w:cs="Arial"/>
                <w:b/>
                <w:bCs/>
                <w:color w:val="000000" w:themeColor="text1"/>
                <w:szCs w:val="20"/>
                <w:lang w:eastAsia="en-AU"/>
              </w:rPr>
            </w:pPr>
            <w:r w:rsidRPr="00A54BBB">
              <w:rPr>
                <w:rFonts w:ascii="Arial" w:hAnsi="Arial" w:cs="Arial"/>
                <w:b/>
                <w:bCs/>
                <w:color w:val="000000" w:themeColor="text1"/>
                <w:szCs w:val="20"/>
                <w:lang w:eastAsia="en-AU"/>
              </w:rPr>
              <w:t>Sensory Profile</w:t>
            </w:r>
          </w:p>
          <w:p w14:paraId="18278178" w14:textId="18F6CE4B" w:rsidR="00A54BBB" w:rsidRPr="00A54BBB" w:rsidRDefault="00A54BBB" w:rsidP="00A54BBB">
            <w:pPr>
              <w:rPr>
                <w:rFonts w:ascii="Arial" w:hAnsi="Arial" w:cs="Arial"/>
                <w:color w:val="000000" w:themeColor="text1"/>
                <w:szCs w:val="20"/>
                <w:lang w:eastAsia="en-AU"/>
              </w:rPr>
            </w:pPr>
            <w:r>
              <w:rPr>
                <w:rFonts w:ascii="Arial" w:hAnsi="Arial" w:cs="Arial"/>
                <w:color w:val="000000" w:themeColor="text1"/>
                <w:szCs w:val="20"/>
                <w:lang w:eastAsia="en-AU"/>
              </w:rPr>
              <w:t>Owen’s</w:t>
            </w:r>
            <w:r w:rsidRPr="00A54BBB">
              <w:rPr>
                <w:rFonts w:ascii="Arial" w:hAnsi="Arial" w:cs="Arial"/>
                <w:color w:val="000000" w:themeColor="text1"/>
                <w:szCs w:val="20"/>
                <w:lang w:eastAsia="en-AU"/>
              </w:rPr>
              <w:t xml:space="preserve"> sensory profile will be considered throughout all aspects of the educational program.</w:t>
            </w:r>
          </w:p>
          <w:p w14:paraId="3E9E9CA1"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Learning participation and wellbeing may be influenced by factors including:</w:t>
            </w:r>
          </w:p>
          <w:p w14:paraId="65EBA3A1"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Noise levels</w:t>
            </w:r>
          </w:p>
          <w:p w14:paraId="1BF13AD9"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Lighting</w:t>
            </w:r>
          </w:p>
          <w:p w14:paraId="106B44C4"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Crowded environments</w:t>
            </w:r>
          </w:p>
          <w:p w14:paraId="7E39D3F0"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Unexpected sensory input</w:t>
            </w:r>
          </w:p>
          <w:p w14:paraId="0B849BFF"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Fatigue</w:t>
            </w:r>
          </w:p>
          <w:p w14:paraId="79613836"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Changes in routine</w:t>
            </w:r>
          </w:p>
          <w:p w14:paraId="21B660C3"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Physical comfort</w:t>
            </w:r>
          </w:p>
          <w:p w14:paraId="6CAAD71A"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Recovery needs following sensory overload</w:t>
            </w:r>
          </w:p>
          <w:p w14:paraId="0222A269" w14:textId="77777777" w:rsidR="00806735" w:rsidRDefault="00806735" w:rsidP="00A54BBB">
            <w:pPr>
              <w:rPr>
                <w:rFonts w:ascii="Arial" w:hAnsi="Arial" w:cs="Arial"/>
                <w:color w:val="000000" w:themeColor="text1"/>
                <w:szCs w:val="20"/>
                <w:lang w:eastAsia="en-AU"/>
              </w:rPr>
            </w:pPr>
          </w:p>
          <w:p w14:paraId="710AFE79" w14:textId="11C9B49D" w:rsid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xml:space="preserve">Supportive adjustments will be made where appropriate to </w:t>
            </w:r>
            <w:proofErr w:type="spellStart"/>
            <w:r w:rsidRPr="00A54BBB">
              <w:rPr>
                <w:rFonts w:ascii="Arial" w:hAnsi="Arial" w:cs="Arial"/>
                <w:color w:val="000000" w:themeColor="text1"/>
                <w:szCs w:val="20"/>
                <w:lang w:eastAsia="en-AU"/>
              </w:rPr>
              <w:t>maximise</w:t>
            </w:r>
            <w:proofErr w:type="spellEnd"/>
            <w:r w:rsidRPr="00A54BBB">
              <w:rPr>
                <w:rFonts w:ascii="Arial" w:hAnsi="Arial" w:cs="Arial"/>
                <w:color w:val="000000" w:themeColor="text1"/>
                <w:szCs w:val="20"/>
                <w:lang w:eastAsia="en-AU"/>
              </w:rPr>
              <w:t xml:space="preserve"> participation, comfort, and learning readiness.</w:t>
            </w:r>
          </w:p>
          <w:p w14:paraId="04947F26" w14:textId="77777777" w:rsidR="00A54BBB" w:rsidRPr="00A54BBB" w:rsidRDefault="00A54BBB" w:rsidP="00A54BBB">
            <w:pPr>
              <w:rPr>
                <w:rFonts w:ascii="Arial" w:hAnsi="Arial" w:cs="Arial"/>
                <w:color w:val="000000" w:themeColor="text1"/>
                <w:szCs w:val="20"/>
                <w:lang w:eastAsia="en-AU"/>
              </w:rPr>
            </w:pPr>
          </w:p>
          <w:p w14:paraId="4DD155E0" w14:textId="77777777" w:rsidR="00A54BBB" w:rsidRPr="00A54BBB" w:rsidRDefault="00A54BBB" w:rsidP="00A54BBB">
            <w:pPr>
              <w:rPr>
                <w:rFonts w:ascii="Arial" w:hAnsi="Arial" w:cs="Arial"/>
                <w:b/>
                <w:bCs/>
                <w:color w:val="000000" w:themeColor="text1"/>
                <w:szCs w:val="20"/>
                <w:lang w:eastAsia="en-AU"/>
              </w:rPr>
            </w:pPr>
            <w:r w:rsidRPr="00A54BBB">
              <w:rPr>
                <w:rFonts w:ascii="Arial" w:hAnsi="Arial" w:cs="Arial"/>
                <w:b/>
                <w:bCs/>
                <w:color w:val="000000" w:themeColor="text1"/>
                <w:szCs w:val="20"/>
                <w:lang w:eastAsia="en-AU"/>
              </w:rPr>
              <w:t>Need for Predictability</w:t>
            </w:r>
          </w:p>
          <w:p w14:paraId="71A28C9D" w14:textId="750F8ED9" w:rsidR="00A54BBB" w:rsidRPr="00A54BBB" w:rsidRDefault="003F3814" w:rsidP="00A54BBB">
            <w:pPr>
              <w:rPr>
                <w:rFonts w:ascii="Arial" w:hAnsi="Arial" w:cs="Arial"/>
                <w:color w:val="000000" w:themeColor="text1"/>
                <w:szCs w:val="20"/>
                <w:lang w:eastAsia="en-AU"/>
              </w:rPr>
            </w:pPr>
            <w:r>
              <w:rPr>
                <w:rFonts w:ascii="Arial" w:hAnsi="Arial" w:cs="Arial"/>
                <w:color w:val="000000" w:themeColor="text1"/>
                <w:szCs w:val="20"/>
                <w:lang w:eastAsia="en-AU"/>
              </w:rPr>
              <w:t>Owen</w:t>
            </w:r>
            <w:r w:rsidR="00A54BBB" w:rsidRPr="00A54BBB">
              <w:rPr>
                <w:rFonts w:ascii="Arial" w:hAnsi="Arial" w:cs="Arial"/>
                <w:color w:val="000000" w:themeColor="text1"/>
                <w:szCs w:val="20"/>
                <w:lang w:eastAsia="en-AU"/>
              </w:rPr>
              <w:t xml:space="preserve"> may benefit from predictable routines, familiar environments, clear expectations, and preparation for change.</w:t>
            </w:r>
            <w:r>
              <w:rPr>
                <w:rFonts w:ascii="Arial" w:hAnsi="Arial" w:cs="Arial"/>
                <w:color w:val="000000" w:themeColor="text1"/>
                <w:szCs w:val="20"/>
                <w:lang w:eastAsia="en-AU"/>
              </w:rPr>
              <w:t xml:space="preserve"> </w:t>
            </w:r>
            <w:r w:rsidR="00A54BBB" w:rsidRPr="00A54BBB">
              <w:rPr>
                <w:rFonts w:ascii="Arial" w:hAnsi="Arial" w:cs="Arial"/>
                <w:color w:val="000000" w:themeColor="text1"/>
                <w:szCs w:val="20"/>
                <w:lang w:eastAsia="en-AU"/>
              </w:rPr>
              <w:t xml:space="preserve">Where possible, learning opportunities will be provided in ways that support </w:t>
            </w:r>
            <w:r>
              <w:rPr>
                <w:rFonts w:ascii="Arial" w:hAnsi="Arial" w:cs="Arial"/>
                <w:color w:val="000000" w:themeColor="text1"/>
                <w:szCs w:val="20"/>
                <w:lang w:eastAsia="en-AU"/>
              </w:rPr>
              <w:t>Owen’s</w:t>
            </w:r>
            <w:r w:rsidR="00A54BBB" w:rsidRPr="00A54BBB">
              <w:rPr>
                <w:rFonts w:ascii="Arial" w:hAnsi="Arial" w:cs="Arial"/>
                <w:color w:val="000000" w:themeColor="text1"/>
                <w:szCs w:val="20"/>
                <w:lang w:eastAsia="en-AU"/>
              </w:rPr>
              <w:t xml:space="preserve"> need for consistency while also gradually building confidence in navigating change and uncertainty.</w:t>
            </w:r>
          </w:p>
          <w:p w14:paraId="5BE6FD47" w14:textId="77777777" w:rsidR="00A54BBB" w:rsidRDefault="00A54BBB" w:rsidP="00A54BBB">
            <w:pPr>
              <w:rPr>
                <w:rFonts w:ascii="Arial" w:hAnsi="Arial" w:cs="Arial"/>
                <w:b/>
                <w:bCs/>
                <w:color w:val="000000" w:themeColor="text1"/>
                <w:szCs w:val="20"/>
                <w:lang w:eastAsia="en-AU"/>
              </w:rPr>
            </w:pPr>
          </w:p>
          <w:p w14:paraId="03F944F8" w14:textId="23CF1F0D" w:rsidR="00A54BBB" w:rsidRPr="00A54BBB" w:rsidRDefault="00A54BBB" w:rsidP="00A54BBB">
            <w:pPr>
              <w:rPr>
                <w:rFonts w:ascii="Arial" w:hAnsi="Arial" w:cs="Arial"/>
                <w:b/>
                <w:bCs/>
                <w:color w:val="000000" w:themeColor="text1"/>
                <w:szCs w:val="20"/>
                <w:lang w:eastAsia="en-AU"/>
              </w:rPr>
            </w:pPr>
            <w:r w:rsidRPr="00A54BBB">
              <w:rPr>
                <w:rFonts w:ascii="Arial" w:hAnsi="Arial" w:cs="Arial"/>
                <w:b/>
                <w:bCs/>
                <w:color w:val="000000" w:themeColor="text1"/>
                <w:szCs w:val="20"/>
                <w:lang w:eastAsia="en-AU"/>
              </w:rPr>
              <w:t>Mental Health and Wellbeing</w:t>
            </w:r>
          </w:p>
          <w:p w14:paraId="0CD7A128"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Mental health, emotional wellbeing, and nervous system regulation are considered essential foundations for learning.</w:t>
            </w:r>
          </w:p>
          <w:p w14:paraId="20B2ABC4" w14:textId="0C538DBE" w:rsidR="00A54BBB" w:rsidRPr="00A54BBB" w:rsidRDefault="003F3814" w:rsidP="00A54BBB">
            <w:pPr>
              <w:rPr>
                <w:rFonts w:ascii="Arial" w:hAnsi="Arial" w:cs="Arial"/>
                <w:color w:val="000000" w:themeColor="text1"/>
                <w:szCs w:val="20"/>
                <w:lang w:eastAsia="en-AU"/>
              </w:rPr>
            </w:pPr>
            <w:r>
              <w:rPr>
                <w:rFonts w:ascii="Arial" w:hAnsi="Arial" w:cs="Arial"/>
                <w:color w:val="000000" w:themeColor="text1"/>
                <w:szCs w:val="20"/>
                <w:lang w:eastAsia="en-AU"/>
              </w:rPr>
              <w:t>Owen’s</w:t>
            </w:r>
            <w:r w:rsidR="00A54BBB" w:rsidRPr="00A54BBB">
              <w:rPr>
                <w:rFonts w:ascii="Arial" w:hAnsi="Arial" w:cs="Arial"/>
                <w:color w:val="000000" w:themeColor="text1"/>
                <w:szCs w:val="20"/>
                <w:lang w:eastAsia="en-AU"/>
              </w:rPr>
              <w:t xml:space="preserve"> anxiety levels, stress levels, sensory load, and overall wellbeing will be monitored throughout the year.</w:t>
            </w:r>
            <w:r>
              <w:rPr>
                <w:rFonts w:ascii="Arial" w:hAnsi="Arial" w:cs="Arial"/>
                <w:color w:val="000000" w:themeColor="text1"/>
                <w:szCs w:val="20"/>
                <w:lang w:eastAsia="en-AU"/>
              </w:rPr>
              <w:t xml:space="preserve"> </w:t>
            </w:r>
            <w:r w:rsidR="00A54BBB" w:rsidRPr="00A54BBB">
              <w:rPr>
                <w:rFonts w:ascii="Arial" w:hAnsi="Arial" w:cs="Arial"/>
                <w:color w:val="000000" w:themeColor="text1"/>
                <w:szCs w:val="20"/>
                <w:lang w:eastAsia="en-AU"/>
              </w:rPr>
              <w:t>Participation in learning activities may vary according to wellbeing and capacity.</w:t>
            </w:r>
          </w:p>
          <w:p w14:paraId="281B70F9" w14:textId="77777777" w:rsidR="003F3814" w:rsidRDefault="003F3814" w:rsidP="00A54BBB">
            <w:pPr>
              <w:rPr>
                <w:rFonts w:ascii="Arial" w:hAnsi="Arial" w:cs="Arial"/>
                <w:color w:val="000000" w:themeColor="text1"/>
                <w:szCs w:val="20"/>
                <w:lang w:eastAsia="en-AU"/>
              </w:rPr>
            </w:pPr>
          </w:p>
          <w:p w14:paraId="01744DA2" w14:textId="3FC9BD39" w:rsidR="00A54BBB" w:rsidRPr="00A54BBB" w:rsidRDefault="003F3814" w:rsidP="00A54BBB">
            <w:pPr>
              <w:rPr>
                <w:rFonts w:ascii="Arial" w:hAnsi="Arial" w:cs="Arial"/>
                <w:color w:val="000000" w:themeColor="text1"/>
                <w:szCs w:val="20"/>
                <w:lang w:eastAsia="en-AU"/>
              </w:rPr>
            </w:pPr>
            <w:r>
              <w:rPr>
                <w:rFonts w:ascii="Arial" w:hAnsi="Arial" w:cs="Arial"/>
                <w:color w:val="000000" w:themeColor="text1"/>
                <w:szCs w:val="20"/>
                <w:lang w:eastAsia="en-AU"/>
              </w:rPr>
              <w:t>Owen</w:t>
            </w:r>
            <w:r w:rsidR="00A54BBB" w:rsidRPr="00A54BBB">
              <w:rPr>
                <w:rFonts w:ascii="Arial" w:hAnsi="Arial" w:cs="Arial"/>
                <w:color w:val="000000" w:themeColor="text1"/>
                <w:szCs w:val="20"/>
                <w:lang w:eastAsia="en-AU"/>
              </w:rPr>
              <w:t xml:space="preserve"> may engage in therapeutic </w:t>
            </w:r>
            <w:proofErr w:type="gramStart"/>
            <w:r w:rsidR="00A54BBB" w:rsidRPr="00A54BBB">
              <w:rPr>
                <w:rFonts w:ascii="Arial" w:hAnsi="Arial" w:cs="Arial"/>
                <w:color w:val="000000" w:themeColor="text1"/>
                <w:szCs w:val="20"/>
                <w:lang w:eastAsia="en-AU"/>
              </w:rPr>
              <w:t>supports</w:t>
            </w:r>
            <w:proofErr w:type="gramEnd"/>
            <w:r w:rsidR="00A54BBB" w:rsidRPr="00A54BBB">
              <w:rPr>
                <w:rFonts w:ascii="Arial" w:hAnsi="Arial" w:cs="Arial"/>
                <w:color w:val="000000" w:themeColor="text1"/>
                <w:szCs w:val="20"/>
                <w:lang w:eastAsia="en-AU"/>
              </w:rPr>
              <w:t xml:space="preserve"> and </w:t>
            </w:r>
            <w:proofErr w:type="gramStart"/>
            <w:r w:rsidR="00A54BBB" w:rsidRPr="00A54BBB">
              <w:rPr>
                <w:rFonts w:ascii="Arial" w:hAnsi="Arial" w:cs="Arial"/>
                <w:color w:val="000000" w:themeColor="text1"/>
                <w:szCs w:val="20"/>
                <w:lang w:eastAsia="en-AU"/>
              </w:rPr>
              <w:t>wellbeing</w:t>
            </w:r>
            <w:proofErr w:type="gramEnd"/>
            <w:r w:rsidR="00A54BBB" w:rsidRPr="00A54BBB">
              <w:rPr>
                <w:rFonts w:ascii="Arial" w:hAnsi="Arial" w:cs="Arial"/>
                <w:color w:val="000000" w:themeColor="text1"/>
                <w:szCs w:val="20"/>
                <w:lang w:eastAsia="en-AU"/>
              </w:rPr>
              <w:t>-</w:t>
            </w:r>
            <w:proofErr w:type="spellStart"/>
            <w:r w:rsidR="00A54BBB" w:rsidRPr="00A54BBB">
              <w:rPr>
                <w:rFonts w:ascii="Arial" w:hAnsi="Arial" w:cs="Arial"/>
                <w:color w:val="000000" w:themeColor="text1"/>
                <w:szCs w:val="20"/>
                <w:lang w:eastAsia="en-AU"/>
              </w:rPr>
              <w:t>focus</w:t>
            </w:r>
            <w:r>
              <w:rPr>
                <w:rFonts w:ascii="Arial" w:hAnsi="Arial" w:cs="Arial"/>
                <w:color w:val="000000" w:themeColor="text1"/>
                <w:szCs w:val="20"/>
                <w:lang w:eastAsia="en-AU"/>
              </w:rPr>
              <w:t>s</w:t>
            </w:r>
            <w:r w:rsidR="00A54BBB" w:rsidRPr="00A54BBB">
              <w:rPr>
                <w:rFonts w:ascii="Arial" w:hAnsi="Arial" w:cs="Arial"/>
                <w:color w:val="000000" w:themeColor="text1"/>
                <w:szCs w:val="20"/>
                <w:lang w:eastAsia="en-AU"/>
              </w:rPr>
              <w:t>ed</w:t>
            </w:r>
            <w:proofErr w:type="spellEnd"/>
            <w:r w:rsidR="00A54BBB" w:rsidRPr="00A54BBB">
              <w:rPr>
                <w:rFonts w:ascii="Arial" w:hAnsi="Arial" w:cs="Arial"/>
                <w:color w:val="000000" w:themeColor="text1"/>
                <w:szCs w:val="20"/>
                <w:lang w:eastAsia="en-AU"/>
              </w:rPr>
              <w:t xml:space="preserve"> activities to support:</w:t>
            </w:r>
          </w:p>
          <w:p w14:paraId="65D2E1A4"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Self-awareness</w:t>
            </w:r>
          </w:p>
          <w:p w14:paraId="66274DB5"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lastRenderedPageBreak/>
              <w:t>• Emotional literacy</w:t>
            </w:r>
          </w:p>
          <w:p w14:paraId="0CDD0B19"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Anxiety management</w:t>
            </w:r>
          </w:p>
          <w:p w14:paraId="16FF789B"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Emotional regulation</w:t>
            </w:r>
          </w:p>
          <w:p w14:paraId="61C28076"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Communication skills</w:t>
            </w:r>
          </w:p>
          <w:p w14:paraId="7DC72ADF"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Self-advocacy</w:t>
            </w:r>
          </w:p>
          <w:p w14:paraId="5CC49E74"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Identity development</w:t>
            </w:r>
          </w:p>
          <w:p w14:paraId="7DFFA247" w14:textId="77777777" w:rsid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Confidence and resilience</w:t>
            </w:r>
          </w:p>
          <w:p w14:paraId="78DF8A0F" w14:textId="77777777" w:rsidR="00A54BBB" w:rsidRDefault="00A54BBB" w:rsidP="00A54BBB">
            <w:pPr>
              <w:rPr>
                <w:rFonts w:ascii="Arial" w:hAnsi="Arial" w:cs="Arial"/>
                <w:color w:val="000000" w:themeColor="text1"/>
                <w:szCs w:val="20"/>
                <w:lang w:eastAsia="en-AU"/>
              </w:rPr>
            </w:pPr>
          </w:p>
          <w:p w14:paraId="27BF0B65" w14:textId="77777777" w:rsidR="00A54BBB" w:rsidRPr="00A54BBB" w:rsidRDefault="00A54BBB" w:rsidP="00A54BBB">
            <w:pPr>
              <w:rPr>
                <w:rFonts w:ascii="Arial" w:hAnsi="Arial" w:cs="Arial"/>
                <w:b/>
                <w:bCs/>
                <w:color w:val="000000" w:themeColor="text1"/>
                <w:szCs w:val="20"/>
                <w:lang w:eastAsia="en-AU"/>
              </w:rPr>
            </w:pPr>
            <w:r w:rsidRPr="00A54BBB">
              <w:rPr>
                <w:rFonts w:ascii="Arial" w:hAnsi="Arial" w:cs="Arial"/>
                <w:b/>
                <w:bCs/>
                <w:color w:val="000000" w:themeColor="text1"/>
                <w:szCs w:val="20"/>
                <w:lang w:eastAsia="en-AU"/>
              </w:rPr>
              <w:t>Progress may be demonstrated through:</w:t>
            </w:r>
          </w:p>
          <w:p w14:paraId="6724E62C"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Increased emotional awareness</w:t>
            </w:r>
          </w:p>
          <w:p w14:paraId="0D9F26F0"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Improved self-regulation</w:t>
            </w:r>
          </w:p>
          <w:p w14:paraId="2DA58FD1"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Greater confidence</w:t>
            </w:r>
          </w:p>
          <w:p w14:paraId="438B1B78"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Improved communication of needs</w:t>
            </w:r>
          </w:p>
          <w:p w14:paraId="4AA99C91"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Increased participation in preferred activities</w:t>
            </w:r>
          </w:p>
          <w:p w14:paraId="20858636" w14:textId="07BA561C" w:rsidR="00FB50B6" w:rsidRPr="00FB50B6" w:rsidRDefault="00A54BBB" w:rsidP="00FB50B6">
            <w:pPr>
              <w:rPr>
                <w:rFonts w:ascii="Arial" w:hAnsi="Arial" w:cs="Arial"/>
                <w:color w:val="000000" w:themeColor="text1"/>
                <w:szCs w:val="20"/>
                <w:lang w:val="en-AU" w:eastAsia="en-AU"/>
              </w:rPr>
            </w:pPr>
            <w:r w:rsidRPr="00A54BBB">
              <w:rPr>
                <w:rFonts w:ascii="Arial" w:hAnsi="Arial" w:cs="Arial"/>
                <w:color w:val="000000" w:themeColor="text1"/>
                <w:szCs w:val="20"/>
                <w:lang w:eastAsia="en-AU"/>
              </w:rPr>
              <w:t>• Development of self-advocacy skills</w:t>
            </w:r>
          </w:p>
          <w:p w14:paraId="7729C688" w14:textId="77777777" w:rsidR="00FB50B6" w:rsidRPr="00F1362A" w:rsidRDefault="00FB50B6" w:rsidP="00FB50B6">
            <w:pPr>
              <w:rPr>
                <w:rFonts w:ascii="Arial" w:hAnsi="Arial" w:cs="Arial"/>
                <w:b/>
                <w:bCs/>
                <w:color w:val="000000" w:themeColor="text1"/>
                <w:szCs w:val="20"/>
                <w:lang w:val="en-AU" w:eastAsia="en-AU"/>
              </w:rPr>
            </w:pPr>
          </w:p>
        </w:tc>
      </w:tr>
      <w:tr w:rsidR="00FB50B6" w:rsidRPr="00F556A3" w14:paraId="7729C68D" w14:textId="77777777" w:rsidTr="00A54BBB">
        <w:trPr>
          <w:trHeight w:val="594"/>
        </w:trPr>
        <w:tc>
          <w:tcPr>
            <w:tcW w:w="10490" w:type="dxa"/>
            <w:vAlign w:val="center"/>
          </w:tcPr>
          <w:p w14:paraId="7729C68C" w14:textId="7F6F952C" w:rsidR="00FB50B6" w:rsidRPr="00F1362A" w:rsidRDefault="00A54BBB" w:rsidP="00FB50B6">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lastRenderedPageBreak/>
              <w:t>Goal 1: Support strength-based learning</w:t>
            </w:r>
          </w:p>
        </w:tc>
      </w:tr>
      <w:tr w:rsidR="00FB50B6" w:rsidRPr="00F556A3" w14:paraId="7729C693" w14:textId="77777777" w:rsidTr="00A54BBB">
        <w:trPr>
          <w:trHeight w:val="195"/>
        </w:trPr>
        <w:tc>
          <w:tcPr>
            <w:tcW w:w="10490" w:type="dxa"/>
            <w:vAlign w:val="center"/>
          </w:tcPr>
          <w:p w14:paraId="3FEFBF05" w14:textId="77777777" w:rsidR="00A54BBB" w:rsidRDefault="00A54BBB" w:rsidP="00A54BBB">
            <w:pPr>
              <w:rPr>
                <w:rFonts w:ascii="Arial" w:hAnsi="Arial" w:cs="Arial"/>
                <w:b/>
                <w:bCs/>
                <w:color w:val="000000" w:themeColor="text1"/>
                <w:szCs w:val="20"/>
                <w:lang w:eastAsia="en-AU"/>
              </w:rPr>
            </w:pPr>
          </w:p>
          <w:p w14:paraId="1E7AC17B" w14:textId="1286296C" w:rsidR="00A54BBB" w:rsidRPr="00A54BBB" w:rsidRDefault="00A54BBB" w:rsidP="00A54BBB">
            <w:pPr>
              <w:rPr>
                <w:rFonts w:ascii="Arial" w:hAnsi="Arial" w:cs="Arial"/>
                <w:b/>
                <w:bCs/>
                <w:color w:val="000000" w:themeColor="text1"/>
                <w:szCs w:val="20"/>
                <w:lang w:eastAsia="en-AU"/>
              </w:rPr>
            </w:pPr>
            <w:r w:rsidRPr="00A54BBB">
              <w:rPr>
                <w:rFonts w:ascii="Arial" w:hAnsi="Arial" w:cs="Arial"/>
                <w:b/>
                <w:bCs/>
                <w:color w:val="000000" w:themeColor="text1"/>
                <w:szCs w:val="20"/>
                <w:lang w:eastAsia="en-AU"/>
              </w:rPr>
              <w:t xml:space="preserve">Goal: </w:t>
            </w:r>
          </w:p>
          <w:p w14:paraId="547DFA37" w14:textId="5BC64043"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xml:space="preserve">To provide opportunities for </w:t>
            </w:r>
            <w:r w:rsidR="003F3814">
              <w:rPr>
                <w:rFonts w:ascii="Arial" w:hAnsi="Arial" w:cs="Arial"/>
                <w:color w:val="000000" w:themeColor="text1"/>
                <w:szCs w:val="20"/>
                <w:lang w:eastAsia="en-AU"/>
              </w:rPr>
              <w:t>Owen</w:t>
            </w:r>
            <w:r w:rsidRPr="00A54BBB">
              <w:rPr>
                <w:rFonts w:ascii="Arial" w:hAnsi="Arial" w:cs="Arial"/>
                <w:color w:val="000000" w:themeColor="text1"/>
                <w:szCs w:val="20"/>
                <w:lang w:eastAsia="en-AU"/>
              </w:rPr>
              <w:t xml:space="preserve"> to develop knowledge, skills, and confidence through areas of strength and personal interest.</w:t>
            </w:r>
          </w:p>
          <w:p w14:paraId="27577F80" w14:textId="77777777" w:rsidR="00A54BBB" w:rsidRDefault="00A54BBB" w:rsidP="00A54BBB">
            <w:pPr>
              <w:rPr>
                <w:rFonts w:ascii="Arial" w:hAnsi="Arial" w:cs="Arial"/>
                <w:b/>
                <w:bCs/>
                <w:color w:val="000000" w:themeColor="text1"/>
                <w:szCs w:val="20"/>
                <w:lang w:eastAsia="en-AU"/>
              </w:rPr>
            </w:pPr>
          </w:p>
          <w:p w14:paraId="7FF4F701" w14:textId="665D60CD" w:rsidR="00A54BBB" w:rsidRPr="00A54BBB" w:rsidRDefault="00A54BBB" w:rsidP="00A54BBB">
            <w:pPr>
              <w:rPr>
                <w:rFonts w:ascii="Arial" w:hAnsi="Arial" w:cs="Arial"/>
                <w:b/>
                <w:bCs/>
                <w:color w:val="000000" w:themeColor="text1"/>
                <w:szCs w:val="20"/>
                <w:lang w:eastAsia="en-AU"/>
              </w:rPr>
            </w:pPr>
            <w:r w:rsidRPr="00A54BBB">
              <w:rPr>
                <w:rFonts w:ascii="Arial" w:hAnsi="Arial" w:cs="Arial"/>
                <w:b/>
                <w:bCs/>
                <w:color w:val="000000" w:themeColor="text1"/>
                <w:szCs w:val="20"/>
                <w:lang w:eastAsia="en-AU"/>
              </w:rPr>
              <w:t>Indicators of Progress</w:t>
            </w:r>
          </w:p>
          <w:p w14:paraId="73B4D832"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Increasing depth of knowledge</w:t>
            </w:r>
          </w:p>
          <w:p w14:paraId="7BD6F9A9"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Independent learning and exploration</w:t>
            </w:r>
          </w:p>
          <w:p w14:paraId="0134C036"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Development of specialist interests</w:t>
            </w:r>
          </w:p>
          <w:p w14:paraId="5FBE75D0"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Confidence in discussing areas of interest</w:t>
            </w:r>
          </w:p>
          <w:p w14:paraId="28BA8E1F"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Application of knowledge across different contexts</w:t>
            </w:r>
          </w:p>
          <w:p w14:paraId="7729C692" w14:textId="77777777" w:rsidR="00FB50B6" w:rsidRPr="00F1362A" w:rsidRDefault="00FB50B6" w:rsidP="00FB50B6">
            <w:pPr>
              <w:rPr>
                <w:rFonts w:ascii="Arial" w:hAnsi="Arial" w:cs="Arial"/>
                <w:b/>
                <w:bCs/>
                <w:color w:val="000000" w:themeColor="text1"/>
                <w:szCs w:val="20"/>
                <w:lang w:val="en-AU" w:eastAsia="en-AU"/>
              </w:rPr>
            </w:pPr>
          </w:p>
        </w:tc>
      </w:tr>
      <w:tr w:rsidR="00FB50B6" w:rsidRPr="00F556A3" w14:paraId="7729C697" w14:textId="77777777" w:rsidTr="00A54BBB">
        <w:trPr>
          <w:trHeight w:val="558"/>
        </w:trPr>
        <w:tc>
          <w:tcPr>
            <w:tcW w:w="10490" w:type="dxa"/>
            <w:vAlign w:val="center"/>
          </w:tcPr>
          <w:p w14:paraId="7729C696" w14:textId="175007AA" w:rsidR="00FB50B6" w:rsidRPr="00F1362A" w:rsidRDefault="00A54BBB" w:rsidP="00FB50B6">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Goal 2: Support literacy through meaningful contexts</w:t>
            </w:r>
          </w:p>
        </w:tc>
      </w:tr>
      <w:tr w:rsidR="00FB50B6" w:rsidRPr="00F556A3" w14:paraId="7729C69D" w14:textId="77777777" w:rsidTr="00A54BBB">
        <w:trPr>
          <w:trHeight w:val="180"/>
        </w:trPr>
        <w:tc>
          <w:tcPr>
            <w:tcW w:w="10490" w:type="dxa"/>
            <w:vAlign w:val="center"/>
          </w:tcPr>
          <w:p w14:paraId="266BBD75" w14:textId="77777777" w:rsidR="00A54BBB" w:rsidRDefault="00A54BBB" w:rsidP="00FB50B6">
            <w:pPr>
              <w:rPr>
                <w:rFonts w:ascii="Arial" w:hAnsi="Arial" w:cs="Arial"/>
                <w:b/>
                <w:bCs/>
                <w:color w:val="000000" w:themeColor="text1"/>
                <w:szCs w:val="20"/>
                <w:lang w:val="en-AU" w:eastAsia="en-AU"/>
              </w:rPr>
            </w:pPr>
          </w:p>
          <w:p w14:paraId="7729C698" w14:textId="6B7FF1CA" w:rsidR="00FB50B6" w:rsidRDefault="00FB50B6" w:rsidP="00FB50B6">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Goal:</w:t>
            </w:r>
          </w:p>
          <w:p w14:paraId="5081D1CA"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To develop literacy through authentic and personally meaningful experiences.</w:t>
            </w:r>
          </w:p>
          <w:p w14:paraId="11E03AC6" w14:textId="77777777" w:rsidR="00A54BBB" w:rsidRDefault="00A54BBB" w:rsidP="00A54BBB">
            <w:pPr>
              <w:rPr>
                <w:rFonts w:ascii="Arial" w:hAnsi="Arial" w:cs="Arial"/>
                <w:b/>
                <w:bCs/>
                <w:color w:val="000000" w:themeColor="text1"/>
                <w:szCs w:val="20"/>
                <w:lang w:eastAsia="en-AU"/>
              </w:rPr>
            </w:pPr>
          </w:p>
          <w:p w14:paraId="1F5A179D" w14:textId="56EB09B5" w:rsidR="00A54BBB" w:rsidRPr="00A54BBB" w:rsidRDefault="00A54BBB" w:rsidP="00A54BBB">
            <w:pPr>
              <w:rPr>
                <w:rFonts w:ascii="Arial" w:hAnsi="Arial" w:cs="Arial"/>
                <w:b/>
                <w:bCs/>
                <w:color w:val="000000" w:themeColor="text1"/>
                <w:szCs w:val="20"/>
                <w:lang w:eastAsia="en-AU"/>
              </w:rPr>
            </w:pPr>
            <w:r w:rsidRPr="00A54BBB">
              <w:rPr>
                <w:rFonts w:ascii="Arial" w:hAnsi="Arial" w:cs="Arial"/>
                <w:b/>
                <w:bCs/>
                <w:color w:val="000000" w:themeColor="text1"/>
                <w:szCs w:val="20"/>
                <w:lang w:eastAsia="en-AU"/>
              </w:rPr>
              <w:t>Learning opportunities may include:</w:t>
            </w:r>
          </w:p>
          <w:p w14:paraId="5E48A4B8"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Reading books related to interests</w:t>
            </w:r>
          </w:p>
          <w:p w14:paraId="23E41A03"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Research projects</w:t>
            </w:r>
          </w:p>
          <w:p w14:paraId="00C69F8A"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Audiobooks and podcasts</w:t>
            </w:r>
          </w:p>
          <w:p w14:paraId="5EE31852"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Digital media</w:t>
            </w:r>
          </w:p>
          <w:p w14:paraId="4928DB8E"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Online articles and resources</w:t>
            </w:r>
          </w:p>
          <w:p w14:paraId="3F7BACC1"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Storytelling</w:t>
            </w:r>
          </w:p>
          <w:p w14:paraId="069F3D9C"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Creative writing</w:t>
            </w:r>
          </w:p>
          <w:p w14:paraId="260B46D1"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Discussion and conversation</w:t>
            </w:r>
          </w:p>
          <w:p w14:paraId="19A87BCC"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Gaming and technology</w:t>
            </w:r>
          </w:p>
          <w:p w14:paraId="207CD1CC" w14:textId="77777777" w:rsidR="00A54BBB" w:rsidRDefault="00A54BBB" w:rsidP="00A54BBB">
            <w:pPr>
              <w:rPr>
                <w:rFonts w:ascii="Arial" w:hAnsi="Arial" w:cs="Arial"/>
                <w:b/>
                <w:bCs/>
                <w:color w:val="000000" w:themeColor="text1"/>
                <w:szCs w:val="20"/>
                <w:lang w:eastAsia="en-AU"/>
              </w:rPr>
            </w:pPr>
          </w:p>
          <w:p w14:paraId="6FA1F99A" w14:textId="623B857C" w:rsidR="00A54BBB" w:rsidRPr="00A54BBB" w:rsidRDefault="00A54BBB" w:rsidP="00A54BBB">
            <w:pPr>
              <w:rPr>
                <w:rFonts w:ascii="Arial" w:hAnsi="Arial" w:cs="Arial"/>
                <w:b/>
                <w:bCs/>
                <w:color w:val="000000" w:themeColor="text1"/>
                <w:szCs w:val="20"/>
                <w:lang w:eastAsia="en-AU"/>
              </w:rPr>
            </w:pPr>
            <w:r w:rsidRPr="00A54BBB">
              <w:rPr>
                <w:rFonts w:ascii="Arial" w:hAnsi="Arial" w:cs="Arial"/>
                <w:b/>
                <w:bCs/>
                <w:color w:val="000000" w:themeColor="text1"/>
                <w:szCs w:val="20"/>
                <w:lang w:eastAsia="en-AU"/>
              </w:rPr>
              <w:t>Indicators of Progress</w:t>
            </w:r>
          </w:p>
          <w:p w14:paraId="33F18780"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Improved comprehension</w:t>
            </w:r>
          </w:p>
          <w:p w14:paraId="53E80B65"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Increased vocabulary</w:t>
            </w:r>
          </w:p>
          <w:p w14:paraId="080A0FFD"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Development of communication skills</w:t>
            </w:r>
          </w:p>
          <w:p w14:paraId="05141EC7"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Increased confidence with reading and writing</w:t>
            </w:r>
          </w:p>
          <w:p w14:paraId="6FED5ECE"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Ability to locate and evaluate information</w:t>
            </w:r>
          </w:p>
          <w:p w14:paraId="7729C69C" w14:textId="77777777" w:rsidR="00FB50B6" w:rsidRPr="00F1362A" w:rsidRDefault="00FB50B6" w:rsidP="00FB50B6">
            <w:pPr>
              <w:rPr>
                <w:rFonts w:ascii="Arial" w:hAnsi="Arial" w:cs="Arial"/>
                <w:b/>
                <w:bCs/>
                <w:color w:val="000000" w:themeColor="text1"/>
                <w:szCs w:val="20"/>
                <w:lang w:val="en-AU" w:eastAsia="en-AU"/>
              </w:rPr>
            </w:pPr>
          </w:p>
        </w:tc>
      </w:tr>
      <w:tr w:rsidR="00A54BBB" w:rsidRPr="00F556A3" w14:paraId="7729C6B5" w14:textId="77777777" w:rsidTr="00A54BBB">
        <w:trPr>
          <w:trHeight w:val="240"/>
        </w:trPr>
        <w:tc>
          <w:tcPr>
            <w:tcW w:w="10490" w:type="dxa"/>
            <w:vAlign w:val="center"/>
          </w:tcPr>
          <w:p w14:paraId="14972021" w14:textId="77777777" w:rsidR="00BD6C08" w:rsidRDefault="00BD6C08" w:rsidP="00A54BBB">
            <w:pPr>
              <w:rPr>
                <w:rFonts w:ascii="Arial" w:hAnsi="Arial" w:cs="Arial"/>
                <w:b/>
                <w:bCs/>
                <w:color w:val="000000" w:themeColor="text1"/>
                <w:szCs w:val="20"/>
                <w:lang w:val="en-AU" w:eastAsia="en-AU"/>
              </w:rPr>
            </w:pPr>
          </w:p>
          <w:p w14:paraId="2F4775A2" w14:textId="77777777" w:rsidR="00BD6C08" w:rsidRDefault="00A54BBB" w:rsidP="00A54BBB">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Goal 3: Support numeracy through everyday life and interests</w:t>
            </w:r>
          </w:p>
          <w:p w14:paraId="7729C6B4" w14:textId="04B85953" w:rsidR="00A54BBB" w:rsidRPr="00F1362A" w:rsidRDefault="00A54BBB" w:rsidP="00A54BBB">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 xml:space="preserve"> </w:t>
            </w:r>
          </w:p>
        </w:tc>
      </w:tr>
      <w:tr w:rsidR="00A54BBB" w:rsidRPr="00F556A3" w14:paraId="0A36EE75" w14:textId="77777777" w:rsidTr="00A54BBB">
        <w:trPr>
          <w:trHeight w:val="240"/>
        </w:trPr>
        <w:tc>
          <w:tcPr>
            <w:tcW w:w="10490" w:type="dxa"/>
            <w:vAlign w:val="center"/>
          </w:tcPr>
          <w:p w14:paraId="059A778B" w14:textId="77777777" w:rsidR="001B5012" w:rsidRDefault="001B5012" w:rsidP="00A54BBB">
            <w:pPr>
              <w:rPr>
                <w:rFonts w:ascii="Arial" w:hAnsi="Arial" w:cs="Arial"/>
                <w:b/>
                <w:bCs/>
                <w:color w:val="000000" w:themeColor="text1"/>
                <w:szCs w:val="20"/>
                <w:lang w:val="en-AU" w:eastAsia="en-AU"/>
              </w:rPr>
            </w:pPr>
          </w:p>
          <w:p w14:paraId="16C3DBFD" w14:textId="0C467245" w:rsidR="00A54BBB" w:rsidRDefault="00A54BBB" w:rsidP="00A54BBB">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Goal:</w:t>
            </w:r>
          </w:p>
          <w:p w14:paraId="72DB3021"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To develop mathematical understanding through practical application and meaningful experiences.</w:t>
            </w:r>
          </w:p>
          <w:p w14:paraId="5DD25D2B" w14:textId="77777777" w:rsidR="00A54BBB" w:rsidRDefault="00A54BBB" w:rsidP="00A54BBB">
            <w:pPr>
              <w:rPr>
                <w:rFonts w:ascii="Arial" w:hAnsi="Arial" w:cs="Arial"/>
                <w:b/>
                <w:bCs/>
                <w:color w:val="000000" w:themeColor="text1"/>
                <w:szCs w:val="20"/>
                <w:lang w:eastAsia="en-AU"/>
              </w:rPr>
            </w:pPr>
          </w:p>
          <w:p w14:paraId="6A4D2C23" w14:textId="77777777" w:rsidR="00A54BBB" w:rsidRPr="00A54BBB" w:rsidRDefault="00A54BBB" w:rsidP="00A54BBB">
            <w:pPr>
              <w:rPr>
                <w:rFonts w:ascii="Arial" w:hAnsi="Arial" w:cs="Arial"/>
                <w:b/>
                <w:bCs/>
                <w:color w:val="000000" w:themeColor="text1"/>
                <w:szCs w:val="20"/>
                <w:lang w:eastAsia="en-AU"/>
              </w:rPr>
            </w:pPr>
            <w:r w:rsidRPr="00A54BBB">
              <w:rPr>
                <w:rFonts w:ascii="Arial" w:hAnsi="Arial" w:cs="Arial"/>
                <w:b/>
                <w:bCs/>
                <w:color w:val="000000" w:themeColor="text1"/>
                <w:szCs w:val="20"/>
                <w:lang w:eastAsia="en-AU"/>
              </w:rPr>
              <w:t>Learning opportunities may include:</w:t>
            </w:r>
          </w:p>
          <w:p w14:paraId="2DA31BAC"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Budgeting</w:t>
            </w:r>
          </w:p>
          <w:p w14:paraId="656970F8"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Shopping</w:t>
            </w:r>
          </w:p>
          <w:p w14:paraId="191FD1FB"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Cooking</w:t>
            </w:r>
          </w:p>
          <w:p w14:paraId="74C755A2"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Measurement</w:t>
            </w:r>
          </w:p>
          <w:p w14:paraId="1E2D24AF"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Data collection</w:t>
            </w:r>
          </w:p>
          <w:p w14:paraId="44E518BA"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Technology projects</w:t>
            </w:r>
          </w:p>
          <w:p w14:paraId="23F27888"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Gaming</w:t>
            </w:r>
          </w:p>
          <w:p w14:paraId="2806AE88"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Strategic thinking activities</w:t>
            </w:r>
          </w:p>
          <w:p w14:paraId="236268EE"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Problem-solving tasks</w:t>
            </w:r>
          </w:p>
          <w:p w14:paraId="11603DEB" w14:textId="77777777" w:rsidR="00A54BBB" w:rsidRDefault="00A54BBB" w:rsidP="00A54BBB">
            <w:pPr>
              <w:rPr>
                <w:rFonts w:ascii="Arial" w:hAnsi="Arial" w:cs="Arial"/>
                <w:b/>
                <w:bCs/>
                <w:color w:val="000000" w:themeColor="text1"/>
                <w:szCs w:val="20"/>
                <w:lang w:eastAsia="en-AU"/>
              </w:rPr>
            </w:pPr>
          </w:p>
          <w:p w14:paraId="3434107A" w14:textId="77777777" w:rsidR="00A54BBB" w:rsidRPr="00A54BBB" w:rsidRDefault="00A54BBB" w:rsidP="00A54BBB">
            <w:pPr>
              <w:rPr>
                <w:rFonts w:ascii="Arial" w:hAnsi="Arial" w:cs="Arial"/>
                <w:b/>
                <w:bCs/>
                <w:color w:val="000000" w:themeColor="text1"/>
                <w:szCs w:val="20"/>
                <w:lang w:eastAsia="en-AU"/>
              </w:rPr>
            </w:pPr>
            <w:r w:rsidRPr="00A54BBB">
              <w:rPr>
                <w:rFonts w:ascii="Arial" w:hAnsi="Arial" w:cs="Arial"/>
                <w:b/>
                <w:bCs/>
                <w:color w:val="000000" w:themeColor="text1"/>
                <w:szCs w:val="20"/>
                <w:lang w:eastAsia="en-AU"/>
              </w:rPr>
              <w:t>Indicators of Progress</w:t>
            </w:r>
          </w:p>
          <w:p w14:paraId="4C68E353"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Application of mathematical concepts</w:t>
            </w:r>
          </w:p>
          <w:p w14:paraId="6EE5BA2C"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Development of logical reasoning</w:t>
            </w:r>
          </w:p>
          <w:p w14:paraId="7E240DB6"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Increased confidence with numeracy</w:t>
            </w:r>
          </w:p>
          <w:p w14:paraId="482EF654" w14:textId="77777777" w:rsidR="00A54BBB" w:rsidRPr="00A54BBB" w:rsidRDefault="00A54BBB" w:rsidP="00A54BBB">
            <w:pPr>
              <w:rPr>
                <w:rFonts w:ascii="Arial" w:hAnsi="Arial" w:cs="Arial"/>
                <w:color w:val="000000" w:themeColor="text1"/>
                <w:szCs w:val="20"/>
                <w:lang w:eastAsia="en-AU"/>
              </w:rPr>
            </w:pPr>
            <w:r w:rsidRPr="00A54BBB">
              <w:rPr>
                <w:rFonts w:ascii="Arial" w:hAnsi="Arial" w:cs="Arial"/>
                <w:color w:val="000000" w:themeColor="text1"/>
                <w:szCs w:val="20"/>
                <w:lang w:eastAsia="en-AU"/>
              </w:rPr>
              <w:t>• Improved problem-solving skills</w:t>
            </w:r>
          </w:p>
          <w:p w14:paraId="11BFE813" w14:textId="77777777" w:rsidR="00A54BBB" w:rsidRDefault="00A54BBB" w:rsidP="00A54BBB">
            <w:pPr>
              <w:rPr>
                <w:rFonts w:ascii="Arial" w:hAnsi="Arial" w:cs="Arial"/>
                <w:b/>
                <w:bCs/>
                <w:color w:val="000000" w:themeColor="text1"/>
                <w:szCs w:val="20"/>
                <w:lang w:val="en-AU" w:eastAsia="en-AU"/>
              </w:rPr>
            </w:pPr>
          </w:p>
        </w:tc>
      </w:tr>
      <w:tr w:rsidR="00A54BBB" w:rsidRPr="00F1362A" w14:paraId="6C7F2A60" w14:textId="77777777" w:rsidTr="00A54BBB">
        <w:trPr>
          <w:trHeight w:val="558"/>
        </w:trPr>
        <w:tc>
          <w:tcPr>
            <w:tcW w:w="10490" w:type="dxa"/>
          </w:tcPr>
          <w:p w14:paraId="231F94A9" w14:textId="77777777" w:rsidR="00BD6C08" w:rsidRDefault="00BD6C08" w:rsidP="00A11E44">
            <w:pPr>
              <w:rPr>
                <w:rFonts w:ascii="Arial" w:hAnsi="Arial" w:cs="Arial"/>
                <w:b/>
                <w:bCs/>
                <w:color w:val="000000" w:themeColor="text1"/>
                <w:szCs w:val="20"/>
                <w:lang w:val="en-AU" w:eastAsia="en-AU"/>
              </w:rPr>
            </w:pPr>
          </w:p>
          <w:p w14:paraId="6EB4EA60" w14:textId="77777777" w:rsidR="00A54BBB" w:rsidRDefault="00A54BBB" w:rsidP="00A11E44">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Goal 4: Support community participation, self-awareness and self-advocacy</w:t>
            </w:r>
          </w:p>
          <w:p w14:paraId="4C622701" w14:textId="63788F55" w:rsidR="00BD6C08" w:rsidRPr="00F1362A" w:rsidRDefault="00BD6C08" w:rsidP="00A11E44">
            <w:pPr>
              <w:rPr>
                <w:rFonts w:ascii="Arial" w:hAnsi="Arial" w:cs="Arial"/>
                <w:b/>
                <w:bCs/>
                <w:color w:val="000000" w:themeColor="text1"/>
                <w:szCs w:val="20"/>
                <w:lang w:val="en-AU" w:eastAsia="en-AU"/>
              </w:rPr>
            </w:pPr>
          </w:p>
        </w:tc>
      </w:tr>
      <w:tr w:rsidR="00A54BBB" w:rsidRPr="00F1362A" w14:paraId="1565BCCF" w14:textId="77777777" w:rsidTr="00A54BBB">
        <w:trPr>
          <w:trHeight w:val="180"/>
        </w:trPr>
        <w:tc>
          <w:tcPr>
            <w:tcW w:w="10490" w:type="dxa"/>
          </w:tcPr>
          <w:p w14:paraId="452392B6" w14:textId="77777777" w:rsidR="00806735" w:rsidRDefault="00806735" w:rsidP="00A54BBB">
            <w:pPr>
              <w:rPr>
                <w:rFonts w:ascii="Arial" w:hAnsi="Arial" w:cs="Arial"/>
                <w:b/>
                <w:bCs/>
                <w:color w:val="000000" w:themeColor="text1"/>
                <w:szCs w:val="20"/>
                <w:lang w:eastAsia="en-AU"/>
              </w:rPr>
            </w:pPr>
          </w:p>
          <w:p w14:paraId="542E09DA" w14:textId="7D126116" w:rsidR="003F3814" w:rsidRPr="003F3814" w:rsidRDefault="003F3814" w:rsidP="00A54BBB">
            <w:pPr>
              <w:rPr>
                <w:rFonts w:ascii="Arial" w:hAnsi="Arial" w:cs="Arial"/>
                <w:b/>
                <w:bCs/>
                <w:color w:val="000000" w:themeColor="text1"/>
                <w:szCs w:val="20"/>
                <w:lang w:eastAsia="en-AU"/>
              </w:rPr>
            </w:pPr>
            <w:r w:rsidRPr="003F3814">
              <w:rPr>
                <w:rFonts w:ascii="Arial" w:hAnsi="Arial" w:cs="Arial"/>
                <w:b/>
                <w:bCs/>
                <w:color w:val="000000" w:themeColor="text1"/>
                <w:szCs w:val="20"/>
                <w:lang w:eastAsia="en-AU"/>
              </w:rPr>
              <w:t>Goal:</w:t>
            </w:r>
          </w:p>
          <w:p w14:paraId="75BDDAF8" w14:textId="7A74861A" w:rsidR="00A54BBB" w:rsidRDefault="00A54BBB" w:rsidP="00A54BBB">
            <w:pPr>
              <w:rPr>
                <w:rFonts w:ascii="Arial" w:hAnsi="Arial" w:cs="Arial"/>
                <w:b/>
                <w:bCs/>
                <w:color w:val="000000" w:themeColor="text1"/>
                <w:szCs w:val="20"/>
                <w:lang w:eastAsia="en-AU"/>
              </w:rPr>
            </w:pPr>
            <w:r w:rsidRPr="003F3814">
              <w:rPr>
                <w:rFonts w:ascii="Arial" w:hAnsi="Arial" w:cs="Arial"/>
                <w:color w:val="000000" w:themeColor="text1"/>
                <w:szCs w:val="20"/>
                <w:lang w:eastAsia="en-AU"/>
              </w:rPr>
              <w:t>To provide opportunities for</w:t>
            </w:r>
            <w:r w:rsidR="00806735">
              <w:rPr>
                <w:rFonts w:ascii="Arial" w:hAnsi="Arial" w:cs="Arial"/>
                <w:color w:val="000000" w:themeColor="text1"/>
                <w:szCs w:val="20"/>
                <w:lang w:eastAsia="en-AU"/>
              </w:rPr>
              <w:t xml:space="preserve"> Owen</w:t>
            </w:r>
            <w:r w:rsidRPr="003F3814">
              <w:rPr>
                <w:rFonts w:ascii="Arial" w:hAnsi="Arial" w:cs="Arial"/>
                <w:color w:val="000000" w:themeColor="text1"/>
                <w:szCs w:val="20"/>
                <w:lang w:eastAsia="en-AU"/>
              </w:rPr>
              <w:t xml:space="preserve"> to explore community participation while developing a deeper understanding of their individual needs, strengths, preferences, and support requirements</w:t>
            </w:r>
            <w:r w:rsidRPr="00A54BBB">
              <w:rPr>
                <w:rFonts w:ascii="Arial" w:hAnsi="Arial" w:cs="Arial"/>
                <w:b/>
                <w:bCs/>
                <w:color w:val="000000" w:themeColor="text1"/>
                <w:szCs w:val="20"/>
                <w:lang w:eastAsia="en-AU"/>
              </w:rPr>
              <w:t>.</w:t>
            </w:r>
          </w:p>
          <w:p w14:paraId="34E9E044" w14:textId="77777777" w:rsidR="003F3814" w:rsidRPr="00A54BBB" w:rsidRDefault="003F3814" w:rsidP="00A54BBB">
            <w:pPr>
              <w:rPr>
                <w:rFonts w:ascii="Arial" w:hAnsi="Arial" w:cs="Arial"/>
                <w:b/>
                <w:bCs/>
                <w:color w:val="000000" w:themeColor="text1"/>
                <w:szCs w:val="20"/>
                <w:lang w:eastAsia="en-AU"/>
              </w:rPr>
            </w:pPr>
          </w:p>
          <w:p w14:paraId="0F865961" w14:textId="77777777" w:rsidR="00A54BBB" w:rsidRPr="00A54BBB" w:rsidRDefault="00A54BBB" w:rsidP="00A54BBB">
            <w:pPr>
              <w:rPr>
                <w:rFonts w:ascii="Arial" w:hAnsi="Arial" w:cs="Arial"/>
                <w:b/>
                <w:bCs/>
                <w:color w:val="000000" w:themeColor="text1"/>
                <w:szCs w:val="20"/>
                <w:lang w:eastAsia="en-AU"/>
              </w:rPr>
            </w:pPr>
            <w:r w:rsidRPr="00A54BBB">
              <w:rPr>
                <w:rFonts w:ascii="Arial" w:hAnsi="Arial" w:cs="Arial"/>
                <w:b/>
                <w:bCs/>
                <w:color w:val="000000" w:themeColor="text1"/>
                <w:szCs w:val="20"/>
                <w:lang w:eastAsia="en-AU"/>
              </w:rPr>
              <w:t>Learning opportunities may include:</w:t>
            </w:r>
          </w:p>
          <w:p w14:paraId="301F8654" w14:textId="77777777" w:rsidR="00A54BBB" w:rsidRPr="003F3814" w:rsidRDefault="00A54BBB" w:rsidP="00A54BBB">
            <w:pPr>
              <w:rPr>
                <w:rFonts w:ascii="Arial" w:hAnsi="Arial" w:cs="Arial"/>
                <w:color w:val="000000" w:themeColor="text1"/>
                <w:szCs w:val="20"/>
                <w:lang w:eastAsia="en-AU"/>
              </w:rPr>
            </w:pPr>
            <w:r w:rsidRPr="00A54BBB">
              <w:rPr>
                <w:rFonts w:ascii="Arial" w:hAnsi="Arial" w:cs="Arial"/>
                <w:b/>
                <w:bCs/>
                <w:color w:val="000000" w:themeColor="text1"/>
                <w:szCs w:val="20"/>
                <w:lang w:eastAsia="en-AU"/>
              </w:rPr>
              <w:t xml:space="preserve">• </w:t>
            </w:r>
            <w:r w:rsidRPr="003F3814">
              <w:rPr>
                <w:rFonts w:ascii="Arial" w:hAnsi="Arial" w:cs="Arial"/>
                <w:color w:val="000000" w:themeColor="text1"/>
                <w:szCs w:val="20"/>
                <w:lang w:eastAsia="en-AU"/>
              </w:rPr>
              <w:t>Clubs and interest-based groups</w:t>
            </w:r>
          </w:p>
          <w:p w14:paraId="4470FECF" w14:textId="77777777"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 Excursions</w:t>
            </w:r>
          </w:p>
          <w:p w14:paraId="3DEC312D" w14:textId="77777777"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 Community events</w:t>
            </w:r>
          </w:p>
          <w:p w14:paraId="29276D5B" w14:textId="77777777"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 Recreational programs</w:t>
            </w:r>
          </w:p>
          <w:p w14:paraId="689B0603" w14:textId="77777777"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 Volunteer opportunities</w:t>
            </w:r>
          </w:p>
          <w:p w14:paraId="1E4285A5" w14:textId="77777777"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 Social activities</w:t>
            </w:r>
          </w:p>
          <w:p w14:paraId="790DDBA3" w14:textId="77777777"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 Therapeutic groups</w:t>
            </w:r>
          </w:p>
          <w:p w14:paraId="43F0100E" w14:textId="77777777" w:rsidR="00806735" w:rsidRDefault="00806735" w:rsidP="00A54BBB">
            <w:pPr>
              <w:rPr>
                <w:rFonts w:ascii="Arial" w:hAnsi="Arial" w:cs="Arial"/>
                <w:color w:val="000000" w:themeColor="text1"/>
                <w:szCs w:val="20"/>
                <w:lang w:eastAsia="en-AU"/>
              </w:rPr>
            </w:pPr>
          </w:p>
          <w:p w14:paraId="23AFEE1C" w14:textId="39D1E2A1"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 xml:space="preserve">Participation may vary according to </w:t>
            </w:r>
            <w:r w:rsidR="003F3814">
              <w:rPr>
                <w:rFonts w:ascii="Arial" w:hAnsi="Arial" w:cs="Arial"/>
                <w:color w:val="000000" w:themeColor="text1"/>
                <w:szCs w:val="20"/>
                <w:lang w:eastAsia="en-AU"/>
              </w:rPr>
              <w:t>Owen’s</w:t>
            </w:r>
            <w:r w:rsidRPr="003F3814">
              <w:rPr>
                <w:rFonts w:ascii="Arial" w:hAnsi="Arial" w:cs="Arial"/>
                <w:color w:val="000000" w:themeColor="text1"/>
                <w:szCs w:val="20"/>
                <w:lang w:eastAsia="en-AU"/>
              </w:rPr>
              <w:t xml:space="preserve"> interests, sensory needs, anxiety levels, wellbeing, communication preferences, and readiness.</w:t>
            </w:r>
          </w:p>
          <w:p w14:paraId="2D54F310" w14:textId="77777777" w:rsidR="00806735" w:rsidRDefault="00806735" w:rsidP="00A54BBB">
            <w:pPr>
              <w:rPr>
                <w:rFonts w:ascii="Arial" w:hAnsi="Arial" w:cs="Arial"/>
                <w:color w:val="000000" w:themeColor="text1"/>
                <w:szCs w:val="20"/>
                <w:lang w:eastAsia="en-AU"/>
              </w:rPr>
            </w:pPr>
          </w:p>
          <w:p w14:paraId="2F4E5F3F" w14:textId="6BA4D38F"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The purpose of community participation is not solely social engagement but also the development of:</w:t>
            </w:r>
          </w:p>
          <w:p w14:paraId="6CA8BAC4" w14:textId="77777777"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 Self-awareness</w:t>
            </w:r>
          </w:p>
          <w:p w14:paraId="2011EAF7" w14:textId="77777777"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 Self-advocacy</w:t>
            </w:r>
          </w:p>
          <w:p w14:paraId="6A6FBFA6" w14:textId="77777777"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 Communication skills</w:t>
            </w:r>
          </w:p>
          <w:p w14:paraId="5C182CCD" w14:textId="77777777"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 Emotional regulation</w:t>
            </w:r>
          </w:p>
          <w:p w14:paraId="267BAB16" w14:textId="77777777"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 Understanding personal boundaries</w:t>
            </w:r>
          </w:p>
          <w:p w14:paraId="715F3312" w14:textId="77777777"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 Recognition of supportive environments</w:t>
            </w:r>
          </w:p>
          <w:p w14:paraId="6C372FB3" w14:textId="77777777" w:rsidR="00A54BBB"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 Confidence navigating community settings</w:t>
            </w:r>
          </w:p>
          <w:p w14:paraId="221C63E8" w14:textId="77777777" w:rsidR="00BD6C08" w:rsidRDefault="003F3814" w:rsidP="00A54BBB">
            <w:pPr>
              <w:rPr>
                <w:rFonts w:ascii="Arial" w:hAnsi="Arial" w:cs="Arial"/>
                <w:color w:val="000000" w:themeColor="text1"/>
                <w:szCs w:val="20"/>
                <w:lang w:eastAsia="en-AU"/>
              </w:rPr>
            </w:pPr>
            <w:r>
              <w:rPr>
                <w:rFonts w:ascii="Arial" w:hAnsi="Arial" w:cs="Arial"/>
                <w:color w:val="000000" w:themeColor="text1"/>
                <w:szCs w:val="20"/>
                <w:lang w:eastAsia="en-AU"/>
              </w:rPr>
              <w:lastRenderedPageBreak/>
              <w:t>Owen</w:t>
            </w:r>
            <w:r w:rsidR="00A54BBB" w:rsidRPr="003F3814">
              <w:rPr>
                <w:rFonts w:ascii="Arial" w:hAnsi="Arial" w:cs="Arial"/>
                <w:color w:val="000000" w:themeColor="text1"/>
                <w:szCs w:val="20"/>
                <w:lang w:eastAsia="en-AU"/>
              </w:rPr>
              <w:t xml:space="preserve"> may encounter both positive and challenging experiences within community environments.</w:t>
            </w:r>
            <w:r w:rsidR="00806735">
              <w:rPr>
                <w:rFonts w:ascii="Arial" w:hAnsi="Arial" w:cs="Arial"/>
                <w:color w:val="000000" w:themeColor="text1"/>
                <w:szCs w:val="20"/>
                <w:lang w:eastAsia="en-AU"/>
              </w:rPr>
              <w:t xml:space="preserve"> </w:t>
            </w:r>
          </w:p>
          <w:p w14:paraId="226FCEC5" w14:textId="77777777" w:rsidR="00BD6C08" w:rsidRDefault="00BD6C08" w:rsidP="00A54BBB">
            <w:pPr>
              <w:rPr>
                <w:rFonts w:ascii="Arial" w:hAnsi="Arial" w:cs="Arial"/>
                <w:color w:val="000000" w:themeColor="text1"/>
                <w:szCs w:val="20"/>
                <w:lang w:eastAsia="en-AU"/>
              </w:rPr>
            </w:pPr>
          </w:p>
          <w:p w14:paraId="24BB9BA7" w14:textId="3631755A"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These experiences will be viewed as valuable opportunities to develop understanding of:</w:t>
            </w:r>
          </w:p>
          <w:p w14:paraId="4C4F1AE7" w14:textId="77777777"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 Personal strengths</w:t>
            </w:r>
          </w:p>
          <w:p w14:paraId="11C7E377" w14:textId="77777777"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 Support needs</w:t>
            </w:r>
          </w:p>
          <w:p w14:paraId="3C6E1403" w14:textId="77777777"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 Sensory preferences</w:t>
            </w:r>
          </w:p>
          <w:p w14:paraId="66029160" w14:textId="77777777"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 Environmental fit</w:t>
            </w:r>
          </w:p>
          <w:p w14:paraId="0B900B5C" w14:textId="77777777"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 Effective coping strategies</w:t>
            </w:r>
          </w:p>
          <w:p w14:paraId="30108916" w14:textId="77777777"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 Communication and advocacy skills</w:t>
            </w:r>
          </w:p>
          <w:p w14:paraId="4A32BF3E" w14:textId="77777777" w:rsidR="00806735" w:rsidRDefault="00806735" w:rsidP="00A54BBB">
            <w:pPr>
              <w:rPr>
                <w:rFonts w:ascii="Arial" w:hAnsi="Arial" w:cs="Arial"/>
                <w:color w:val="000000" w:themeColor="text1"/>
                <w:szCs w:val="20"/>
                <w:lang w:eastAsia="en-AU"/>
              </w:rPr>
            </w:pPr>
          </w:p>
          <w:p w14:paraId="0567E178" w14:textId="10F0A558" w:rsidR="00A54BBB" w:rsidRPr="003F3814" w:rsidRDefault="00A54BBB" w:rsidP="00A54BBB">
            <w:pPr>
              <w:rPr>
                <w:rFonts w:ascii="Arial" w:hAnsi="Arial" w:cs="Arial"/>
                <w:color w:val="000000" w:themeColor="text1"/>
                <w:szCs w:val="20"/>
                <w:lang w:eastAsia="en-AU"/>
              </w:rPr>
            </w:pPr>
            <w:r w:rsidRPr="003F3814">
              <w:rPr>
                <w:rFonts w:ascii="Arial" w:hAnsi="Arial" w:cs="Arial"/>
                <w:color w:val="000000" w:themeColor="text1"/>
                <w:szCs w:val="20"/>
                <w:lang w:eastAsia="en-AU"/>
              </w:rPr>
              <w:t xml:space="preserve">Success will not be measured solely by attendance or ongoing participation, but by </w:t>
            </w:r>
            <w:r w:rsidR="003F3814">
              <w:rPr>
                <w:rFonts w:ascii="Arial" w:hAnsi="Arial" w:cs="Arial"/>
                <w:color w:val="000000" w:themeColor="text1"/>
                <w:szCs w:val="20"/>
                <w:lang w:eastAsia="en-AU"/>
              </w:rPr>
              <w:t>Owen’s</w:t>
            </w:r>
            <w:r w:rsidRPr="003F3814">
              <w:rPr>
                <w:rFonts w:ascii="Arial" w:hAnsi="Arial" w:cs="Arial"/>
                <w:color w:val="000000" w:themeColor="text1"/>
                <w:szCs w:val="20"/>
                <w:lang w:eastAsia="en-AU"/>
              </w:rPr>
              <w:t xml:space="preserve"> growing understanding of </w:t>
            </w:r>
            <w:r w:rsidR="00806735">
              <w:rPr>
                <w:rFonts w:ascii="Arial" w:hAnsi="Arial" w:cs="Arial"/>
                <w:color w:val="000000" w:themeColor="text1"/>
                <w:szCs w:val="20"/>
                <w:lang w:eastAsia="en-AU"/>
              </w:rPr>
              <w:t>himself</w:t>
            </w:r>
            <w:r w:rsidRPr="003F3814">
              <w:rPr>
                <w:rFonts w:ascii="Arial" w:hAnsi="Arial" w:cs="Arial"/>
                <w:color w:val="000000" w:themeColor="text1"/>
                <w:szCs w:val="20"/>
                <w:lang w:eastAsia="en-AU"/>
              </w:rPr>
              <w:t xml:space="preserve"> and the environments in which they are able to participate successfully.</w:t>
            </w:r>
          </w:p>
          <w:p w14:paraId="0B674F9C" w14:textId="77777777" w:rsidR="00A54BBB" w:rsidRPr="00F1362A" w:rsidRDefault="00A54BBB" w:rsidP="00A11E44">
            <w:pPr>
              <w:rPr>
                <w:rFonts w:ascii="Arial" w:hAnsi="Arial" w:cs="Arial"/>
                <w:b/>
                <w:bCs/>
                <w:color w:val="000000" w:themeColor="text1"/>
                <w:szCs w:val="20"/>
                <w:lang w:val="en-AU" w:eastAsia="en-AU"/>
              </w:rPr>
            </w:pPr>
          </w:p>
        </w:tc>
      </w:tr>
      <w:tr w:rsidR="00A54BBB" w:rsidRPr="00F1362A" w14:paraId="2829E2CD" w14:textId="77777777" w:rsidTr="00A54BBB">
        <w:trPr>
          <w:trHeight w:val="556"/>
        </w:trPr>
        <w:tc>
          <w:tcPr>
            <w:tcW w:w="10490" w:type="dxa"/>
          </w:tcPr>
          <w:p w14:paraId="183799F1" w14:textId="77777777" w:rsidR="00BD6C08" w:rsidRDefault="00BD6C08" w:rsidP="00A11E44">
            <w:pPr>
              <w:rPr>
                <w:rFonts w:ascii="Arial" w:hAnsi="Arial" w:cs="Arial"/>
                <w:b/>
                <w:bCs/>
                <w:color w:val="000000" w:themeColor="text1"/>
                <w:szCs w:val="20"/>
                <w:lang w:val="en-AU" w:eastAsia="en-AU"/>
              </w:rPr>
            </w:pPr>
          </w:p>
          <w:p w14:paraId="74C7658B" w14:textId="77777777" w:rsidR="00A54BBB" w:rsidRDefault="00A54BBB" w:rsidP="00A11E44">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 xml:space="preserve">Goal </w:t>
            </w:r>
            <w:r w:rsidR="003F3814">
              <w:rPr>
                <w:rFonts w:ascii="Arial" w:hAnsi="Arial" w:cs="Arial"/>
                <w:b/>
                <w:bCs/>
                <w:color w:val="000000" w:themeColor="text1"/>
                <w:szCs w:val="20"/>
                <w:lang w:val="en-AU" w:eastAsia="en-AU"/>
              </w:rPr>
              <w:t>5</w:t>
            </w:r>
            <w:r>
              <w:rPr>
                <w:rFonts w:ascii="Arial" w:hAnsi="Arial" w:cs="Arial"/>
                <w:b/>
                <w:bCs/>
                <w:color w:val="000000" w:themeColor="text1"/>
                <w:szCs w:val="20"/>
                <w:lang w:val="en-AU" w:eastAsia="en-AU"/>
              </w:rPr>
              <w:t xml:space="preserve">: Support </w:t>
            </w:r>
            <w:r w:rsidR="003F3814">
              <w:rPr>
                <w:rFonts w:ascii="Arial" w:hAnsi="Arial" w:cs="Arial"/>
                <w:b/>
                <w:bCs/>
                <w:color w:val="000000" w:themeColor="text1"/>
                <w:szCs w:val="20"/>
                <w:lang w:val="en-AU" w:eastAsia="en-AU"/>
              </w:rPr>
              <w:t>personal development and independence</w:t>
            </w:r>
            <w:r>
              <w:rPr>
                <w:rFonts w:ascii="Arial" w:hAnsi="Arial" w:cs="Arial"/>
                <w:b/>
                <w:bCs/>
                <w:color w:val="000000" w:themeColor="text1"/>
                <w:szCs w:val="20"/>
                <w:lang w:val="en-AU" w:eastAsia="en-AU"/>
              </w:rPr>
              <w:t xml:space="preserve"> </w:t>
            </w:r>
          </w:p>
          <w:p w14:paraId="7B092052" w14:textId="2D9069CD" w:rsidR="00BD6C08" w:rsidRPr="00F1362A" w:rsidRDefault="00BD6C08" w:rsidP="00A11E44">
            <w:pPr>
              <w:rPr>
                <w:rFonts w:ascii="Arial" w:hAnsi="Arial" w:cs="Arial"/>
                <w:b/>
                <w:bCs/>
                <w:color w:val="000000" w:themeColor="text1"/>
                <w:szCs w:val="20"/>
                <w:lang w:val="en-AU" w:eastAsia="en-AU"/>
              </w:rPr>
            </w:pPr>
          </w:p>
        </w:tc>
      </w:tr>
      <w:tr w:rsidR="00A54BBB" w:rsidRPr="00F1362A" w14:paraId="758FB5C7" w14:textId="77777777" w:rsidTr="00A54BBB">
        <w:trPr>
          <w:trHeight w:val="180"/>
        </w:trPr>
        <w:tc>
          <w:tcPr>
            <w:tcW w:w="10490" w:type="dxa"/>
          </w:tcPr>
          <w:p w14:paraId="69EE936F" w14:textId="77777777" w:rsidR="00A54BBB" w:rsidRDefault="00A54BBB" w:rsidP="00A11E44">
            <w:pPr>
              <w:rPr>
                <w:rFonts w:ascii="Arial" w:hAnsi="Arial" w:cs="Arial"/>
                <w:b/>
                <w:bCs/>
                <w:color w:val="000000" w:themeColor="text1"/>
                <w:szCs w:val="20"/>
                <w:lang w:val="en-AU" w:eastAsia="en-AU"/>
              </w:rPr>
            </w:pPr>
          </w:p>
          <w:p w14:paraId="009AF5AD" w14:textId="77777777" w:rsidR="00A54BBB" w:rsidRDefault="00A54BBB" w:rsidP="00A11E44">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Goal:</w:t>
            </w:r>
          </w:p>
          <w:p w14:paraId="128B2355"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To support the development of life skills, independence, confidence, and self-understanding.</w:t>
            </w:r>
          </w:p>
          <w:p w14:paraId="297690F8" w14:textId="77777777" w:rsidR="003F3814" w:rsidRDefault="003F3814" w:rsidP="003F3814">
            <w:pPr>
              <w:rPr>
                <w:rFonts w:ascii="Arial" w:hAnsi="Arial" w:cs="Arial"/>
                <w:b/>
                <w:bCs/>
                <w:color w:val="000000" w:themeColor="text1"/>
                <w:szCs w:val="20"/>
                <w:lang w:eastAsia="en-AU"/>
              </w:rPr>
            </w:pPr>
          </w:p>
          <w:p w14:paraId="7ED7403A" w14:textId="396D1976" w:rsidR="003F3814" w:rsidRPr="003F3814" w:rsidRDefault="003F3814" w:rsidP="003F3814">
            <w:pPr>
              <w:rPr>
                <w:rFonts w:ascii="Arial" w:hAnsi="Arial" w:cs="Arial"/>
                <w:b/>
                <w:bCs/>
                <w:color w:val="000000" w:themeColor="text1"/>
                <w:szCs w:val="20"/>
                <w:lang w:eastAsia="en-AU"/>
              </w:rPr>
            </w:pPr>
            <w:r w:rsidRPr="003F3814">
              <w:rPr>
                <w:rFonts w:ascii="Arial" w:hAnsi="Arial" w:cs="Arial"/>
                <w:b/>
                <w:bCs/>
                <w:color w:val="000000" w:themeColor="text1"/>
                <w:szCs w:val="20"/>
                <w:lang w:eastAsia="en-AU"/>
              </w:rPr>
              <w:t>Indicators of Progress</w:t>
            </w:r>
          </w:p>
          <w:p w14:paraId="22C7F4CC"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 Increased independence</w:t>
            </w:r>
          </w:p>
          <w:p w14:paraId="6C06F62C"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 Improved decision-making</w:t>
            </w:r>
          </w:p>
          <w:p w14:paraId="621EDB6F"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 Greater self-awareness</w:t>
            </w:r>
          </w:p>
          <w:p w14:paraId="54D52F6D"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 Development of self-advocacy skills</w:t>
            </w:r>
          </w:p>
          <w:p w14:paraId="11895D57"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 Increased confidence</w:t>
            </w:r>
          </w:p>
          <w:p w14:paraId="5DCE85EE"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 Participation in daily life activities</w:t>
            </w:r>
          </w:p>
          <w:p w14:paraId="2ECC7ACC" w14:textId="77777777" w:rsidR="00A54BBB" w:rsidRPr="00F1362A" w:rsidRDefault="00A54BBB" w:rsidP="00A11E44">
            <w:pPr>
              <w:rPr>
                <w:rFonts w:ascii="Arial" w:hAnsi="Arial" w:cs="Arial"/>
                <w:b/>
                <w:bCs/>
                <w:color w:val="000000" w:themeColor="text1"/>
                <w:szCs w:val="20"/>
                <w:lang w:val="en-AU" w:eastAsia="en-AU"/>
              </w:rPr>
            </w:pPr>
          </w:p>
        </w:tc>
      </w:tr>
    </w:tbl>
    <w:p w14:paraId="7729C6B6" w14:textId="77777777" w:rsidR="005B44F5" w:rsidRDefault="005B44F5">
      <w:pPr>
        <w:rPr>
          <w:rFonts w:ascii="Arial" w:hAnsi="Arial" w:cs="Arial"/>
          <w:b/>
          <w:bCs/>
          <w:sz w:val="16"/>
          <w:szCs w:val="16"/>
        </w:rPr>
      </w:pPr>
    </w:p>
    <w:tbl>
      <w:tblPr>
        <w:tblStyle w:val="TableGrid"/>
        <w:tblW w:w="10490" w:type="dxa"/>
        <w:tblInd w:w="137" w:type="dxa"/>
        <w:tblLook w:val="04A0" w:firstRow="1" w:lastRow="0" w:firstColumn="1" w:lastColumn="0" w:noHBand="0" w:noVBand="1"/>
      </w:tblPr>
      <w:tblGrid>
        <w:gridCol w:w="10490"/>
      </w:tblGrid>
      <w:tr w:rsidR="003F3814" w:rsidRPr="00F1362A" w14:paraId="2ABA0F1E" w14:textId="77777777" w:rsidTr="003F3814">
        <w:trPr>
          <w:trHeight w:val="489"/>
        </w:trPr>
        <w:tc>
          <w:tcPr>
            <w:tcW w:w="10490" w:type="dxa"/>
            <w:shd w:val="clear" w:color="auto" w:fill="BFE0EA"/>
            <w:vAlign w:val="center"/>
          </w:tcPr>
          <w:bookmarkEnd w:id="0"/>
          <w:p w14:paraId="03994A0A" w14:textId="3E3A9061" w:rsidR="003F3814" w:rsidRPr="00F1362A" w:rsidRDefault="003F3814" w:rsidP="00A11E44">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Learning areas</w:t>
            </w:r>
          </w:p>
        </w:tc>
      </w:tr>
      <w:tr w:rsidR="003F3814" w:rsidRPr="009850C5" w14:paraId="51238560" w14:textId="77777777" w:rsidTr="003F3814">
        <w:tc>
          <w:tcPr>
            <w:tcW w:w="10490" w:type="dxa"/>
            <w:vAlign w:val="center"/>
          </w:tcPr>
          <w:p w14:paraId="3EE2AF31" w14:textId="77777777" w:rsidR="003F3814" w:rsidRDefault="003F3814" w:rsidP="00A11E44">
            <w:pPr>
              <w:rPr>
                <w:rFonts w:ascii="Arial" w:hAnsi="Arial" w:cs="Arial"/>
                <w:i/>
                <w:iCs/>
                <w:color w:val="000000" w:themeColor="text1"/>
                <w:szCs w:val="20"/>
                <w:lang w:val="en-AU" w:eastAsia="en-AU"/>
              </w:rPr>
            </w:pPr>
          </w:p>
          <w:p w14:paraId="6F934605" w14:textId="77777777" w:rsidR="003F3814" w:rsidRPr="003F3814" w:rsidRDefault="003F3814" w:rsidP="003F3814">
            <w:pPr>
              <w:rPr>
                <w:rFonts w:ascii="Arial" w:hAnsi="Arial" w:cs="Arial"/>
                <w:b/>
                <w:bCs/>
                <w:color w:val="000000" w:themeColor="text1"/>
                <w:szCs w:val="20"/>
                <w:lang w:eastAsia="en-AU"/>
              </w:rPr>
            </w:pPr>
            <w:r w:rsidRPr="003F3814">
              <w:rPr>
                <w:rFonts w:ascii="Arial" w:hAnsi="Arial" w:cs="Arial"/>
                <w:b/>
                <w:bCs/>
                <w:color w:val="000000" w:themeColor="text1"/>
                <w:szCs w:val="20"/>
                <w:lang w:eastAsia="en-AU"/>
              </w:rPr>
              <w:t>English</w:t>
            </w:r>
          </w:p>
          <w:p w14:paraId="7FF20EEB"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Reading, writing, speaking, listening, communication, storytelling, research, critical thinking, and comprehension.</w:t>
            </w:r>
          </w:p>
          <w:p w14:paraId="4850ACFD" w14:textId="77777777" w:rsidR="00BD6C08" w:rsidRDefault="00BD6C08" w:rsidP="003F3814">
            <w:pPr>
              <w:rPr>
                <w:rFonts w:ascii="Arial" w:hAnsi="Arial" w:cs="Arial"/>
                <w:b/>
                <w:bCs/>
                <w:color w:val="000000" w:themeColor="text1"/>
                <w:szCs w:val="20"/>
                <w:lang w:eastAsia="en-AU"/>
              </w:rPr>
            </w:pPr>
          </w:p>
          <w:p w14:paraId="04335D2A" w14:textId="10131D1D" w:rsidR="003F3814" w:rsidRPr="003F3814" w:rsidRDefault="003F3814" w:rsidP="003F3814">
            <w:pPr>
              <w:rPr>
                <w:rFonts w:ascii="Arial" w:hAnsi="Arial" w:cs="Arial"/>
                <w:b/>
                <w:bCs/>
                <w:color w:val="000000" w:themeColor="text1"/>
                <w:szCs w:val="20"/>
                <w:lang w:eastAsia="en-AU"/>
              </w:rPr>
            </w:pPr>
            <w:r w:rsidRPr="003F3814">
              <w:rPr>
                <w:rFonts w:ascii="Arial" w:hAnsi="Arial" w:cs="Arial"/>
                <w:b/>
                <w:bCs/>
                <w:color w:val="000000" w:themeColor="text1"/>
                <w:szCs w:val="20"/>
                <w:lang w:eastAsia="en-AU"/>
              </w:rPr>
              <w:t>Mathematics</w:t>
            </w:r>
          </w:p>
          <w:p w14:paraId="4189B740"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Numeracy, budgeting, measurement, data, logical reasoning, problem-solving, and practical mathematics.</w:t>
            </w:r>
          </w:p>
          <w:p w14:paraId="2F5E203E" w14:textId="77777777" w:rsidR="00BD6C08" w:rsidRDefault="00BD6C08" w:rsidP="003F3814">
            <w:pPr>
              <w:rPr>
                <w:rFonts w:ascii="Arial" w:hAnsi="Arial" w:cs="Arial"/>
                <w:b/>
                <w:bCs/>
                <w:color w:val="000000" w:themeColor="text1"/>
                <w:szCs w:val="20"/>
                <w:lang w:eastAsia="en-AU"/>
              </w:rPr>
            </w:pPr>
          </w:p>
          <w:p w14:paraId="5B47E56B" w14:textId="5A093C60" w:rsidR="003F3814" w:rsidRPr="003F3814" w:rsidRDefault="003F3814" w:rsidP="003F3814">
            <w:pPr>
              <w:rPr>
                <w:rFonts w:ascii="Arial" w:hAnsi="Arial" w:cs="Arial"/>
                <w:b/>
                <w:bCs/>
                <w:color w:val="000000" w:themeColor="text1"/>
                <w:szCs w:val="20"/>
                <w:lang w:eastAsia="en-AU"/>
              </w:rPr>
            </w:pPr>
            <w:r w:rsidRPr="003F3814">
              <w:rPr>
                <w:rFonts w:ascii="Arial" w:hAnsi="Arial" w:cs="Arial"/>
                <w:b/>
                <w:bCs/>
                <w:color w:val="000000" w:themeColor="text1"/>
                <w:szCs w:val="20"/>
                <w:lang w:eastAsia="en-AU"/>
              </w:rPr>
              <w:t>Science</w:t>
            </w:r>
          </w:p>
          <w:p w14:paraId="70392B89"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Observation, investigation, experimentation, inquiry, environmental awareness, and scientific thinking.</w:t>
            </w:r>
          </w:p>
          <w:p w14:paraId="48FF613A" w14:textId="77777777" w:rsidR="00BD6C08" w:rsidRDefault="00BD6C08" w:rsidP="003F3814">
            <w:pPr>
              <w:rPr>
                <w:rFonts w:ascii="Arial" w:hAnsi="Arial" w:cs="Arial"/>
                <w:b/>
                <w:bCs/>
                <w:color w:val="000000" w:themeColor="text1"/>
                <w:szCs w:val="20"/>
                <w:lang w:eastAsia="en-AU"/>
              </w:rPr>
            </w:pPr>
          </w:p>
          <w:p w14:paraId="5C4815A9" w14:textId="4907BD8B" w:rsidR="003F3814" w:rsidRPr="003F3814" w:rsidRDefault="003F3814" w:rsidP="003F3814">
            <w:pPr>
              <w:rPr>
                <w:rFonts w:ascii="Arial" w:hAnsi="Arial" w:cs="Arial"/>
                <w:b/>
                <w:bCs/>
                <w:color w:val="000000" w:themeColor="text1"/>
                <w:szCs w:val="20"/>
                <w:lang w:eastAsia="en-AU"/>
              </w:rPr>
            </w:pPr>
            <w:r w:rsidRPr="003F3814">
              <w:rPr>
                <w:rFonts w:ascii="Arial" w:hAnsi="Arial" w:cs="Arial"/>
                <w:b/>
                <w:bCs/>
                <w:color w:val="000000" w:themeColor="text1"/>
                <w:szCs w:val="20"/>
                <w:lang w:eastAsia="en-AU"/>
              </w:rPr>
              <w:t>Humanities and Social Sciences</w:t>
            </w:r>
          </w:p>
          <w:p w14:paraId="5473EE01"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History, geography, culture, current events, travel, community participation, and personal research.</w:t>
            </w:r>
          </w:p>
          <w:p w14:paraId="5D4336F7" w14:textId="77777777" w:rsidR="00BD6C08" w:rsidRDefault="00BD6C08" w:rsidP="003F3814">
            <w:pPr>
              <w:rPr>
                <w:rFonts w:ascii="Arial" w:hAnsi="Arial" w:cs="Arial"/>
                <w:b/>
                <w:bCs/>
                <w:color w:val="000000" w:themeColor="text1"/>
                <w:szCs w:val="20"/>
                <w:lang w:eastAsia="en-AU"/>
              </w:rPr>
            </w:pPr>
          </w:p>
          <w:p w14:paraId="7E7E6EA2" w14:textId="0841BED9" w:rsidR="003F3814" w:rsidRPr="003F3814" w:rsidRDefault="003F3814" w:rsidP="003F3814">
            <w:pPr>
              <w:rPr>
                <w:rFonts w:ascii="Arial" w:hAnsi="Arial" w:cs="Arial"/>
                <w:b/>
                <w:bCs/>
                <w:color w:val="000000" w:themeColor="text1"/>
                <w:szCs w:val="20"/>
                <w:lang w:eastAsia="en-AU"/>
              </w:rPr>
            </w:pPr>
            <w:r w:rsidRPr="003F3814">
              <w:rPr>
                <w:rFonts w:ascii="Arial" w:hAnsi="Arial" w:cs="Arial"/>
                <w:b/>
                <w:bCs/>
                <w:color w:val="000000" w:themeColor="text1"/>
                <w:szCs w:val="20"/>
                <w:lang w:eastAsia="en-AU"/>
              </w:rPr>
              <w:t>Health</w:t>
            </w:r>
          </w:p>
          <w:p w14:paraId="536727A0"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Mental health, emotional wellbeing, self-awareness, self-advocacy, relationships, physical health, and life skills.</w:t>
            </w:r>
          </w:p>
          <w:p w14:paraId="059D429F" w14:textId="77777777" w:rsidR="00BD6C08" w:rsidRDefault="00BD6C08" w:rsidP="003F3814">
            <w:pPr>
              <w:rPr>
                <w:rFonts w:ascii="Arial" w:hAnsi="Arial" w:cs="Arial"/>
                <w:b/>
                <w:bCs/>
                <w:color w:val="000000" w:themeColor="text1"/>
                <w:szCs w:val="20"/>
                <w:lang w:eastAsia="en-AU"/>
              </w:rPr>
            </w:pPr>
          </w:p>
          <w:p w14:paraId="4D95524B" w14:textId="77777777" w:rsidR="00BD6C08" w:rsidRDefault="00BD6C08" w:rsidP="003F3814">
            <w:pPr>
              <w:rPr>
                <w:rFonts w:ascii="Arial" w:hAnsi="Arial" w:cs="Arial"/>
                <w:b/>
                <w:bCs/>
                <w:color w:val="000000" w:themeColor="text1"/>
                <w:szCs w:val="20"/>
                <w:lang w:eastAsia="en-AU"/>
              </w:rPr>
            </w:pPr>
          </w:p>
          <w:p w14:paraId="3767F8D2" w14:textId="76A07B0B" w:rsidR="003F3814" w:rsidRPr="003F3814" w:rsidRDefault="003F3814" w:rsidP="003F3814">
            <w:pPr>
              <w:rPr>
                <w:rFonts w:ascii="Arial" w:hAnsi="Arial" w:cs="Arial"/>
                <w:b/>
                <w:bCs/>
                <w:color w:val="000000" w:themeColor="text1"/>
                <w:szCs w:val="20"/>
                <w:lang w:eastAsia="en-AU"/>
              </w:rPr>
            </w:pPr>
            <w:r w:rsidRPr="003F3814">
              <w:rPr>
                <w:rFonts w:ascii="Arial" w:hAnsi="Arial" w:cs="Arial"/>
                <w:b/>
                <w:bCs/>
                <w:color w:val="000000" w:themeColor="text1"/>
                <w:szCs w:val="20"/>
                <w:lang w:eastAsia="en-AU"/>
              </w:rPr>
              <w:lastRenderedPageBreak/>
              <w:t>Technologies</w:t>
            </w:r>
          </w:p>
          <w:p w14:paraId="2AC16602"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Digital literacy, coding, online research, content creation, gaming, digital safety, and emerging technologies.</w:t>
            </w:r>
          </w:p>
          <w:p w14:paraId="07CD873D" w14:textId="77777777" w:rsidR="00BD6C08" w:rsidRDefault="00BD6C08" w:rsidP="003F3814">
            <w:pPr>
              <w:rPr>
                <w:rFonts w:ascii="Arial" w:hAnsi="Arial" w:cs="Arial"/>
                <w:b/>
                <w:bCs/>
                <w:color w:val="000000" w:themeColor="text1"/>
                <w:szCs w:val="20"/>
                <w:lang w:eastAsia="en-AU"/>
              </w:rPr>
            </w:pPr>
          </w:p>
          <w:p w14:paraId="58732CC6" w14:textId="365C2393" w:rsidR="003F3814" w:rsidRPr="003F3814" w:rsidRDefault="003F3814" w:rsidP="003F3814">
            <w:pPr>
              <w:rPr>
                <w:rFonts w:ascii="Arial" w:hAnsi="Arial" w:cs="Arial"/>
                <w:b/>
                <w:bCs/>
                <w:color w:val="000000" w:themeColor="text1"/>
                <w:szCs w:val="20"/>
                <w:lang w:eastAsia="en-AU"/>
              </w:rPr>
            </w:pPr>
            <w:r w:rsidRPr="003F3814">
              <w:rPr>
                <w:rFonts w:ascii="Arial" w:hAnsi="Arial" w:cs="Arial"/>
                <w:b/>
                <w:bCs/>
                <w:color w:val="000000" w:themeColor="text1"/>
                <w:szCs w:val="20"/>
                <w:lang w:eastAsia="en-AU"/>
              </w:rPr>
              <w:t>The Arts</w:t>
            </w:r>
          </w:p>
          <w:p w14:paraId="55897DCC"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Visual arts, music, creative writing, photography, design, digital media, and creative expression.</w:t>
            </w:r>
          </w:p>
          <w:p w14:paraId="4378F660" w14:textId="77777777" w:rsidR="00BD6C08" w:rsidRDefault="00BD6C08" w:rsidP="003F3814">
            <w:pPr>
              <w:rPr>
                <w:rFonts w:ascii="Arial" w:hAnsi="Arial" w:cs="Arial"/>
                <w:b/>
                <w:bCs/>
                <w:color w:val="000000" w:themeColor="text1"/>
                <w:szCs w:val="20"/>
                <w:lang w:eastAsia="en-AU"/>
              </w:rPr>
            </w:pPr>
          </w:p>
          <w:p w14:paraId="16ABDB18" w14:textId="72C9D18D" w:rsidR="003F3814" w:rsidRPr="003F3814" w:rsidRDefault="003F3814" w:rsidP="003F3814">
            <w:pPr>
              <w:rPr>
                <w:rFonts w:ascii="Arial" w:hAnsi="Arial" w:cs="Arial"/>
                <w:b/>
                <w:bCs/>
                <w:color w:val="000000" w:themeColor="text1"/>
                <w:szCs w:val="20"/>
                <w:lang w:eastAsia="en-AU"/>
              </w:rPr>
            </w:pPr>
            <w:r w:rsidRPr="003F3814">
              <w:rPr>
                <w:rFonts w:ascii="Arial" w:hAnsi="Arial" w:cs="Arial"/>
                <w:b/>
                <w:bCs/>
                <w:color w:val="000000" w:themeColor="text1"/>
                <w:szCs w:val="20"/>
                <w:lang w:eastAsia="en-AU"/>
              </w:rPr>
              <w:t>Physical Education</w:t>
            </w:r>
          </w:p>
          <w:p w14:paraId="5E0183A4" w14:textId="77777777" w:rsidR="003F3814" w:rsidRDefault="003F3814" w:rsidP="001B5012">
            <w:pPr>
              <w:rPr>
                <w:rFonts w:ascii="Arial" w:hAnsi="Arial" w:cs="Arial"/>
                <w:color w:val="000000" w:themeColor="text1"/>
                <w:szCs w:val="20"/>
                <w:lang w:eastAsia="en-AU"/>
              </w:rPr>
            </w:pPr>
            <w:r w:rsidRPr="003F3814">
              <w:rPr>
                <w:rFonts w:ascii="Arial" w:hAnsi="Arial" w:cs="Arial"/>
                <w:color w:val="000000" w:themeColor="text1"/>
                <w:szCs w:val="20"/>
                <w:lang w:eastAsia="en-AU"/>
              </w:rPr>
              <w:t>Movement, recreation, fitness, outdoor activities, sport, and activities chosen according to interests, needs, and wellbeing.</w:t>
            </w:r>
          </w:p>
          <w:p w14:paraId="3D7F210B" w14:textId="11E8C4FF" w:rsidR="00BD6C08" w:rsidRPr="009850C5" w:rsidRDefault="00BD6C08" w:rsidP="001B5012">
            <w:pPr>
              <w:rPr>
                <w:rFonts w:ascii="Arial" w:hAnsi="Arial" w:cs="Arial"/>
                <w:i/>
                <w:iCs/>
                <w:color w:val="000000" w:themeColor="text1"/>
                <w:szCs w:val="20"/>
                <w:lang w:val="en-AU" w:eastAsia="en-AU"/>
              </w:rPr>
            </w:pPr>
          </w:p>
        </w:tc>
      </w:tr>
      <w:tr w:rsidR="003F3814" w:rsidRPr="00F1362A" w14:paraId="2AE0B66F" w14:textId="77777777" w:rsidTr="003F3814">
        <w:trPr>
          <w:trHeight w:val="576"/>
        </w:trPr>
        <w:tc>
          <w:tcPr>
            <w:tcW w:w="10490" w:type="dxa"/>
            <w:shd w:val="clear" w:color="auto" w:fill="BFE0EA"/>
            <w:vAlign w:val="center"/>
          </w:tcPr>
          <w:p w14:paraId="5AC0A0AB" w14:textId="0531F23D" w:rsidR="003F3814" w:rsidRPr="00F1362A" w:rsidRDefault="003F3814" w:rsidP="00A11E44">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lastRenderedPageBreak/>
              <w:t>Evaluation and documentation</w:t>
            </w:r>
          </w:p>
        </w:tc>
      </w:tr>
      <w:tr w:rsidR="003F3814" w:rsidRPr="009850C5" w14:paraId="19A09C66" w14:textId="77777777" w:rsidTr="003F3814">
        <w:tc>
          <w:tcPr>
            <w:tcW w:w="10490" w:type="dxa"/>
          </w:tcPr>
          <w:p w14:paraId="38F4BC11" w14:textId="77777777" w:rsidR="003F3814" w:rsidRDefault="003F3814" w:rsidP="00A11E44">
            <w:pPr>
              <w:rPr>
                <w:rFonts w:ascii="Arial" w:hAnsi="Arial" w:cs="Arial"/>
                <w:i/>
                <w:iCs/>
                <w:color w:val="000000" w:themeColor="text1"/>
                <w:szCs w:val="20"/>
                <w:lang w:val="en-AU" w:eastAsia="en-AU"/>
              </w:rPr>
            </w:pPr>
          </w:p>
          <w:p w14:paraId="2C14E267"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Progress will be documented through ongoing observation and evidence collected throughout the year.</w:t>
            </w:r>
          </w:p>
          <w:p w14:paraId="6EADAF92" w14:textId="77777777" w:rsidR="003F3814" w:rsidRDefault="003F3814" w:rsidP="003F3814">
            <w:pPr>
              <w:rPr>
                <w:rFonts w:ascii="Arial" w:hAnsi="Arial" w:cs="Arial"/>
                <w:color w:val="000000" w:themeColor="text1"/>
                <w:szCs w:val="20"/>
                <w:lang w:eastAsia="en-AU"/>
              </w:rPr>
            </w:pPr>
          </w:p>
          <w:p w14:paraId="383E4BE1" w14:textId="44A45069"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Evidence may include:</w:t>
            </w:r>
          </w:p>
          <w:p w14:paraId="48F1D4FF"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 Photographs</w:t>
            </w:r>
          </w:p>
          <w:p w14:paraId="008527D0"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 Videos</w:t>
            </w:r>
          </w:p>
          <w:p w14:paraId="0F54FCA1"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 Screenshots</w:t>
            </w:r>
          </w:p>
          <w:p w14:paraId="4A6C6A74"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 Project work</w:t>
            </w:r>
          </w:p>
          <w:p w14:paraId="3C3CD1CC"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 Artwork</w:t>
            </w:r>
          </w:p>
          <w:p w14:paraId="0449659E"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 Reading records</w:t>
            </w:r>
          </w:p>
          <w:p w14:paraId="0ECBFE19"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 Digital creations</w:t>
            </w:r>
          </w:p>
          <w:p w14:paraId="42DFB230"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 Community experiences</w:t>
            </w:r>
          </w:p>
          <w:p w14:paraId="1AC3C29E"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 Therapy participation</w:t>
            </w:r>
          </w:p>
          <w:p w14:paraId="4A340214" w14:textId="77777777" w:rsid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 Parent observations</w:t>
            </w:r>
          </w:p>
          <w:p w14:paraId="676B8A5D" w14:textId="77777777"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 Conversations and reflections</w:t>
            </w:r>
          </w:p>
          <w:p w14:paraId="107ACC85" w14:textId="77777777" w:rsidR="003F3814" w:rsidRDefault="003F3814" w:rsidP="003F3814">
            <w:pPr>
              <w:rPr>
                <w:rFonts w:ascii="Arial" w:hAnsi="Arial" w:cs="Arial"/>
                <w:color w:val="000000" w:themeColor="text1"/>
                <w:szCs w:val="20"/>
                <w:lang w:eastAsia="en-AU"/>
              </w:rPr>
            </w:pPr>
          </w:p>
          <w:p w14:paraId="23A802B4" w14:textId="1B600C23" w:rsidR="003F3814" w:rsidRPr="003F3814" w:rsidRDefault="003F3814" w:rsidP="003F3814">
            <w:pPr>
              <w:rPr>
                <w:rFonts w:ascii="Arial" w:hAnsi="Arial" w:cs="Arial"/>
                <w:color w:val="000000" w:themeColor="text1"/>
                <w:szCs w:val="20"/>
                <w:lang w:eastAsia="en-AU"/>
              </w:rPr>
            </w:pPr>
            <w:r w:rsidRPr="003F3814">
              <w:rPr>
                <w:rFonts w:ascii="Arial" w:hAnsi="Arial" w:cs="Arial"/>
                <w:color w:val="000000" w:themeColor="text1"/>
                <w:szCs w:val="20"/>
                <w:lang w:eastAsia="en-AU"/>
              </w:rPr>
              <w:t xml:space="preserve">Success will be measured through </w:t>
            </w:r>
            <w:r>
              <w:rPr>
                <w:rFonts w:ascii="Arial" w:hAnsi="Arial" w:cs="Arial"/>
                <w:color w:val="000000" w:themeColor="text1"/>
                <w:szCs w:val="20"/>
                <w:lang w:eastAsia="en-AU"/>
              </w:rPr>
              <w:t>Owen’s</w:t>
            </w:r>
            <w:r w:rsidRPr="003F3814">
              <w:rPr>
                <w:rFonts w:ascii="Arial" w:hAnsi="Arial" w:cs="Arial"/>
                <w:color w:val="000000" w:themeColor="text1"/>
                <w:szCs w:val="20"/>
                <w:lang w:eastAsia="en-AU"/>
              </w:rPr>
              <w:t xml:space="preserve"> continued engagement with learning, growth in self-awareness, development of knowledge and skills, increasing independence, positive wellbeing, and the ability to pursue meaningful interests and goals in ways that support long-term flourishing.</w:t>
            </w:r>
          </w:p>
          <w:p w14:paraId="192E207A" w14:textId="630DDF71" w:rsidR="003F3814" w:rsidRPr="009850C5" w:rsidRDefault="003F3814" w:rsidP="003F3814">
            <w:pPr>
              <w:rPr>
                <w:rFonts w:ascii="Arial" w:hAnsi="Arial" w:cs="Arial"/>
                <w:i/>
                <w:iCs/>
                <w:color w:val="000000" w:themeColor="text1"/>
                <w:szCs w:val="20"/>
                <w:lang w:val="en-AU" w:eastAsia="en-AU"/>
              </w:rPr>
            </w:pPr>
          </w:p>
        </w:tc>
      </w:tr>
    </w:tbl>
    <w:p w14:paraId="7729C6B7" w14:textId="77777777" w:rsidR="00E77E5A" w:rsidRPr="0022363A" w:rsidRDefault="00E77E5A">
      <w:pPr>
        <w:rPr>
          <w:rFonts w:ascii="Arial" w:hAnsi="Arial" w:cs="Arial"/>
          <w:b/>
          <w:bCs/>
          <w:sz w:val="16"/>
          <w:szCs w:val="16"/>
        </w:rPr>
      </w:pPr>
    </w:p>
    <w:sectPr w:rsidR="00E77E5A" w:rsidRPr="0022363A" w:rsidSect="00FF7A8F">
      <w:headerReference w:type="even" r:id="rId11"/>
      <w:headerReference w:type="default" r:id="rId12"/>
      <w:footerReference w:type="even" r:id="rId13"/>
      <w:footerReference w:type="default" r:id="rId14"/>
      <w:headerReference w:type="first" r:id="rId15"/>
      <w:footerReference w:type="first" r:id="rId16"/>
      <w:pgSz w:w="11907" w:h="16834" w:code="9"/>
      <w:pgMar w:top="993" w:right="425" w:bottom="567" w:left="709" w:header="567" w:footer="567"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E8CB" w14:textId="77777777" w:rsidR="001F50C5" w:rsidRDefault="001F50C5">
      <w:r>
        <w:separator/>
      </w:r>
    </w:p>
  </w:endnote>
  <w:endnote w:type="continuationSeparator" w:id="0">
    <w:p w14:paraId="254E9DF1" w14:textId="77777777" w:rsidR="001F50C5" w:rsidRDefault="001F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stellar">
    <w:panose1 w:val="020A0402060406010301"/>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245E" w14:textId="77777777" w:rsidR="0081733E" w:rsidRDefault="00817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C6C0" w14:textId="77777777" w:rsidR="00E20F5F" w:rsidRPr="00990616" w:rsidRDefault="00E20F5F" w:rsidP="00990616">
    <w:pPr>
      <w:pStyle w:val="Footer"/>
      <w:jc w:val="right"/>
      <w:rPr>
        <w:sz w:val="12"/>
        <w:szCs w:val="12"/>
      </w:rPr>
    </w:pPr>
    <w:r w:rsidRPr="00990616">
      <w:rPr>
        <w:rStyle w:val="PageNumber"/>
        <w:sz w:val="12"/>
        <w:szCs w:val="12"/>
      </w:rPr>
      <w:fldChar w:fldCharType="begin"/>
    </w:r>
    <w:r w:rsidRPr="00990616">
      <w:rPr>
        <w:rStyle w:val="PageNumber"/>
        <w:sz w:val="12"/>
        <w:szCs w:val="12"/>
      </w:rPr>
      <w:instrText xml:space="preserve"> PAGE </w:instrText>
    </w:r>
    <w:r w:rsidRPr="00990616">
      <w:rPr>
        <w:rStyle w:val="PageNumber"/>
        <w:sz w:val="12"/>
        <w:szCs w:val="12"/>
      </w:rPr>
      <w:fldChar w:fldCharType="separate"/>
    </w:r>
    <w:r w:rsidR="0027252D">
      <w:rPr>
        <w:rStyle w:val="PageNumber"/>
        <w:noProof/>
        <w:sz w:val="12"/>
        <w:szCs w:val="12"/>
      </w:rPr>
      <w:t>1</w:t>
    </w:r>
    <w:r w:rsidRPr="00990616">
      <w:rPr>
        <w:rStyle w:val="PageNumber"/>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268F" w14:textId="77777777" w:rsidR="0081733E" w:rsidRDefault="00817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F7150" w14:textId="77777777" w:rsidR="001F50C5" w:rsidRDefault="001F50C5">
      <w:r>
        <w:separator/>
      </w:r>
    </w:p>
  </w:footnote>
  <w:footnote w:type="continuationSeparator" w:id="0">
    <w:p w14:paraId="043626E9" w14:textId="77777777" w:rsidR="001F50C5" w:rsidRDefault="001F5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FD42" w14:textId="101C69FA" w:rsidR="002D195E" w:rsidRDefault="002D195E">
    <w:pPr>
      <w:pStyle w:val="Header"/>
    </w:pPr>
    <w:r>
      <w:rPr>
        <w:noProof/>
      </w:rPr>
      <mc:AlternateContent>
        <mc:Choice Requires="wps">
          <w:drawing>
            <wp:anchor distT="0" distB="0" distL="0" distR="0" simplePos="0" relativeHeight="251657728" behindDoc="0" locked="0" layoutInCell="1" allowOverlap="1" wp14:anchorId="2D1A561E" wp14:editId="1C5A029C">
              <wp:simplePos x="635" y="635"/>
              <wp:positionH relativeFrom="page">
                <wp:align>center</wp:align>
              </wp:positionH>
              <wp:positionV relativeFrom="page">
                <wp:align>top</wp:align>
              </wp:positionV>
              <wp:extent cx="622300" cy="376555"/>
              <wp:effectExtent l="0" t="0" r="6350" b="4445"/>
              <wp:wrapNone/>
              <wp:docPr id="16862360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D68AA89" w14:textId="13632E54" w:rsidR="002D195E" w:rsidRPr="002D195E" w:rsidRDefault="002D195E" w:rsidP="002D195E">
                          <w:pPr>
                            <w:rPr>
                              <w:rFonts w:ascii="Aptos" w:eastAsia="Aptos" w:hAnsi="Aptos" w:cs="Aptos"/>
                              <w:noProof/>
                              <w:color w:val="000000"/>
                            </w:rPr>
                          </w:pPr>
                          <w:r w:rsidRPr="002D195E">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1A561E"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D68AA89" w14:textId="13632E54" w:rsidR="002D195E" w:rsidRPr="002D195E" w:rsidRDefault="002D195E" w:rsidP="002D195E">
                    <w:pPr>
                      <w:rPr>
                        <w:rFonts w:ascii="Aptos" w:eastAsia="Aptos" w:hAnsi="Aptos" w:cs="Aptos"/>
                        <w:noProof/>
                        <w:color w:val="000000"/>
                      </w:rPr>
                    </w:pPr>
                    <w:r w:rsidRPr="002D195E">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381113"/>
      <w:docPartObj>
        <w:docPartGallery w:val="Watermarks"/>
        <w:docPartUnique/>
      </w:docPartObj>
    </w:sdtPr>
    <w:sdtEndPr/>
    <w:sdtContent>
      <w:p w14:paraId="4D6F1FB2" w14:textId="7ED02AC9" w:rsidR="002D195E" w:rsidRDefault="001F50C5">
        <w:pPr>
          <w:pStyle w:val="Header"/>
        </w:pPr>
        <w:r>
          <w:rPr>
            <w:noProof/>
          </w:rPr>
          <w:pict w14:anchorId="0D257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E191" w14:textId="512AE31B" w:rsidR="002D195E" w:rsidRDefault="002D195E">
    <w:pPr>
      <w:pStyle w:val="Header"/>
    </w:pPr>
    <w:r>
      <w:rPr>
        <w:noProof/>
      </w:rPr>
      <mc:AlternateContent>
        <mc:Choice Requires="wps">
          <w:drawing>
            <wp:anchor distT="0" distB="0" distL="0" distR="0" simplePos="0" relativeHeight="251656704" behindDoc="0" locked="0" layoutInCell="1" allowOverlap="1" wp14:anchorId="755763B0" wp14:editId="7BD48B7F">
              <wp:simplePos x="635" y="635"/>
              <wp:positionH relativeFrom="page">
                <wp:align>center</wp:align>
              </wp:positionH>
              <wp:positionV relativeFrom="page">
                <wp:align>top</wp:align>
              </wp:positionV>
              <wp:extent cx="622300" cy="376555"/>
              <wp:effectExtent l="0" t="0" r="6350" b="4445"/>
              <wp:wrapNone/>
              <wp:docPr id="98798780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C1B2DE7" w14:textId="79BCD0E7" w:rsidR="002D195E" w:rsidRPr="002D195E" w:rsidRDefault="002D195E" w:rsidP="002D195E">
                          <w:pPr>
                            <w:rPr>
                              <w:rFonts w:ascii="Aptos" w:eastAsia="Aptos" w:hAnsi="Aptos" w:cs="Aptos"/>
                              <w:noProof/>
                              <w:color w:val="000000"/>
                            </w:rPr>
                          </w:pPr>
                          <w:r w:rsidRPr="002D195E">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5763B0" id="_x0000_t202" coordsize="21600,21600" o:spt="202" path="m,l,21600r21600,l21600,xe">
              <v:stroke joinstyle="miter"/>
              <v:path gradientshapeok="t" o:connecttype="rect"/>
            </v:shapetype>
            <v:shape id="Text Box 1" o:spid="_x0000_s1027"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3C1B2DE7" w14:textId="79BCD0E7" w:rsidR="002D195E" w:rsidRPr="002D195E" w:rsidRDefault="002D195E" w:rsidP="002D195E">
                    <w:pPr>
                      <w:rPr>
                        <w:rFonts w:ascii="Aptos" w:eastAsia="Aptos" w:hAnsi="Aptos" w:cs="Aptos"/>
                        <w:noProof/>
                        <w:color w:val="000000"/>
                      </w:rPr>
                    </w:pPr>
                    <w:r w:rsidRPr="002D195E">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C92"/>
    <w:multiLevelType w:val="hybridMultilevel"/>
    <w:tmpl w:val="0D4A2770"/>
    <w:lvl w:ilvl="0" w:tplc="4364B8C6">
      <w:start w:val="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1923FE"/>
    <w:multiLevelType w:val="hybridMultilevel"/>
    <w:tmpl w:val="AFBE83A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B42B5"/>
    <w:multiLevelType w:val="hybridMultilevel"/>
    <w:tmpl w:val="FDEE5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FC4144"/>
    <w:multiLevelType w:val="hybridMultilevel"/>
    <w:tmpl w:val="24E4BDA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10A7B"/>
    <w:multiLevelType w:val="hybridMultilevel"/>
    <w:tmpl w:val="9C3653B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9A4584"/>
    <w:multiLevelType w:val="hybridMultilevel"/>
    <w:tmpl w:val="58788A6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4266A4"/>
    <w:multiLevelType w:val="hybridMultilevel"/>
    <w:tmpl w:val="8F8A493A"/>
    <w:lvl w:ilvl="0" w:tplc="0C090001">
      <w:start w:val="1"/>
      <w:numFmt w:val="bullet"/>
      <w:lvlText w:val=""/>
      <w:lvlJc w:val="left"/>
      <w:pPr>
        <w:tabs>
          <w:tab w:val="num" w:pos="360"/>
        </w:tabs>
        <w:ind w:left="360" w:hanging="360"/>
      </w:pPr>
      <w:rPr>
        <w:rFonts w:ascii="Symbol" w:hAnsi="Symbol" w:hint="default"/>
      </w:rPr>
    </w:lvl>
    <w:lvl w:ilvl="1" w:tplc="0C09000F">
      <w:start w:val="1"/>
      <w:numFmt w:val="decimal"/>
      <w:lvlText w:val="%2."/>
      <w:lvlJc w:val="left"/>
      <w:pPr>
        <w:tabs>
          <w:tab w:val="num" w:pos="1080"/>
        </w:tabs>
        <w:ind w:left="1080" w:hanging="360"/>
      </w:pPr>
      <w:rPr>
        <w:rFonts w:cs="Times New Roman"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B13633"/>
    <w:multiLevelType w:val="hybridMultilevel"/>
    <w:tmpl w:val="14AA2DF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243BC7"/>
    <w:multiLevelType w:val="hybridMultilevel"/>
    <w:tmpl w:val="348C70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BDB363A"/>
    <w:multiLevelType w:val="hybridMultilevel"/>
    <w:tmpl w:val="C31A6FE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B82AEE"/>
    <w:multiLevelType w:val="hybridMultilevel"/>
    <w:tmpl w:val="68F620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10F2686"/>
    <w:multiLevelType w:val="hybridMultilevel"/>
    <w:tmpl w:val="8DF2E22E"/>
    <w:lvl w:ilvl="0" w:tplc="0456A6A0">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854720"/>
    <w:multiLevelType w:val="hybridMultilevel"/>
    <w:tmpl w:val="CCAA55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9E478F"/>
    <w:multiLevelType w:val="hybridMultilevel"/>
    <w:tmpl w:val="1DDCC5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AC3F93"/>
    <w:multiLevelType w:val="hybridMultilevel"/>
    <w:tmpl w:val="6E38E43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65E40AF"/>
    <w:multiLevelType w:val="hybridMultilevel"/>
    <w:tmpl w:val="9670D6E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7B23BC4"/>
    <w:multiLevelType w:val="hybridMultilevel"/>
    <w:tmpl w:val="0568B8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0265FF"/>
    <w:multiLevelType w:val="hybridMultilevel"/>
    <w:tmpl w:val="D868941C"/>
    <w:lvl w:ilvl="0" w:tplc="4872B71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3926F9"/>
    <w:multiLevelType w:val="hybridMultilevel"/>
    <w:tmpl w:val="E29AE3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F4777A"/>
    <w:multiLevelType w:val="hybridMultilevel"/>
    <w:tmpl w:val="6062E986"/>
    <w:lvl w:ilvl="0" w:tplc="274CD582">
      <w:start w:val="30"/>
      <w:numFmt w:val="bullet"/>
      <w:lvlText w:val="-"/>
      <w:lvlJc w:val="left"/>
      <w:pPr>
        <w:tabs>
          <w:tab w:val="num" w:pos="720"/>
        </w:tabs>
        <w:ind w:left="720" w:hanging="360"/>
      </w:pPr>
      <w:rPr>
        <w:rFonts w:ascii="Arial" w:eastAsia="Times New Roman" w:hAnsi="Arial"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686E45"/>
    <w:multiLevelType w:val="hybridMultilevel"/>
    <w:tmpl w:val="206EA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4C2B57"/>
    <w:multiLevelType w:val="hybridMultilevel"/>
    <w:tmpl w:val="A2426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AF537B"/>
    <w:multiLevelType w:val="hybridMultilevel"/>
    <w:tmpl w:val="E29AC62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2E4869"/>
    <w:multiLevelType w:val="hybridMultilevel"/>
    <w:tmpl w:val="7E40E15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0102317"/>
    <w:multiLevelType w:val="hybridMultilevel"/>
    <w:tmpl w:val="43A8D1D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48C2B91"/>
    <w:multiLevelType w:val="hybridMultilevel"/>
    <w:tmpl w:val="0C5A12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827ECE"/>
    <w:multiLevelType w:val="hybridMultilevel"/>
    <w:tmpl w:val="D90C33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E66A8B"/>
    <w:multiLevelType w:val="hybridMultilevel"/>
    <w:tmpl w:val="FEC20A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FD483C"/>
    <w:multiLevelType w:val="hybridMultilevel"/>
    <w:tmpl w:val="A4302E98"/>
    <w:lvl w:ilvl="0" w:tplc="0C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D322CF"/>
    <w:multiLevelType w:val="hybridMultilevel"/>
    <w:tmpl w:val="036C9D5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C02C33"/>
    <w:multiLevelType w:val="multilevel"/>
    <w:tmpl w:val="DC68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1A2263"/>
    <w:multiLevelType w:val="hybridMultilevel"/>
    <w:tmpl w:val="D630A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D033EE"/>
    <w:multiLevelType w:val="hybridMultilevel"/>
    <w:tmpl w:val="F334958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C541A3"/>
    <w:multiLevelType w:val="hybridMultilevel"/>
    <w:tmpl w:val="D37A7F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922373"/>
    <w:multiLevelType w:val="hybridMultilevel"/>
    <w:tmpl w:val="10620378"/>
    <w:lvl w:ilvl="0" w:tplc="4364B8C6">
      <w:start w:val="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2C0243"/>
    <w:multiLevelType w:val="hybridMultilevel"/>
    <w:tmpl w:val="D326103E"/>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7454A8"/>
    <w:multiLevelType w:val="multilevel"/>
    <w:tmpl w:val="15DC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555247">
    <w:abstractNumId w:val="32"/>
  </w:num>
  <w:num w:numId="2" w16cid:durableId="1801149428">
    <w:abstractNumId w:val="7"/>
  </w:num>
  <w:num w:numId="3" w16cid:durableId="244611979">
    <w:abstractNumId w:val="12"/>
  </w:num>
  <w:num w:numId="4" w16cid:durableId="2104183017">
    <w:abstractNumId w:val="22"/>
  </w:num>
  <w:num w:numId="5" w16cid:durableId="1668247233">
    <w:abstractNumId w:val="9"/>
  </w:num>
  <w:num w:numId="6" w16cid:durableId="1234968562">
    <w:abstractNumId w:val="29"/>
  </w:num>
  <w:num w:numId="7" w16cid:durableId="314578462">
    <w:abstractNumId w:val="5"/>
  </w:num>
  <w:num w:numId="8" w16cid:durableId="2036929998">
    <w:abstractNumId w:val="6"/>
  </w:num>
  <w:num w:numId="9" w16cid:durableId="68500595">
    <w:abstractNumId w:val="24"/>
  </w:num>
  <w:num w:numId="10" w16cid:durableId="2028629907">
    <w:abstractNumId w:val="23"/>
  </w:num>
  <w:num w:numId="11" w16cid:durableId="821317268">
    <w:abstractNumId w:val="4"/>
  </w:num>
  <w:num w:numId="12" w16cid:durableId="1247689643">
    <w:abstractNumId w:val="19"/>
  </w:num>
  <w:num w:numId="13" w16cid:durableId="1619607196">
    <w:abstractNumId w:val="13"/>
  </w:num>
  <w:num w:numId="14" w16cid:durableId="952058514">
    <w:abstractNumId w:val="25"/>
  </w:num>
  <w:num w:numId="15" w16cid:durableId="1787191930">
    <w:abstractNumId w:val="27"/>
  </w:num>
  <w:num w:numId="16" w16cid:durableId="2053651907">
    <w:abstractNumId w:val="28"/>
  </w:num>
  <w:num w:numId="17" w16cid:durableId="1900282532">
    <w:abstractNumId w:val="33"/>
  </w:num>
  <w:num w:numId="18" w16cid:durableId="1107239746">
    <w:abstractNumId w:val="3"/>
  </w:num>
  <w:num w:numId="19" w16cid:durableId="276762369">
    <w:abstractNumId w:val="1"/>
  </w:num>
  <w:num w:numId="20" w16cid:durableId="536697413">
    <w:abstractNumId w:val="26"/>
  </w:num>
  <w:num w:numId="21" w16cid:durableId="87045245">
    <w:abstractNumId w:val="11"/>
  </w:num>
  <w:num w:numId="22" w16cid:durableId="1462920304">
    <w:abstractNumId w:val="10"/>
  </w:num>
  <w:num w:numId="23" w16cid:durableId="356468744">
    <w:abstractNumId w:val="8"/>
  </w:num>
  <w:num w:numId="24" w16cid:durableId="1817918141">
    <w:abstractNumId w:val="14"/>
  </w:num>
  <w:num w:numId="25" w16cid:durableId="616527839">
    <w:abstractNumId w:val="35"/>
  </w:num>
  <w:num w:numId="26" w16cid:durableId="1082874793">
    <w:abstractNumId w:val="15"/>
  </w:num>
  <w:num w:numId="27" w16cid:durableId="85882599">
    <w:abstractNumId w:val="18"/>
  </w:num>
  <w:num w:numId="28" w16cid:durableId="112680208">
    <w:abstractNumId w:val="16"/>
  </w:num>
  <w:num w:numId="29" w16cid:durableId="621308142">
    <w:abstractNumId w:val="21"/>
  </w:num>
  <w:num w:numId="30" w16cid:durableId="1512790477">
    <w:abstractNumId w:val="17"/>
  </w:num>
  <w:num w:numId="31" w16cid:durableId="649094709">
    <w:abstractNumId w:val="34"/>
  </w:num>
  <w:num w:numId="32" w16cid:durableId="1303077872">
    <w:abstractNumId w:val="0"/>
  </w:num>
  <w:num w:numId="33" w16cid:durableId="137960386">
    <w:abstractNumId w:val="2"/>
  </w:num>
  <w:num w:numId="34" w16cid:durableId="648510667">
    <w:abstractNumId w:val="20"/>
  </w:num>
  <w:num w:numId="35" w16cid:durableId="1405643793">
    <w:abstractNumId w:val="30"/>
  </w:num>
  <w:num w:numId="36" w16cid:durableId="854072419">
    <w:abstractNumId w:val="36"/>
  </w:num>
  <w:num w:numId="37" w16cid:durableId="12179390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3A0"/>
    <w:rsid w:val="000009A1"/>
    <w:rsid w:val="000012EF"/>
    <w:rsid w:val="00004F1F"/>
    <w:rsid w:val="0000783A"/>
    <w:rsid w:val="00014F3D"/>
    <w:rsid w:val="00025CAB"/>
    <w:rsid w:val="00036133"/>
    <w:rsid w:val="00037D5E"/>
    <w:rsid w:val="00041EC9"/>
    <w:rsid w:val="000421AD"/>
    <w:rsid w:val="0004669B"/>
    <w:rsid w:val="00050DC5"/>
    <w:rsid w:val="00051D73"/>
    <w:rsid w:val="00051DE7"/>
    <w:rsid w:val="00056BC8"/>
    <w:rsid w:val="00060AB9"/>
    <w:rsid w:val="00066CAA"/>
    <w:rsid w:val="000672C1"/>
    <w:rsid w:val="00070269"/>
    <w:rsid w:val="000707C7"/>
    <w:rsid w:val="0007514A"/>
    <w:rsid w:val="00086F02"/>
    <w:rsid w:val="00087D2C"/>
    <w:rsid w:val="00095074"/>
    <w:rsid w:val="00095F07"/>
    <w:rsid w:val="000A0C90"/>
    <w:rsid w:val="000A2E55"/>
    <w:rsid w:val="000A42A7"/>
    <w:rsid w:val="000B4EE2"/>
    <w:rsid w:val="000B55F1"/>
    <w:rsid w:val="000D0790"/>
    <w:rsid w:val="000D3EA0"/>
    <w:rsid w:val="000D6CC6"/>
    <w:rsid w:val="000E275A"/>
    <w:rsid w:val="000F49B0"/>
    <w:rsid w:val="000F5465"/>
    <w:rsid w:val="000F5B2A"/>
    <w:rsid w:val="001070ED"/>
    <w:rsid w:val="00110C22"/>
    <w:rsid w:val="001174D6"/>
    <w:rsid w:val="00125438"/>
    <w:rsid w:val="0013033A"/>
    <w:rsid w:val="001340A6"/>
    <w:rsid w:val="001345F0"/>
    <w:rsid w:val="00137F1A"/>
    <w:rsid w:val="001459A9"/>
    <w:rsid w:val="00152F8A"/>
    <w:rsid w:val="001577D7"/>
    <w:rsid w:val="001628A0"/>
    <w:rsid w:val="0016661D"/>
    <w:rsid w:val="00173112"/>
    <w:rsid w:val="00180B45"/>
    <w:rsid w:val="00181510"/>
    <w:rsid w:val="00191B09"/>
    <w:rsid w:val="0019225B"/>
    <w:rsid w:val="001A11EA"/>
    <w:rsid w:val="001A1C7C"/>
    <w:rsid w:val="001B1115"/>
    <w:rsid w:val="001B5012"/>
    <w:rsid w:val="001C4212"/>
    <w:rsid w:val="001C6F29"/>
    <w:rsid w:val="001D0407"/>
    <w:rsid w:val="001D0E4B"/>
    <w:rsid w:val="001D27EF"/>
    <w:rsid w:val="001D4580"/>
    <w:rsid w:val="001D47C3"/>
    <w:rsid w:val="001E0AD7"/>
    <w:rsid w:val="001E108D"/>
    <w:rsid w:val="001E5BA4"/>
    <w:rsid w:val="001E6FA0"/>
    <w:rsid w:val="001F0614"/>
    <w:rsid w:val="001F2A61"/>
    <w:rsid w:val="001F506E"/>
    <w:rsid w:val="001F50C5"/>
    <w:rsid w:val="002010E8"/>
    <w:rsid w:val="00202BB9"/>
    <w:rsid w:val="00207A5D"/>
    <w:rsid w:val="00207A80"/>
    <w:rsid w:val="00210866"/>
    <w:rsid w:val="00211D75"/>
    <w:rsid w:val="00212AD4"/>
    <w:rsid w:val="0021635C"/>
    <w:rsid w:val="0022363A"/>
    <w:rsid w:val="00223D48"/>
    <w:rsid w:val="002249E1"/>
    <w:rsid w:val="00230E6A"/>
    <w:rsid w:val="002417EB"/>
    <w:rsid w:val="0024290D"/>
    <w:rsid w:val="00242EF2"/>
    <w:rsid w:val="002451C6"/>
    <w:rsid w:val="00247BAD"/>
    <w:rsid w:val="00247FFB"/>
    <w:rsid w:val="00250875"/>
    <w:rsid w:val="00250AA2"/>
    <w:rsid w:val="00252528"/>
    <w:rsid w:val="00254ED6"/>
    <w:rsid w:val="0025610E"/>
    <w:rsid w:val="002600FB"/>
    <w:rsid w:val="00260A19"/>
    <w:rsid w:val="0027252D"/>
    <w:rsid w:val="00282C0E"/>
    <w:rsid w:val="00287A6A"/>
    <w:rsid w:val="00296FD2"/>
    <w:rsid w:val="002A014B"/>
    <w:rsid w:val="002B09C6"/>
    <w:rsid w:val="002B23E3"/>
    <w:rsid w:val="002C25E9"/>
    <w:rsid w:val="002C53EF"/>
    <w:rsid w:val="002C61AD"/>
    <w:rsid w:val="002C6FDC"/>
    <w:rsid w:val="002D195E"/>
    <w:rsid w:val="002E20D2"/>
    <w:rsid w:val="003021FC"/>
    <w:rsid w:val="00302FF3"/>
    <w:rsid w:val="00305718"/>
    <w:rsid w:val="0031166A"/>
    <w:rsid w:val="003169FA"/>
    <w:rsid w:val="00321DD9"/>
    <w:rsid w:val="003277F2"/>
    <w:rsid w:val="00330007"/>
    <w:rsid w:val="00334807"/>
    <w:rsid w:val="003366E7"/>
    <w:rsid w:val="00340B9A"/>
    <w:rsid w:val="0034368E"/>
    <w:rsid w:val="00347307"/>
    <w:rsid w:val="00347454"/>
    <w:rsid w:val="003519F5"/>
    <w:rsid w:val="00351F0B"/>
    <w:rsid w:val="00351F56"/>
    <w:rsid w:val="00357A2D"/>
    <w:rsid w:val="00360913"/>
    <w:rsid w:val="00363C3F"/>
    <w:rsid w:val="00381A48"/>
    <w:rsid w:val="003821D1"/>
    <w:rsid w:val="00391EF8"/>
    <w:rsid w:val="003A2D8C"/>
    <w:rsid w:val="003A2FFD"/>
    <w:rsid w:val="003A359F"/>
    <w:rsid w:val="003A6888"/>
    <w:rsid w:val="003B7ACE"/>
    <w:rsid w:val="003C0396"/>
    <w:rsid w:val="003C16CD"/>
    <w:rsid w:val="003C462C"/>
    <w:rsid w:val="003C4C37"/>
    <w:rsid w:val="003C776D"/>
    <w:rsid w:val="003D010A"/>
    <w:rsid w:val="003D24B1"/>
    <w:rsid w:val="003D63C1"/>
    <w:rsid w:val="003E6AAA"/>
    <w:rsid w:val="003F2E98"/>
    <w:rsid w:val="003F3814"/>
    <w:rsid w:val="003F3BC5"/>
    <w:rsid w:val="00400477"/>
    <w:rsid w:val="00401C75"/>
    <w:rsid w:val="004044BE"/>
    <w:rsid w:val="00404533"/>
    <w:rsid w:val="00430561"/>
    <w:rsid w:val="00431D6E"/>
    <w:rsid w:val="0043262C"/>
    <w:rsid w:val="00434AC9"/>
    <w:rsid w:val="004402E6"/>
    <w:rsid w:val="004404B7"/>
    <w:rsid w:val="00446C8F"/>
    <w:rsid w:val="00451200"/>
    <w:rsid w:val="00457F0B"/>
    <w:rsid w:val="00460317"/>
    <w:rsid w:val="0046729A"/>
    <w:rsid w:val="00473345"/>
    <w:rsid w:val="004A02BC"/>
    <w:rsid w:val="004A0D9C"/>
    <w:rsid w:val="004A628F"/>
    <w:rsid w:val="004A6C14"/>
    <w:rsid w:val="004B02A0"/>
    <w:rsid w:val="004B6102"/>
    <w:rsid w:val="004C3248"/>
    <w:rsid w:val="004C4D82"/>
    <w:rsid w:val="004C7BFA"/>
    <w:rsid w:val="004D5240"/>
    <w:rsid w:val="004E039B"/>
    <w:rsid w:val="004E6180"/>
    <w:rsid w:val="004F2C5C"/>
    <w:rsid w:val="00500851"/>
    <w:rsid w:val="00504637"/>
    <w:rsid w:val="00506468"/>
    <w:rsid w:val="005264AD"/>
    <w:rsid w:val="005361A8"/>
    <w:rsid w:val="005531D7"/>
    <w:rsid w:val="0055512A"/>
    <w:rsid w:val="00555BB1"/>
    <w:rsid w:val="005618AF"/>
    <w:rsid w:val="00567597"/>
    <w:rsid w:val="00573832"/>
    <w:rsid w:val="005744B2"/>
    <w:rsid w:val="00574BAC"/>
    <w:rsid w:val="00575ECB"/>
    <w:rsid w:val="00581385"/>
    <w:rsid w:val="00582747"/>
    <w:rsid w:val="00583251"/>
    <w:rsid w:val="00583D9E"/>
    <w:rsid w:val="00586178"/>
    <w:rsid w:val="00592287"/>
    <w:rsid w:val="005930A0"/>
    <w:rsid w:val="00596885"/>
    <w:rsid w:val="005A31AC"/>
    <w:rsid w:val="005B0555"/>
    <w:rsid w:val="005B2B8F"/>
    <w:rsid w:val="005B44F5"/>
    <w:rsid w:val="005B6298"/>
    <w:rsid w:val="005C1095"/>
    <w:rsid w:val="005C7094"/>
    <w:rsid w:val="005D381B"/>
    <w:rsid w:val="005D578F"/>
    <w:rsid w:val="005E7B5A"/>
    <w:rsid w:val="005F7196"/>
    <w:rsid w:val="00604C52"/>
    <w:rsid w:val="0061315C"/>
    <w:rsid w:val="00613CC4"/>
    <w:rsid w:val="00615E80"/>
    <w:rsid w:val="00617A74"/>
    <w:rsid w:val="006322CA"/>
    <w:rsid w:val="006530FF"/>
    <w:rsid w:val="00653509"/>
    <w:rsid w:val="006551E0"/>
    <w:rsid w:val="0065673F"/>
    <w:rsid w:val="00660FB2"/>
    <w:rsid w:val="0066528C"/>
    <w:rsid w:val="00675E73"/>
    <w:rsid w:val="00684C22"/>
    <w:rsid w:val="006856A7"/>
    <w:rsid w:val="006914F8"/>
    <w:rsid w:val="006931C8"/>
    <w:rsid w:val="006A3140"/>
    <w:rsid w:val="006B0706"/>
    <w:rsid w:val="006B3C64"/>
    <w:rsid w:val="006C069C"/>
    <w:rsid w:val="006C3024"/>
    <w:rsid w:val="006C5336"/>
    <w:rsid w:val="006C60E9"/>
    <w:rsid w:val="006D4EDB"/>
    <w:rsid w:val="006E3ACB"/>
    <w:rsid w:val="006E47FA"/>
    <w:rsid w:val="006F4349"/>
    <w:rsid w:val="006F5692"/>
    <w:rsid w:val="00702AFF"/>
    <w:rsid w:val="00707C5F"/>
    <w:rsid w:val="00716E15"/>
    <w:rsid w:val="00724D0E"/>
    <w:rsid w:val="00733DC2"/>
    <w:rsid w:val="007460E8"/>
    <w:rsid w:val="00751B83"/>
    <w:rsid w:val="007572B7"/>
    <w:rsid w:val="00762A0B"/>
    <w:rsid w:val="007674EE"/>
    <w:rsid w:val="007755A4"/>
    <w:rsid w:val="00780DAC"/>
    <w:rsid w:val="00781887"/>
    <w:rsid w:val="0078247B"/>
    <w:rsid w:val="00782E14"/>
    <w:rsid w:val="00783576"/>
    <w:rsid w:val="00784268"/>
    <w:rsid w:val="007848EE"/>
    <w:rsid w:val="00785806"/>
    <w:rsid w:val="00785B66"/>
    <w:rsid w:val="00791482"/>
    <w:rsid w:val="00791495"/>
    <w:rsid w:val="00792C0B"/>
    <w:rsid w:val="007949DF"/>
    <w:rsid w:val="00796241"/>
    <w:rsid w:val="007A4744"/>
    <w:rsid w:val="007A768C"/>
    <w:rsid w:val="007B1866"/>
    <w:rsid w:val="007B35D7"/>
    <w:rsid w:val="007B43B4"/>
    <w:rsid w:val="007C001B"/>
    <w:rsid w:val="007C13AA"/>
    <w:rsid w:val="007C3C63"/>
    <w:rsid w:val="007C46EA"/>
    <w:rsid w:val="007C5D89"/>
    <w:rsid w:val="007D004E"/>
    <w:rsid w:val="007D0984"/>
    <w:rsid w:val="007D789A"/>
    <w:rsid w:val="007E31BF"/>
    <w:rsid w:val="007E6EC7"/>
    <w:rsid w:val="007E786B"/>
    <w:rsid w:val="007F3BA1"/>
    <w:rsid w:val="007F74DF"/>
    <w:rsid w:val="00805B99"/>
    <w:rsid w:val="00806735"/>
    <w:rsid w:val="0081094D"/>
    <w:rsid w:val="00811ED3"/>
    <w:rsid w:val="0081704E"/>
    <w:rsid w:val="0081733E"/>
    <w:rsid w:val="008242EF"/>
    <w:rsid w:val="0082529C"/>
    <w:rsid w:val="0083056A"/>
    <w:rsid w:val="00830A06"/>
    <w:rsid w:val="00830C70"/>
    <w:rsid w:val="0083394C"/>
    <w:rsid w:val="00842D52"/>
    <w:rsid w:val="0084781F"/>
    <w:rsid w:val="00850BB4"/>
    <w:rsid w:val="00851689"/>
    <w:rsid w:val="008543AB"/>
    <w:rsid w:val="00856388"/>
    <w:rsid w:val="0085675F"/>
    <w:rsid w:val="00871716"/>
    <w:rsid w:val="008729C2"/>
    <w:rsid w:val="008753F9"/>
    <w:rsid w:val="0088239A"/>
    <w:rsid w:val="0088348F"/>
    <w:rsid w:val="00883C15"/>
    <w:rsid w:val="008846E1"/>
    <w:rsid w:val="008908B3"/>
    <w:rsid w:val="008936C0"/>
    <w:rsid w:val="008A1704"/>
    <w:rsid w:val="008A185C"/>
    <w:rsid w:val="008B0D2B"/>
    <w:rsid w:val="008B27C1"/>
    <w:rsid w:val="008B2B34"/>
    <w:rsid w:val="008C29DE"/>
    <w:rsid w:val="008D0164"/>
    <w:rsid w:val="008D30B2"/>
    <w:rsid w:val="008D35A2"/>
    <w:rsid w:val="008D50B5"/>
    <w:rsid w:val="008E1F56"/>
    <w:rsid w:val="008E1F5D"/>
    <w:rsid w:val="008E5015"/>
    <w:rsid w:val="008F1221"/>
    <w:rsid w:val="008F4EF5"/>
    <w:rsid w:val="008F7F4C"/>
    <w:rsid w:val="00900D75"/>
    <w:rsid w:val="00911B92"/>
    <w:rsid w:val="00911C12"/>
    <w:rsid w:val="00915797"/>
    <w:rsid w:val="00916035"/>
    <w:rsid w:val="00916EFA"/>
    <w:rsid w:val="009202EF"/>
    <w:rsid w:val="00920A09"/>
    <w:rsid w:val="00930913"/>
    <w:rsid w:val="00930F3E"/>
    <w:rsid w:val="00942C87"/>
    <w:rsid w:val="00954D73"/>
    <w:rsid w:val="00964242"/>
    <w:rsid w:val="00971A4C"/>
    <w:rsid w:val="00972962"/>
    <w:rsid w:val="009738E9"/>
    <w:rsid w:val="00981A12"/>
    <w:rsid w:val="00981A3F"/>
    <w:rsid w:val="009823D4"/>
    <w:rsid w:val="009850C5"/>
    <w:rsid w:val="00987FB1"/>
    <w:rsid w:val="00990616"/>
    <w:rsid w:val="00991F84"/>
    <w:rsid w:val="00992A87"/>
    <w:rsid w:val="00997FA4"/>
    <w:rsid w:val="009A06DC"/>
    <w:rsid w:val="009A0BDE"/>
    <w:rsid w:val="009A1ADC"/>
    <w:rsid w:val="009B492D"/>
    <w:rsid w:val="009C105C"/>
    <w:rsid w:val="009C6DBF"/>
    <w:rsid w:val="009E1AAF"/>
    <w:rsid w:val="009E240A"/>
    <w:rsid w:val="009F3156"/>
    <w:rsid w:val="009F49D5"/>
    <w:rsid w:val="009F4BCC"/>
    <w:rsid w:val="00A01669"/>
    <w:rsid w:val="00A02909"/>
    <w:rsid w:val="00A035C0"/>
    <w:rsid w:val="00A074B4"/>
    <w:rsid w:val="00A14EEA"/>
    <w:rsid w:val="00A27994"/>
    <w:rsid w:val="00A43E4C"/>
    <w:rsid w:val="00A4413E"/>
    <w:rsid w:val="00A53397"/>
    <w:rsid w:val="00A54BBB"/>
    <w:rsid w:val="00A57741"/>
    <w:rsid w:val="00A62C99"/>
    <w:rsid w:val="00A646E2"/>
    <w:rsid w:val="00A65805"/>
    <w:rsid w:val="00A733A0"/>
    <w:rsid w:val="00A73BAF"/>
    <w:rsid w:val="00A76F33"/>
    <w:rsid w:val="00A8035D"/>
    <w:rsid w:val="00A804E9"/>
    <w:rsid w:val="00A8239E"/>
    <w:rsid w:val="00A823C3"/>
    <w:rsid w:val="00A97A11"/>
    <w:rsid w:val="00A97E06"/>
    <w:rsid w:val="00AA2E61"/>
    <w:rsid w:val="00AB378A"/>
    <w:rsid w:val="00AE1D79"/>
    <w:rsid w:val="00AE2B8D"/>
    <w:rsid w:val="00AE493C"/>
    <w:rsid w:val="00AE51B3"/>
    <w:rsid w:val="00AE7BA9"/>
    <w:rsid w:val="00AF0913"/>
    <w:rsid w:val="00B027B9"/>
    <w:rsid w:val="00B05650"/>
    <w:rsid w:val="00B05E0F"/>
    <w:rsid w:val="00B15B0B"/>
    <w:rsid w:val="00B2209A"/>
    <w:rsid w:val="00B2512B"/>
    <w:rsid w:val="00B329A9"/>
    <w:rsid w:val="00B36B73"/>
    <w:rsid w:val="00B41E56"/>
    <w:rsid w:val="00B4672F"/>
    <w:rsid w:val="00B47B7C"/>
    <w:rsid w:val="00B55A43"/>
    <w:rsid w:val="00B6278E"/>
    <w:rsid w:val="00B63131"/>
    <w:rsid w:val="00B65540"/>
    <w:rsid w:val="00B66BE2"/>
    <w:rsid w:val="00B7120A"/>
    <w:rsid w:val="00B744B7"/>
    <w:rsid w:val="00B82D86"/>
    <w:rsid w:val="00B84C87"/>
    <w:rsid w:val="00B8525C"/>
    <w:rsid w:val="00B90C9D"/>
    <w:rsid w:val="00B938E0"/>
    <w:rsid w:val="00B956DC"/>
    <w:rsid w:val="00BA1AA8"/>
    <w:rsid w:val="00BA2463"/>
    <w:rsid w:val="00BA4876"/>
    <w:rsid w:val="00BB4F80"/>
    <w:rsid w:val="00BB5A74"/>
    <w:rsid w:val="00BB693D"/>
    <w:rsid w:val="00BB7A07"/>
    <w:rsid w:val="00BC625E"/>
    <w:rsid w:val="00BD6C08"/>
    <w:rsid w:val="00BF181B"/>
    <w:rsid w:val="00BF2AAB"/>
    <w:rsid w:val="00BF5123"/>
    <w:rsid w:val="00BF5135"/>
    <w:rsid w:val="00BF6305"/>
    <w:rsid w:val="00BF666F"/>
    <w:rsid w:val="00BF6736"/>
    <w:rsid w:val="00BF6791"/>
    <w:rsid w:val="00C007CF"/>
    <w:rsid w:val="00C04600"/>
    <w:rsid w:val="00C067D9"/>
    <w:rsid w:val="00C144D3"/>
    <w:rsid w:val="00C22F4E"/>
    <w:rsid w:val="00C267B1"/>
    <w:rsid w:val="00C31E2A"/>
    <w:rsid w:val="00C34059"/>
    <w:rsid w:val="00C34377"/>
    <w:rsid w:val="00C3693D"/>
    <w:rsid w:val="00C45B7E"/>
    <w:rsid w:val="00C50407"/>
    <w:rsid w:val="00C51194"/>
    <w:rsid w:val="00C5701D"/>
    <w:rsid w:val="00C6688D"/>
    <w:rsid w:val="00C70509"/>
    <w:rsid w:val="00C7084D"/>
    <w:rsid w:val="00C76712"/>
    <w:rsid w:val="00C7684D"/>
    <w:rsid w:val="00C77487"/>
    <w:rsid w:val="00C85119"/>
    <w:rsid w:val="00C87C6D"/>
    <w:rsid w:val="00C91EB6"/>
    <w:rsid w:val="00C94896"/>
    <w:rsid w:val="00CA070E"/>
    <w:rsid w:val="00CA31CD"/>
    <w:rsid w:val="00CA3E67"/>
    <w:rsid w:val="00CA4D9F"/>
    <w:rsid w:val="00CA6D8D"/>
    <w:rsid w:val="00CA7C67"/>
    <w:rsid w:val="00CB2969"/>
    <w:rsid w:val="00CB5ABD"/>
    <w:rsid w:val="00CB7167"/>
    <w:rsid w:val="00CD328F"/>
    <w:rsid w:val="00CD5389"/>
    <w:rsid w:val="00CD6FD4"/>
    <w:rsid w:val="00CE24F2"/>
    <w:rsid w:val="00CE3DF7"/>
    <w:rsid w:val="00CE58A0"/>
    <w:rsid w:val="00CE61B3"/>
    <w:rsid w:val="00CE662A"/>
    <w:rsid w:val="00CE68C2"/>
    <w:rsid w:val="00CE78D3"/>
    <w:rsid w:val="00CF1171"/>
    <w:rsid w:val="00CF4261"/>
    <w:rsid w:val="00CF7CC3"/>
    <w:rsid w:val="00D02556"/>
    <w:rsid w:val="00D03D56"/>
    <w:rsid w:val="00D05926"/>
    <w:rsid w:val="00D07F41"/>
    <w:rsid w:val="00D158D4"/>
    <w:rsid w:val="00D15DBE"/>
    <w:rsid w:val="00D2102F"/>
    <w:rsid w:val="00D23830"/>
    <w:rsid w:val="00D27FD8"/>
    <w:rsid w:val="00D33925"/>
    <w:rsid w:val="00D35145"/>
    <w:rsid w:val="00D4699B"/>
    <w:rsid w:val="00D50648"/>
    <w:rsid w:val="00D518D0"/>
    <w:rsid w:val="00D51A31"/>
    <w:rsid w:val="00D63D0A"/>
    <w:rsid w:val="00D77FB0"/>
    <w:rsid w:val="00D82D19"/>
    <w:rsid w:val="00D94A59"/>
    <w:rsid w:val="00DA5F17"/>
    <w:rsid w:val="00DB013E"/>
    <w:rsid w:val="00DB2F40"/>
    <w:rsid w:val="00DB4F31"/>
    <w:rsid w:val="00DC3DC9"/>
    <w:rsid w:val="00DC420B"/>
    <w:rsid w:val="00DC701C"/>
    <w:rsid w:val="00DE67F5"/>
    <w:rsid w:val="00DF0385"/>
    <w:rsid w:val="00DF31FF"/>
    <w:rsid w:val="00E009F6"/>
    <w:rsid w:val="00E01138"/>
    <w:rsid w:val="00E0298A"/>
    <w:rsid w:val="00E0329B"/>
    <w:rsid w:val="00E04758"/>
    <w:rsid w:val="00E07624"/>
    <w:rsid w:val="00E20F5F"/>
    <w:rsid w:val="00E23969"/>
    <w:rsid w:val="00E3549F"/>
    <w:rsid w:val="00E36F74"/>
    <w:rsid w:val="00E41CF7"/>
    <w:rsid w:val="00E43554"/>
    <w:rsid w:val="00E5506A"/>
    <w:rsid w:val="00E5706F"/>
    <w:rsid w:val="00E61416"/>
    <w:rsid w:val="00E61BA2"/>
    <w:rsid w:val="00E72CE6"/>
    <w:rsid w:val="00E73116"/>
    <w:rsid w:val="00E77E5A"/>
    <w:rsid w:val="00E83CF5"/>
    <w:rsid w:val="00E868EB"/>
    <w:rsid w:val="00E93489"/>
    <w:rsid w:val="00EA23BB"/>
    <w:rsid w:val="00EA4286"/>
    <w:rsid w:val="00EB055F"/>
    <w:rsid w:val="00EB1DD4"/>
    <w:rsid w:val="00EB5C39"/>
    <w:rsid w:val="00EB7A84"/>
    <w:rsid w:val="00EC787D"/>
    <w:rsid w:val="00ED751B"/>
    <w:rsid w:val="00ED7637"/>
    <w:rsid w:val="00EE2208"/>
    <w:rsid w:val="00EE236A"/>
    <w:rsid w:val="00EE2F91"/>
    <w:rsid w:val="00EE680A"/>
    <w:rsid w:val="00EF22BC"/>
    <w:rsid w:val="00EF2377"/>
    <w:rsid w:val="00EF65D3"/>
    <w:rsid w:val="00F01ACC"/>
    <w:rsid w:val="00F1215D"/>
    <w:rsid w:val="00F1362A"/>
    <w:rsid w:val="00F224DF"/>
    <w:rsid w:val="00F30AD8"/>
    <w:rsid w:val="00F378B3"/>
    <w:rsid w:val="00F40DB7"/>
    <w:rsid w:val="00F425A9"/>
    <w:rsid w:val="00F46D93"/>
    <w:rsid w:val="00F471A8"/>
    <w:rsid w:val="00F5051C"/>
    <w:rsid w:val="00F508AA"/>
    <w:rsid w:val="00F52016"/>
    <w:rsid w:val="00F53BEC"/>
    <w:rsid w:val="00F556A3"/>
    <w:rsid w:val="00F5643D"/>
    <w:rsid w:val="00F57907"/>
    <w:rsid w:val="00F61C97"/>
    <w:rsid w:val="00F63BCD"/>
    <w:rsid w:val="00F65212"/>
    <w:rsid w:val="00F700A4"/>
    <w:rsid w:val="00F7274B"/>
    <w:rsid w:val="00F767A8"/>
    <w:rsid w:val="00F81955"/>
    <w:rsid w:val="00F81A7B"/>
    <w:rsid w:val="00F9223E"/>
    <w:rsid w:val="00F9697B"/>
    <w:rsid w:val="00F97670"/>
    <w:rsid w:val="00F9791A"/>
    <w:rsid w:val="00FA397C"/>
    <w:rsid w:val="00FA5588"/>
    <w:rsid w:val="00FA6886"/>
    <w:rsid w:val="00FB1DEF"/>
    <w:rsid w:val="00FB273C"/>
    <w:rsid w:val="00FB487C"/>
    <w:rsid w:val="00FB50B6"/>
    <w:rsid w:val="00FB542D"/>
    <w:rsid w:val="00FB6748"/>
    <w:rsid w:val="00FC0E8F"/>
    <w:rsid w:val="00FC3B32"/>
    <w:rsid w:val="00FD332A"/>
    <w:rsid w:val="00FD36B8"/>
    <w:rsid w:val="00FD479B"/>
    <w:rsid w:val="00FD48E4"/>
    <w:rsid w:val="00FE0EAA"/>
    <w:rsid w:val="00FE6E95"/>
    <w:rsid w:val="00FF2331"/>
    <w:rsid w:val="00FF3DB8"/>
    <w:rsid w:val="00FF3DE4"/>
    <w:rsid w:val="00FF65D9"/>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9C65A"/>
  <w15:chartTrackingRefBased/>
  <w15:docId w15:val="{5E299924-59C3-4272-8955-F3BD3121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814"/>
    <w:rPr>
      <w:sz w:val="24"/>
      <w:szCs w:val="24"/>
      <w:lang w:val="en-US" w:eastAsia="en-US"/>
    </w:rPr>
  </w:style>
  <w:style w:type="paragraph" w:styleId="Heading1">
    <w:name w:val="heading 1"/>
    <w:basedOn w:val="Normal"/>
    <w:next w:val="Normal"/>
    <w:link w:val="Heading1Char"/>
    <w:uiPriority w:val="99"/>
    <w:qFormat/>
    <w:rsid w:val="00842D52"/>
    <w:pPr>
      <w:keepNext/>
      <w:outlineLvl w:val="0"/>
    </w:pPr>
    <w:rPr>
      <w:b/>
      <w:bCs/>
    </w:rPr>
  </w:style>
  <w:style w:type="paragraph" w:styleId="Heading2">
    <w:name w:val="heading 2"/>
    <w:basedOn w:val="Normal"/>
    <w:next w:val="Normal"/>
    <w:link w:val="Heading2Char"/>
    <w:uiPriority w:val="99"/>
    <w:qFormat/>
    <w:rsid w:val="00842D52"/>
    <w:pPr>
      <w:keepNext/>
      <w:tabs>
        <w:tab w:val="left" w:pos="426"/>
      </w:tabs>
      <w:outlineLvl w:val="1"/>
    </w:pPr>
    <w:rPr>
      <w:rFonts w:ascii="Arial Rounded MT Bold" w:hAnsi="Arial Rounded MT Bold"/>
      <w:b/>
      <w:bCs/>
      <w:lang w:val="en-AU"/>
    </w:rPr>
  </w:style>
  <w:style w:type="paragraph" w:styleId="Heading3">
    <w:name w:val="heading 3"/>
    <w:basedOn w:val="Normal"/>
    <w:next w:val="Normal"/>
    <w:link w:val="Heading3Char"/>
    <w:uiPriority w:val="99"/>
    <w:qFormat/>
    <w:rsid w:val="00842D52"/>
    <w:pPr>
      <w:keepNext/>
      <w:pBdr>
        <w:top w:val="single" w:sz="4" w:space="1" w:color="auto" w:shadow="1"/>
        <w:left w:val="single" w:sz="4" w:space="4" w:color="auto" w:shadow="1"/>
        <w:bottom w:val="single" w:sz="4" w:space="1" w:color="auto" w:shadow="1"/>
        <w:right w:val="single" w:sz="4" w:space="4" w:color="auto" w:shadow="1"/>
      </w:pBdr>
      <w:shd w:val="pct10" w:color="auto" w:fill="FFFFFF"/>
      <w:tabs>
        <w:tab w:val="left" w:pos="426"/>
      </w:tabs>
      <w:jc w:val="center"/>
      <w:outlineLvl w:val="2"/>
    </w:pPr>
    <w:rPr>
      <w:b/>
      <w:bCs/>
      <w:sz w:val="28"/>
      <w:szCs w:val="28"/>
      <w:lang w:val="en-AU"/>
    </w:rPr>
  </w:style>
  <w:style w:type="paragraph" w:styleId="Heading4">
    <w:name w:val="heading 4"/>
    <w:basedOn w:val="Normal"/>
    <w:next w:val="Normal"/>
    <w:link w:val="Heading4Char"/>
    <w:uiPriority w:val="99"/>
    <w:qFormat/>
    <w:rsid w:val="00842D52"/>
    <w:pPr>
      <w:keepNext/>
      <w:pBdr>
        <w:top w:val="single" w:sz="4" w:space="1" w:color="auto"/>
        <w:left w:val="single" w:sz="4" w:space="1" w:color="auto"/>
        <w:bottom w:val="single" w:sz="4" w:space="1" w:color="auto"/>
        <w:right w:val="single" w:sz="4" w:space="4" w:color="auto"/>
      </w:pBdr>
      <w:shd w:val="pct10" w:color="auto" w:fill="FFFFFF"/>
      <w:jc w:val="center"/>
      <w:outlineLvl w:val="3"/>
    </w:pPr>
    <w:rPr>
      <w:rFonts w:ascii="Gill Sans MT" w:hAnsi="Gill Sans MT"/>
      <w:b/>
      <w:bCs/>
      <w:sz w:val="28"/>
      <w:szCs w:val="28"/>
      <w:lang w:val="en-AU"/>
    </w:rPr>
  </w:style>
  <w:style w:type="paragraph" w:styleId="Heading5">
    <w:name w:val="heading 5"/>
    <w:basedOn w:val="Normal"/>
    <w:next w:val="Normal"/>
    <w:link w:val="Heading5Char"/>
    <w:uiPriority w:val="99"/>
    <w:qFormat/>
    <w:rsid w:val="00842D52"/>
    <w:pPr>
      <w:keepNext/>
      <w:tabs>
        <w:tab w:val="right" w:pos="3828"/>
        <w:tab w:val="left" w:leader="underscore" w:pos="5670"/>
      </w:tabs>
      <w:ind w:left="720" w:hanging="436"/>
      <w:outlineLvl w:val="4"/>
    </w:pPr>
    <w:rPr>
      <w:b/>
      <w:bCs/>
    </w:rPr>
  </w:style>
  <w:style w:type="paragraph" w:styleId="Heading6">
    <w:name w:val="heading 6"/>
    <w:basedOn w:val="Normal"/>
    <w:next w:val="Normal"/>
    <w:link w:val="Heading6Char"/>
    <w:uiPriority w:val="99"/>
    <w:qFormat/>
    <w:rsid w:val="00842D52"/>
    <w:pPr>
      <w:keepNext/>
      <w:jc w:val="center"/>
      <w:outlineLvl w:val="5"/>
    </w:pPr>
    <w:rPr>
      <w:rFonts w:ascii="Castellar" w:hAnsi="Castellar"/>
      <w:b/>
      <w:bCs/>
    </w:rPr>
  </w:style>
  <w:style w:type="paragraph" w:styleId="Heading7">
    <w:name w:val="heading 7"/>
    <w:basedOn w:val="Normal"/>
    <w:next w:val="Normal"/>
    <w:link w:val="Heading7Char"/>
    <w:uiPriority w:val="99"/>
    <w:qFormat/>
    <w:rsid w:val="00842D52"/>
    <w:pPr>
      <w:keepNext/>
      <w:pBdr>
        <w:top w:val="single" w:sz="12" w:space="1" w:color="auto"/>
        <w:left w:val="single" w:sz="12" w:space="4" w:color="auto"/>
        <w:right w:val="single" w:sz="12" w:space="4" w:color="auto"/>
      </w:pBdr>
      <w:tabs>
        <w:tab w:val="left" w:pos="2835"/>
        <w:tab w:val="right" w:pos="4536"/>
      </w:tabs>
      <w:outlineLvl w:val="6"/>
    </w:pPr>
    <w:rPr>
      <w:b/>
      <w:bCs/>
      <w:sz w:val="27"/>
      <w:szCs w:val="27"/>
    </w:rPr>
  </w:style>
  <w:style w:type="paragraph" w:styleId="Heading8">
    <w:name w:val="heading 8"/>
    <w:basedOn w:val="Normal"/>
    <w:next w:val="Normal"/>
    <w:link w:val="Heading8Char"/>
    <w:uiPriority w:val="99"/>
    <w:qFormat/>
    <w:rsid w:val="00842D52"/>
    <w:pPr>
      <w:keepNext/>
      <w:outlineLvl w:val="7"/>
    </w:pPr>
    <w:rPr>
      <w:rFonts w:ascii="Trebuchet MS" w:hAnsi="Trebuchet MS"/>
      <w:b/>
      <w:bCs/>
      <w:sz w:val="20"/>
      <w:szCs w:val="20"/>
    </w:rPr>
  </w:style>
  <w:style w:type="paragraph" w:styleId="Heading9">
    <w:name w:val="heading 9"/>
    <w:basedOn w:val="Normal"/>
    <w:next w:val="Normal"/>
    <w:link w:val="Heading9Char"/>
    <w:uiPriority w:val="99"/>
    <w:qFormat/>
    <w:rsid w:val="00842D52"/>
    <w:pPr>
      <w:keepNext/>
      <w:outlineLvl w:val="8"/>
    </w:pPr>
    <w:rPr>
      <w:rFonts w:ascii="Trebuchet MS" w:hAnsi="Trebuchet M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C001B"/>
    <w:rPr>
      <w:rFonts w:ascii="Cambria" w:hAnsi="Cambria" w:cs="Times New Roman"/>
      <w:b/>
      <w:bCs/>
      <w:kern w:val="32"/>
      <w:sz w:val="32"/>
      <w:szCs w:val="32"/>
    </w:rPr>
  </w:style>
  <w:style w:type="character" w:customStyle="1" w:styleId="Heading2Char">
    <w:name w:val="Heading 2 Char"/>
    <w:link w:val="Heading2"/>
    <w:uiPriority w:val="99"/>
    <w:semiHidden/>
    <w:locked/>
    <w:rsid w:val="007C001B"/>
    <w:rPr>
      <w:rFonts w:ascii="Cambria" w:hAnsi="Cambria" w:cs="Times New Roman"/>
      <w:b/>
      <w:bCs/>
      <w:i/>
      <w:iCs/>
      <w:sz w:val="28"/>
      <w:szCs w:val="28"/>
    </w:rPr>
  </w:style>
  <w:style w:type="character" w:customStyle="1" w:styleId="Heading3Char">
    <w:name w:val="Heading 3 Char"/>
    <w:link w:val="Heading3"/>
    <w:uiPriority w:val="99"/>
    <w:semiHidden/>
    <w:locked/>
    <w:rsid w:val="007C001B"/>
    <w:rPr>
      <w:rFonts w:ascii="Cambria" w:hAnsi="Cambria" w:cs="Times New Roman"/>
      <w:b/>
      <w:bCs/>
      <w:sz w:val="26"/>
      <w:szCs w:val="26"/>
    </w:rPr>
  </w:style>
  <w:style w:type="character" w:customStyle="1" w:styleId="Heading4Char">
    <w:name w:val="Heading 4 Char"/>
    <w:link w:val="Heading4"/>
    <w:uiPriority w:val="99"/>
    <w:semiHidden/>
    <w:locked/>
    <w:rsid w:val="007C001B"/>
    <w:rPr>
      <w:rFonts w:ascii="Calibri" w:hAnsi="Calibri" w:cs="Times New Roman"/>
      <w:b/>
      <w:bCs/>
      <w:sz w:val="28"/>
      <w:szCs w:val="28"/>
    </w:rPr>
  </w:style>
  <w:style w:type="character" w:customStyle="1" w:styleId="Heading5Char">
    <w:name w:val="Heading 5 Char"/>
    <w:link w:val="Heading5"/>
    <w:uiPriority w:val="99"/>
    <w:semiHidden/>
    <w:locked/>
    <w:rsid w:val="007C001B"/>
    <w:rPr>
      <w:rFonts w:ascii="Calibri" w:hAnsi="Calibri" w:cs="Times New Roman"/>
      <w:b/>
      <w:bCs/>
      <w:i/>
      <w:iCs/>
      <w:sz w:val="26"/>
      <w:szCs w:val="26"/>
    </w:rPr>
  </w:style>
  <w:style w:type="character" w:customStyle="1" w:styleId="Heading6Char">
    <w:name w:val="Heading 6 Char"/>
    <w:link w:val="Heading6"/>
    <w:uiPriority w:val="99"/>
    <w:semiHidden/>
    <w:locked/>
    <w:rsid w:val="007C001B"/>
    <w:rPr>
      <w:rFonts w:ascii="Calibri" w:hAnsi="Calibri" w:cs="Times New Roman"/>
      <w:b/>
      <w:bCs/>
    </w:rPr>
  </w:style>
  <w:style w:type="character" w:customStyle="1" w:styleId="Heading7Char">
    <w:name w:val="Heading 7 Char"/>
    <w:link w:val="Heading7"/>
    <w:uiPriority w:val="99"/>
    <w:semiHidden/>
    <w:locked/>
    <w:rsid w:val="007C001B"/>
    <w:rPr>
      <w:rFonts w:ascii="Calibri" w:hAnsi="Calibri" w:cs="Times New Roman"/>
      <w:sz w:val="24"/>
      <w:szCs w:val="24"/>
    </w:rPr>
  </w:style>
  <w:style w:type="character" w:customStyle="1" w:styleId="Heading8Char">
    <w:name w:val="Heading 8 Char"/>
    <w:link w:val="Heading8"/>
    <w:uiPriority w:val="99"/>
    <w:semiHidden/>
    <w:locked/>
    <w:rsid w:val="007C001B"/>
    <w:rPr>
      <w:rFonts w:ascii="Calibri" w:hAnsi="Calibri" w:cs="Times New Roman"/>
      <w:i/>
      <w:iCs/>
      <w:sz w:val="24"/>
      <w:szCs w:val="24"/>
    </w:rPr>
  </w:style>
  <w:style w:type="character" w:customStyle="1" w:styleId="Heading9Char">
    <w:name w:val="Heading 9 Char"/>
    <w:link w:val="Heading9"/>
    <w:uiPriority w:val="99"/>
    <w:semiHidden/>
    <w:locked/>
    <w:rsid w:val="007C001B"/>
    <w:rPr>
      <w:rFonts w:ascii="Cambria" w:hAnsi="Cambria" w:cs="Times New Roman"/>
    </w:rPr>
  </w:style>
  <w:style w:type="paragraph" w:styleId="Header">
    <w:name w:val="header"/>
    <w:basedOn w:val="Normal"/>
    <w:link w:val="HeaderChar"/>
    <w:uiPriority w:val="99"/>
    <w:rsid w:val="00842D52"/>
    <w:pPr>
      <w:tabs>
        <w:tab w:val="center" w:pos="4320"/>
        <w:tab w:val="right" w:pos="8640"/>
      </w:tabs>
    </w:pPr>
  </w:style>
  <w:style w:type="character" w:customStyle="1" w:styleId="HeaderChar">
    <w:name w:val="Header Char"/>
    <w:link w:val="Header"/>
    <w:uiPriority w:val="99"/>
    <w:locked/>
    <w:rsid w:val="007C001B"/>
    <w:rPr>
      <w:rFonts w:cs="Times New Roman"/>
      <w:sz w:val="24"/>
      <w:szCs w:val="24"/>
    </w:rPr>
  </w:style>
  <w:style w:type="paragraph" w:styleId="Footer">
    <w:name w:val="footer"/>
    <w:basedOn w:val="Normal"/>
    <w:link w:val="FooterChar"/>
    <w:uiPriority w:val="99"/>
    <w:rsid w:val="00842D52"/>
    <w:pPr>
      <w:tabs>
        <w:tab w:val="center" w:pos="4320"/>
        <w:tab w:val="right" w:pos="8640"/>
      </w:tabs>
    </w:pPr>
  </w:style>
  <w:style w:type="character" w:customStyle="1" w:styleId="FooterChar">
    <w:name w:val="Footer Char"/>
    <w:link w:val="Footer"/>
    <w:uiPriority w:val="99"/>
    <w:semiHidden/>
    <w:locked/>
    <w:rsid w:val="007C001B"/>
    <w:rPr>
      <w:rFonts w:cs="Times New Roman"/>
      <w:sz w:val="24"/>
      <w:szCs w:val="24"/>
    </w:rPr>
  </w:style>
  <w:style w:type="character" w:styleId="PageNumber">
    <w:name w:val="page number"/>
    <w:uiPriority w:val="99"/>
    <w:rsid w:val="00842D52"/>
    <w:rPr>
      <w:rFonts w:cs="Times New Roman"/>
    </w:rPr>
  </w:style>
  <w:style w:type="paragraph" w:styleId="BodyText">
    <w:name w:val="Body Text"/>
    <w:basedOn w:val="Normal"/>
    <w:link w:val="BodyTextChar"/>
    <w:uiPriority w:val="99"/>
    <w:rsid w:val="00842D52"/>
    <w:rPr>
      <w:sz w:val="20"/>
      <w:szCs w:val="20"/>
    </w:rPr>
  </w:style>
  <w:style w:type="character" w:customStyle="1" w:styleId="BodyTextChar">
    <w:name w:val="Body Text Char"/>
    <w:link w:val="BodyText"/>
    <w:uiPriority w:val="99"/>
    <w:semiHidden/>
    <w:locked/>
    <w:rsid w:val="007C001B"/>
    <w:rPr>
      <w:rFonts w:cs="Times New Roman"/>
      <w:sz w:val="24"/>
      <w:szCs w:val="24"/>
    </w:rPr>
  </w:style>
  <w:style w:type="paragraph" w:styleId="BodyTextIndent">
    <w:name w:val="Body Text Indent"/>
    <w:basedOn w:val="Normal"/>
    <w:link w:val="BodyTextIndentChar"/>
    <w:uiPriority w:val="99"/>
    <w:rsid w:val="00842D52"/>
    <w:pPr>
      <w:pBdr>
        <w:top w:val="single" w:sz="12" w:space="1" w:color="auto"/>
        <w:left w:val="single" w:sz="12" w:space="4" w:color="auto"/>
        <w:right w:val="single" w:sz="12" w:space="4" w:color="auto"/>
      </w:pBdr>
      <w:tabs>
        <w:tab w:val="left" w:pos="2835"/>
        <w:tab w:val="right" w:pos="4536"/>
      </w:tabs>
    </w:pPr>
  </w:style>
  <w:style w:type="character" w:customStyle="1" w:styleId="BodyTextIndentChar">
    <w:name w:val="Body Text Indent Char"/>
    <w:link w:val="BodyTextIndent"/>
    <w:uiPriority w:val="99"/>
    <w:semiHidden/>
    <w:locked/>
    <w:rsid w:val="007C001B"/>
    <w:rPr>
      <w:rFonts w:cs="Times New Roman"/>
      <w:sz w:val="24"/>
      <w:szCs w:val="24"/>
    </w:rPr>
  </w:style>
  <w:style w:type="table" w:styleId="TableGrid">
    <w:name w:val="Table Grid"/>
    <w:basedOn w:val="TableNormal"/>
    <w:uiPriority w:val="99"/>
    <w:rsid w:val="001C421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locked/>
    <w:rsid w:val="00A97E06"/>
    <w:rPr>
      <w:rFonts w:ascii="Tahoma" w:hAnsi="Tahoma" w:cs="Tahoma"/>
      <w:sz w:val="16"/>
      <w:szCs w:val="16"/>
    </w:rPr>
  </w:style>
  <w:style w:type="character" w:customStyle="1" w:styleId="BalloonTextChar">
    <w:name w:val="Balloon Text Char"/>
    <w:link w:val="BalloonText"/>
    <w:uiPriority w:val="99"/>
    <w:semiHidden/>
    <w:rsid w:val="00A97E06"/>
    <w:rPr>
      <w:rFonts w:ascii="Tahoma" w:hAnsi="Tahoma" w:cs="Tahoma"/>
      <w:sz w:val="16"/>
      <w:szCs w:val="16"/>
      <w:lang w:val="en-US" w:eastAsia="en-US"/>
    </w:rPr>
  </w:style>
  <w:style w:type="character" w:styleId="Hyperlink">
    <w:name w:val="Hyperlink"/>
    <w:basedOn w:val="DefaultParagraphFont"/>
    <w:uiPriority w:val="99"/>
    <w:semiHidden/>
    <w:unhideWhenUsed/>
    <w:locked/>
    <w:rsid w:val="0027252D"/>
    <w:rPr>
      <w:color w:val="0000FF"/>
      <w:u w:val="single"/>
    </w:rPr>
  </w:style>
  <w:style w:type="table" w:styleId="TableGridLight">
    <w:name w:val="Grid Table Light"/>
    <w:basedOn w:val="TableNormal"/>
    <w:uiPriority w:val="40"/>
    <w:rsid w:val="00F136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D5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87361">
      <w:marLeft w:val="0"/>
      <w:marRight w:val="0"/>
      <w:marTop w:val="0"/>
      <w:marBottom w:val="0"/>
      <w:divBdr>
        <w:top w:val="none" w:sz="0" w:space="0" w:color="auto"/>
        <w:left w:val="none" w:sz="0" w:space="0" w:color="auto"/>
        <w:bottom w:val="none" w:sz="0" w:space="0" w:color="auto"/>
        <w:right w:val="none" w:sz="0" w:space="0" w:color="auto"/>
      </w:divBdr>
    </w:div>
    <w:div w:id="851187362">
      <w:marLeft w:val="0"/>
      <w:marRight w:val="0"/>
      <w:marTop w:val="0"/>
      <w:marBottom w:val="0"/>
      <w:divBdr>
        <w:top w:val="none" w:sz="0" w:space="0" w:color="auto"/>
        <w:left w:val="none" w:sz="0" w:space="0" w:color="auto"/>
        <w:bottom w:val="none" w:sz="0" w:space="0" w:color="auto"/>
        <w:right w:val="none" w:sz="0" w:space="0" w:color="auto"/>
      </w:divBdr>
    </w:div>
    <w:div w:id="112133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ARCHIVE%20TEMPLATES%20and%20MISC\2019%20Templates\2019%20Senior%20Secondary%20Evalua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b2ed49-ea83-4c32-bb50-160891bf72a6" xsi:nil="true"/>
    <lcf76f155ced4ddcb4097134ff3c332f xmlns="ce8ec9b2-141a-4ac8-b406-0c1d660767f5">
      <Terms xmlns="http://schemas.microsoft.com/office/infopath/2007/PartnerControls"/>
    </lcf76f155ced4ddcb4097134ff3c332f>
    <Comments xmlns="ce8ec9b2-141a-4ac8-b406-0c1d660767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ADFF6C1FB9C84580D6875E6FE4CEE6" ma:contentTypeVersion="14" ma:contentTypeDescription="Create a new document." ma:contentTypeScope="" ma:versionID="2be070f0368795f85713728044a20e5d">
  <xsd:schema xmlns:xsd="http://www.w3.org/2001/XMLSchema" xmlns:xs="http://www.w3.org/2001/XMLSchema" xmlns:p="http://schemas.microsoft.com/office/2006/metadata/properties" xmlns:ns2="ce8ec9b2-141a-4ac8-b406-0c1d660767f5" xmlns:ns3="0fb2ed49-ea83-4c32-bb50-160891bf72a6" targetNamespace="http://schemas.microsoft.com/office/2006/metadata/properties" ma:root="true" ma:fieldsID="56c8a3f7413492f6579991a645ce033e" ns2:_="" ns3:_="">
    <xsd:import namespace="ce8ec9b2-141a-4ac8-b406-0c1d660767f5"/>
    <xsd:import namespace="0fb2ed49-ea83-4c32-bb50-160891bf72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Comment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ec9b2-141a-4ac8-b406-0c1d66076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Comments" ma:index="11" nillable="true" ma:displayName="Comments" ma:format="Dropdown" ma:internalName="Comments">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2ed49-ea83-4c32-bb50-160891bf72a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f8ec07-84e5-4037-a214-3e91a31ca9bc}" ma:internalName="TaxCatchAll" ma:showField="CatchAllData" ma:web="0fb2ed49-ea83-4c32-bb50-160891bf7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9E9A8-DAC5-4615-AEB8-1EDE8008D3B9}">
  <ds:schemaRefs>
    <ds:schemaRef ds:uri="http://schemas.microsoft.com/office/2006/metadata/properties"/>
    <ds:schemaRef ds:uri="http://schemas.microsoft.com/office/infopath/2007/PartnerControls"/>
    <ds:schemaRef ds:uri="0fb2ed49-ea83-4c32-bb50-160891bf72a6"/>
    <ds:schemaRef ds:uri="ce8ec9b2-141a-4ac8-b406-0c1d660767f5"/>
  </ds:schemaRefs>
</ds:datastoreItem>
</file>

<file path=customXml/itemProps2.xml><?xml version="1.0" encoding="utf-8"?>
<ds:datastoreItem xmlns:ds="http://schemas.openxmlformats.org/officeDocument/2006/customXml" ds:itemID="{ED17327C-72E2-425C-913D-CA2B53430960}">
  <ds:schemaRefs>
    <ds:schemaRef ds:uri="http://schemas.microsoft.com/sharepoint/v3/contenttype/forms"/>
  </ds:schemaRefs>
</ds:datastoreItem>
</file>

<file path=customXml/itemProps3.xml><?xml version="1.0" encoding="utf-8"?>
<ds:datastoreItem xmlns:ds="http://schemas.openxmlformats.org/officeDocument/2006/customXml" ds:itemID="{2CA7A5B2-A6F0-493E-B8C8-F170FAE67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ec9b2-141a-4ac8-b406-0c1d660767f5"/>
    <ds:schemaRef ds:uri="0fb2ed49-ea83-4c32-bb50-160891bf7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1FECF-F116-4EDE-9E75-21880310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Senior Secondary Evaluation template</Template>
  <TotalTime>41</TotalTime>
  <Pages>6</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Home Education</vt:lpstr>
    </vt:vector>
  </TitlesOfParts>
  <Company>CANNINGTON EDUCATION DISTRICT</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Education</dc:title>
  <dc:subject/>
  <dc:creator>Billie Jo</dc:creator>
  <cp:keywords/>
  <cp:lastModifiedBy>DELAUNEY Marnie [Operational Initiatives]</cp:lastModifiedBy>
  <cp:revision>5</cp:revision>
  <cp:lastPrinted>2026-03-13T06:23:00Z</cp:lastPrinted>
  <dcterms:created xsi:type="dcterms:W3CDTF">2026-06-23T05:39:00Z</dcterms:created>
  <dcterms:modified xsi:type="dcterms:W3CDTF">2026-06-24T01:45:00Z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0x01010056ADFF6C1FB9C84580D6875E6FE4CEE6</vt:lpwstr>
  </property>
  <property fmtid="{D5CDD505-2E9C-101B-9397-08002B2CF9AE}" pid="3" name="ClassificationContentMarkingHeaderShapeIds">
    <vt:lpwstr>3ae37f61,6481eb8a,20dca2df</vt:lpwstr>
  </property>
  <property fmtid="{D5CDD505-2E9C-101B-9397-08002B2CF9AE}" pid="4" name="ClassificationContentMarkingHeaderFontProps">
    <vt:lpwstr>#000000,12,Aptos</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2026-01-09T03:21:54Z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fc38ee9a-8968-4036-91eb-d27f386089f6</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y fmtid="{D5CDD505-2E9C-101B-9397-08002B2CF9AE}" pid="14" name="MediaServiceImageTags">
    <vt:lpwstr/>
  </property>
</Properties>
</file>