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92" w:rsidRDefault="00D04506" w:rsidP="006B1BBE">
      <w:pPr>
        <w:ind w:left="900" w:right="540"/>
        <w:rPr>
          <w:b/>
          <w:sz w:val="28"/>
          <w:szCs w:val="28"/>
        </w:rPr>
      </w:pPr>
      <w:bookmarkStart w:id="0" w:name="_GoBack"/>
      <w:bookmarkEnd w:id="0"/>
      <w:r>
        <w:rPr>
          <w:noProof/>
          <w:color w:val="FF0000"/>
        </w:rPr>
        <w:drawing>
          <wp:inline distT="0" distB="0" distL="0" distR="0" wp14:anchorId="590C2352" wp14:editId="41B3E12F">
            <wp:extent cx="17145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8A" w:rsidRPr="00800644" w:rsidRDefault="001D21B6" w:rsidP="00E679B0">
      <w:pPr>
        <w:ind w:left="900" w:right="540"/>
        <w:jc w:val="center"/>
        <w:rPr>
          <w:sz w:val="28"/>
          <w:szCs w:val="28"/>
        </w:rPr>
      </w:pPr>
      <w:r w:rsidRPr="00800644">
        <w:rPr>
          <w:b/>
          <w:sz w:val="28"/>
          <w:szCs w:val="28"/>
        </w:rPr>
        <w:t xml:space="preserve">HOME EDUCATION ADVISORY </w:t>
      </w:r>
      <w:r w:rsidR="00902DE5" w:rsidRPr="00800644">
        <w:rPr>
          <w:b/>
          <w:sz w:val="28"/>
          <w:szCs w:val="28"/>
        </w:rPr>
        <w:t>PANEL</w:t>
      </w:r>
      <w:r w:rsidRPr="00800644">
        <w:rPr>
          <w:b/>
          <w:sz w:val="28"/>
          <w:szCs w:val="28"/>
        </w:rPr>
        <w:t>S</w:t>
      </w:r>
    </w:p>
    <w:p w:rsidR="004D23AF" w:rsidRPr="00800644" w:rsidRDefault="004D23AF" w:rsidP="001E3344">
      <w:pPr>
        <w:ind w:left="851" w:right="540"/>
        <w:rPr>
          <w:sz w:val="22"/>
        </w:rPr>
      </w:pPr>
    </w:p>
    <w:p w:rsidR="00E67EDC" w:rsidRPr="00800644" w:rsidRDefault="00854A27" w:rsidP="00E679B0">
      <w:pPr>
        <w:ind w:left="900" w:right="540"/>
        <w:rPr>
          <w:b/>
          <w:sz w:val="24"/>
        </w:rPr>
      </w:pPr>
      <w:r w:rsidRPr="00800644">
        <w:rPr>
          <w:b/>
          <w:sz w:val="24"/>
        </w:rPr>
        <w:t>GUIDELINES</w:t>
      </w:r>
    </w:p>
    <w:p w:rsidR="00B739EA" w:rsidRPr="00800644" w:rsidRDefault="00B739EA" w:rsidP="001E3344">
      <w:pPr>
        <w:ind w:left="851" w:right="540"/>
        <w:rPr>
          <w:sz w:val="22"/>
        </w:rPr>
      </w:pPr>
    </w:p>
    <w:p w:rsidR="00863AFD" w:rsidRPr="00800644" w:rsidRDefault="00863AFD" w:rsidP="00E679B0">
      <w:pPr>
        <w:autoSpaceDE w:val="0"/>
        <w:autoSpaceDN w:val="0"/>
        <w:adjustRightInd w:val="0"/>
        <w:ind w:left="900" w:right="540"/>
        <w:rPr>
          <w:b/>
          <w:sz w:val="22"/>
          <w:szCs w:val="22"/>
        </w:rPr>
      </w:pPr>
      <w:r w:rsidRPr="00800644">
        <w:rPr>
          <w:b/>
          <w:sz w:val="22"/>
          <w:szCs w:val="22"/>
        </w:rPr>
        <w:t>Background</w:t>
      </w:r>
    </w:p>
    <w:p w:rsidR="00863AFD" w:rsidRPr="00800644" w:rsidRDefault="00863AFD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Where the progress of a child receiving instruction from a home educator is not satisfactory or where the home educator does not meet registration requirements, </w:t>
      </w:r>
      <w:r w:rsidR="006C1ED1" w:rsidRPr="00800644">
        <w:rPr>
          <w:sz w:val="22"/>
          <w:szCs w:val="22"/>
        </w:rPr>
        <w:t>the</w:t>
      </w:r>
      <w:r w:rsidRPr="00800644">
        <w:rPr>
          <w:sz w:val="22"/>
          <w:szCs w:val="22"/>
        </w:rPr>
        <w:t xml:space="preserve"> registration </w:t>
      </w:r>
      <w:r w:rsidR="00C95738" w:rsidRPr="00800644">
        <w:rPr>
          <w:sz w:val="22"/>
          <w:szCs w:val="22"/>
        </w:rPr>
        <w:t xml:space="preserve">as a home educator </w:t>
      </w:r>
      <w:r w:rsidRPr="00800644">
        <w:rPr>
          <w:sz w:val="22"/>
          <w:szCs w:val="22"/>
        </w:rPr>
        <w:t>may be cancelled by the Director General.  If the Director General decides to cancel a home educator’s registration, the home educator will be notified of this decision in writing and, at the same time, will be</w:t>
      </w:r>
      <w:r w:rsidRPr="00800644">
        <w:rPr>
          <w:color w:val="FF0000"/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advised of </w:t>
      </w:r>
      <w:r w:rsidR="006C1ED1" w:rsidRPr="00800644">
        <w:rPr>
          <w:sz w:val="22"/>
          <w:szCs w:val="22"/>
        </w:rPr>
        <w:t>the</w:t>
      </w:r>
      <w:r w:rsidRPr="00800644">
        <w:rPr>
          <w:sz w:val="22"/>
          <w:szCs w:val="22"/>
        </w:rPr>
        <w:t xml:space="preserve"> right to request a review of that decision</w:t>
      </w:r>
      <w:r w:rsidR="00497DD1" w:rsidRPr="00800644">
        <w:rPr>
          <w:sz w:val="22"/>
          <w:szCs w:val="22"/>
        </w:rPr>
        <w:t xml:space="preserve"> within 14 days of receiving written notification of the decision</w:t>
      </w:r>
      <w:r w:rsidRPr="00800644">
        <w:rPr>
          <w:sz w:val="22"/>
          <w:szCs w:val="22"/>
        </w:rPr>
        <w:t>. If the home educator requests such a review, it will be</w:t>
      </w:r>
      <w:r w:rsidR="008E6DBA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conducted by a Home Education Advisory </w:t>
      </w:r>
      <w:r w:rsidR="00902DE5" w:rsidRPr="00800644">
        <w:rPr>
          <w:sz w:val="22"/>
          <w:szCs w:val="22"/>
        </w:rPr>
        <w:t>Panel</w:t>
      </w:r>
      <w:r w:rsidR="00497DD1" w:rsidRPr="00800644">
        <w:rPr>
          <w:sz w:val="22"/>
          <w:szCs w:val="22"/>
        </w:rPr>
        <w:t xml:space="preserve"> as required under s54 of the </w:t>
      </w:r>
      <w:r w:rsidR="00497DD1" w:rsidRPr="00800644">
        <w:rPr>
          <w:i/>
          <w:sz w:val="22"/>
          <w:szCs w:val="22"/>
        </w:rPr>
        <w:t>School Education Act 1999</w:t>
      </w:r>
      <w:r w:rsidRPr="00800644">
        <w:rPr>
          <w:sz w:val="22"/>
          <w:szCs w:val="22"/>
        </w:rPr>
        <w:t>.</w:t>
      </w:r>
    </w:p>
    <w:p w:rsidR="00863AFD" w:rsidRPr="00800644" w:rsidRDefault="00863AFD" w:rsidP="00E679B0">
      <w:pPr>
        <w:ind w:left="900" w:right="540"/>
        <w:rPr>
          <w:sz w:val="22"/>
          <w:szCs w:val="22"/>
        </w:rPr>
      </w:pPr>
    </w:p>
    <w:p w:rsidR="00E67EDC" w:rsidRPr="00800644" w:rsidRDefault="006C1ED1" w:rsidP="00E679B0">
      <w:pPr>
        <w:ind w:left="900" w:right="540"/>
        <w:rPr>
          <w:b/>
          <w:sz w:val="22"/>
          <w:szCs w:val="22"/>
        </w:rPr>
      </w:pPr>
      <w:r w:rsidRPr="00800644">
        <w:rPr>
          <w:b/>
          <w:sz w:val="22"/>
          <w:szCs w:val="22"/>
        </w:rPr>
        <w:t>Establishing</w:t>
      </w:r>
      <w:r w:rsidR="001D21B6" w:rsidRPr="00800644">
        <w:rPr>
          <w:b/>
          <w:sz w:val="22"/>
          <w:szCs w:val="22"/>
        </w:rPr>
        <w:t xml:space="preserve"> a Home Education Advisory </w:t>
      </w:r>
      <w:r w:rsidR="00902DE5" w:rsidRPr="00800644">
        <w:rPr>
          <w:b/>
          <w:sz w:val="22"/>
          <w:szCs w:val="22"/>
        </w:rPr>
        <w:t>Panel</w:t>
      </w:r>
    </w:p>
    <w:p w:rsidR="00524610" w:rsidRPr="00800644" w:rsidRDefault="004B77F0" w:rsidP="00800BFE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A</w:t>
      </w:r>
      <w:r w:rsidR="00781541" w:rsidRPr="00800644">
        <w:rPr>
          <w:sz w:val="22"/>
          <w:szCs w:val="22"/>
        </w:rPr>
        <w:t xml:space="preserve"> Home Education</w:t>
      </w:r>
      <w:r w:rsidR="00524610" w:rsidRPr="00800644">
        <w:rPr>
          <w:sz w:val="22"/>
          <w:szCs w:val="22"/>
        </w:rPr>
        <w:t xml:space="preserve"> </w:t>
      </w:r>
      <w:r w:rsidR="00781541" w:rsidRPr="00800644">
        <w:rPr>
          <w:sz w:val="22"/>
          <w:szCs w:val="22"/>
        </w:rPr>
        <w:t xml:space="preserve">Advisory </w:t>
      </w:r>
      <w:r w:rsidR="00902DE5" w:rsidRPr="00800644">
        <w:rPr>
          <w:sz w:val="22"/>
          <w:szCs w:val="22"/>
        </w:rPr>
        <w:t>Panel</w:t>
      </w:r>
      <w:r w:rsidR="00781541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is established </w:t>
      </w:r>
      <w:r w:rsidR="00781541" w:rsidRPr="00800644">
        <w:rPr>
          <w:sz w:val="22"/>
          <w:szCs w:val="22"/>
        </w:rPr>
        <w:t xml:space="preserve">whenever a home educator submits a </w:t>
      </w:r>
      <w:r w:rsidR="00524610" w:rsidRPr="00800644">
        <w:rPr>
          <w:sz w:val="22"/>
          <w:szCs w:val="22"/>
        </w:rPr>
        <w:t xml:space="preserve">written request to the Minister </w:t>
      </w:r>
      <w:r w:rsidR="00781541" w:rsidRPr="00800644">
        <w:rPr>
          <w:sz w:val="22"/>
          <w:szCs w:val="22"/>
        </w:rPr>
        <w:t>for Education for a revie</w:t>
      </w:r>
      <w:r w:rsidRPr="00800644">
        <w:rPr>
          <w:sz w:val="22"/>
          <w:szCs w:val="22"/>
        </w:rPr>
        <w:t>w of a decision by the Director </w:t>
      </w:r>
      <w:r w:rsidR="00781541" w:rsidRPr="00800644">
        <w:rPr>
          <w:sz w:val="22"/>
          <w:szCs w:val="22"/>
        </w:rPr>
        <w:t>General to cancel the home</w:t>
      </w:r>
      <w:r w:rsidR="00524610" w:rsidRPr="00800644">
        <w:rPr>
          <w:sz w:val="22"/>
          <w:szCs w:val="22"/>
        </w:rPr>
        <w:t xml:space="preserve"> </w:t>
      </w:r>
      <w:r w:rsidR="00781541" w:rsidRPr="00800644">
        <w:rPr>
          <w:sz w:val="22"/>
          <w:szCs w:val="22"/>
        </w:rPr>
        <w:t>educator’s registration.</w:t>
      </w:r>
      <w:r w:rsidR="002279F2" w:rsidRPr="00800644">
        <w:rPr>
          <w:sz w:val="22"/>
          <w:szCs w:val="22"/>
        </w:rPr>
        <w:t xml:space="preserve">  A Home Education Advisory </w:t>
      </w:r>
      <w:r w:rsidR="00902DE5" w:rsidRPr="00800644">
        <w:rPr>
          <w:sz w:val="22"/>
          <w:szCs w:val="22"/>
        </w:rPr>
        <w:t>Panel</w:t>
      </w:r>
      <w:r w:rsidR="002279F2" w:rsidRPr="00800644">
        <w:rPr>
          <w:sz w:val="22"/>
          <w:szCs w:val="22"/>
        </w:rPr>
        <w:t xml:space="preserve"> make</w:t>
      </w:r>
      <w:r w:rsidR="008C3695" w:rsidRPr="00800644">
        <w:rPr>
          <w:sz w:val="22"/>
          <w:szCs w:val="22"/>
        </w:rPr>
        <w:t>s</w:t>
      </w:r>
      <w:r w:rsidR="002279F2" w:rsidRPr="00800644">
        <w:rPr>
          <w:sz w:val="22"/>
          <w:szCs w:val="22"/>
        </w:rPr>
        <w:t xml:space="preserve"> recommendations to the Minister </w:t>
      </w:r>
      <w:r w:rsidR="003F03CA" w:rsidRPr="00800644">
        <w:rPr>
          <w:sz w:val="22"/>
          <w:szCs w:val="22"/>
        </w:rPr>
        <w:t xml:space="preserve">for Education </w:t>
      </w:r>
      <w:r w:rsidR="002279F2" w:rsidRPr="00800644">
        <w:rPr>
          <w:sz w:val="22"/>
          <w:szCs w:val="22"/>
        </w:rPr>
        <w:t xml:space="preserve">to </w:t>
      </w:r>
      <w:r w:rsidR="001F0C8F" w:rsidRPr="00800644">
        <w:rPr>
          <w:sz w:val="22"/>
          <w:szCs w:val="22"/>
        </w:rPr>
        <w:t>confirm, vary</w:t>
      </w:r>
      <w:r w:rsidR="002279F2" w:rsidRPr="00800644">
        <w:rPr>
          <w:sz w:val="22"/>
          <w:szCs w:val="22"/>
        </w:rPr>
        <w:t xml:space="preserve"> or reverse the Director General’s decision</w:t>
      </w:r>
      <w:r w:rsidR="006C1ED1" w:rsidRPr="00800644">
        <w:rPr>
          <w:sz w:val="22"/>
          <w:szCs w:val="22"/>
        </w:rPr>
        <w:t>.</w:t>
      </w:r>
      <w:r w:rsidR="002279F2" w:rsidRPr="00800644">
        <w:rPr>
          <w:sz w:val="22"/>
          <w:szCs w:val="22"/>
        </w:rPr>
        <w:t xml:space="preserve"> </w:t>
      </w:r>
    </w:p>
    <w:p w:rsidR="005C2344" w:rsidRPr="00800644" w:rsidRDefault="005C2344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863AFD" w:rsidRPr="00800644" w:rsidRDefault="00863AFD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meeting should</w:t>
      </w:r>
      <w:r w:rsidR="00D92ACD" w:rsidRPr="00800644">
        <w:rPr>
          <w:sz w:val="22"/>
          <w:szCs w:val="22"/>
        </w:rPr>
        <w:t xml:space="preserve"> be</w:t>
      </w:r>
      <w:r w:rsidRPr="00800644">
        <w:rPr>
          <w:sz w:val="22"/>
          <w:szCs w:val="22"/>
        </w:rPr>
        <w:t>:</w:t>
      </w:r>
    </w:p>
    <w:p w:rsidR="00863AFD" w:rsidRPr="00800644" w:rsidRDefault="00863AFD" w:rsidP="00E679B0">
      <w:pPr>
        <w:numPr>
          <w:ilvl w:val="0"/>
          <w:numId w:val="20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held as close as practicable to the usual place in which the home education program is delivered; and</w:t>
      </w:r>
    </w:p>
    <w:p w:rsidR="00863AFD" w:rsidRPr="00800644" w:rsidRDefault="00863AFD" w:rsidP="00E679B0">
      <w:pPr>
        <w:numPr>
          <w:ilvl w:val="0"/>
          <w:numId w:val="20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convened to provide a fair and transparent avenue of appeal.</w:t>
      </w:r>
    </w:p>
    <w:p w:rsidR="00863AFD" w:rsidRPr="00800644" w:rsidRDefault="00863AFD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524610" w:rsidRPr="00800644" w:rsidRDefault="006C1ED1" w:rsidP="00E679B0">
      <w:pPr>
        <w:autoSpaceDE w:val="0"/>
        <w:autoSpaceDN w:val="0"/>
        <w:adjustRightInd w:val="0"/>
        <w:ind w:left="900" w:right="540"/>
        <w:rPr>
          <w:b/>
          <w:sz w:val="22"/>
          <w:szCs w:val="22"/>
        </w:rPr>
      </w:pPr>
      <w:r w:rsidRPr="00800644">
        <w:rPr>
          <w:b/>
          <w:sz w:val="22"/>
          <w:szCs w:val="22"/>
        </w:rPr>
        <w:t>Membership</w:t>
      </w:r>
    </w:p>
    <w:p w:rsidR="00781541" w:rsidRPr="00800644" w:rsidRDefault="005C2344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Membership is comprised of a</w:t>
      </w:r>
      <w:r w:rsidR="00781541" w:rsidRPr="00800644">
        <w:rPr>
          <w:sz w:val="22"/>
          <w:szCs w:val="22"/>
        </w:rPr>
        <w:t xml:space="preserve"> small and impartial group who:</w:t>
      </w:r>
    </w:p>
    <w:p w:rsidR="00524610" w:rsidRPr="00800644" w:rsidRDefault="00781541" w:rsidP="00E679B0">
      <w:pPr>
        <w:numPr>
          <w:ilvl w:val="0"/>
          <w:numId w:val="21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have the skills and understandings that enable them to offer quality, impartial</w:t>
      </w:r>
      <w:r w:rsidR="00524610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advice to the Minister </w:t>
      </w:r>
      <w:r w:rsidR="0085004B" w:rsidRPr="00800644">
        <w:rPr>
          <w:sz w:val="22"/>
          <w:szCs w:val="22"/>
        </w:rPr>
        <w:t xml:space="preserve">for Education </w:t>
      </w:r>
      <w:r w:rsidRPr="00800644">
        <w:rPr>
          <w:sz w:val="22"/>
          <w:szCs w:val="22"/>
        </w:rPr>
        <w:t>ab</w:t>
      </w:r>
      <w:r w:rsidR="00524610" w:rsidRPr="00800644">
        <w:rPr>
          <w:sz w:val="22"/>
          <w:szCs w:val="22"/>
        </w:rPr>
        <w:t>out the case to be reviewed; and</w:t>
      </w:r>
    </w:p>
    <w:p w:rsidR="00781541" w:rsidRPr="00800644" w:rsidRDefault="00781541" w:rsidP="00E679B0">
      <w:pPr>
        <w:numPr>
          <w:ilvl w:val="0"/>
          <w:numId w:val="21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collectively represent a balance of community and departmental perspectives.</w:t>
      </w:r>
    </w:p>
    <w:p w:rsidR="00524610" w:rsidRPr="00800644" w:rsidRDefault="00524610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2279F2" w:rsidRPr="00800644" w:rsidRDefault="002279F2" w:rsidP="007D43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People asked to sit on these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s </w:t>
      </w:r>
      <w:r w:rsidR="008C3695" w:rsidRPr="00800644">
        <w:rPr>
          <w:sz w:val="22"/>
          <w:szCs w:val="22"/>
        </w:rPr>
        <w:t>are</w:t>
      </w:r>
      <w:r w:rsidRPr="00800644">
        <w:rPr>
          <w:sz w:val="22"/>
          <w:szCs w:val="22"/>
        </w:rPr>
        <w:t xml:space="preserve"> deemed by the </w:t>
      </w:r>
      <w:r w:rsidR="00286BD5" w:rsidRPr="00800644">
        <w:rPr>
          <w:sz w:val="22"/>
          <w:szCs w:val="22"/>
        </w:rPr>
        <w:t xml:space="preserve">Deputy Director General, Schools </w:t>
      </w:r>
      <w:r w:rsidRPr="00800644">
        <w:rPr>
          <w:sz w:val="22"/>
          <w:szCs w:val="22"/>
        </w:rPr>
        <w:t>to have the attributes necessary to perform this important advisory role.</w:t>
      </w:r>
    </w:p>
    <w:p w:rsidR="002279F2" w:rsidRPr="00800644" w:rsidRDefault="002279F2" w:rsidP="007D6404">
      <w:pPr>
        <w:autoSpaceDE w:val="0"/>
        <w:autoSpaceDN w:val="0"/>
        <w:adjustRightInd w:val="0"/>
        <w:ind w:left="900" w:right="540"/>
        <w:jc w:val="center"/>
        <w:rPr>
          <w:sz w:val="22"/>
          <w:szCs w:val="22"/>
        </w:rPr>
      </w:pPr>
    </w:p>
    <w:p w:rsidR="00B739EA" w:rsidRDefault="00C978DD" w:rsidP="00B739EA">
      <w:pPr>
        <w:ind w:left="900" w:right="540"/>
        <w:rPr>
          <w:b/>
          <w:sz w:val="22"/>
          <w:szCs w:val="22"/>
        </w:rPr>
      </w:pPr>
      <w:r w:rsidRPr="00800644">
        <w:rPr>
          <w:b/>
          <w:sz w:val="22"/>
          <w:szCs w:val="22"/>
        </w:rPr>
        <w:t>What happens when the Director General decides to cancel a home education registration</w:t>
      </w:r>
      <w:r w:rsidR="00863AFD" w:rsidRPr="00800644">
        <w:rPr>
          <w:b/>
          <w:sz w:val="22"/>
          <w:szCs w:val="22"/>
        </w:rPr>
        <w:t>?</w:t>
      </w:r>
    </w:p>
    <w:p w:rsidR="006212F1" w:rsidRPr="00B739EA" w:rsidRDefault="006212F1" w:rsidP="00B739EA">
      <w:pPr>
        <w:ind w:left="900" w:right="540"/>
        <w:rPr>
          <w:b/>
          <w:sz w:val="22"/>
          <w:szCs w:val="22"/>
        </w:rPr>
      </w:pPr>
      <w:r w:rsidRPr="00800644">
        <w:rPr>
          <w:sz w:val="22"/>
          <w:szCs w:val="22"/>
        </w:rPr>
        <w:t>STAGE 1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Director General gives written notification to a home educator of </w:t>
      </w:r>
      <w:r w:rsidR="006C1ED1" w:rsidRPr="00800644">
        <w:rPr>
          <w:sz w:val="22"/>
          <w:szCs w:val="22"/>
        </w:rPr>
        <w:t>the</w:t>
      </w:r>
      <w:r w:rsidR="00C978DD" w:rsidRPr="00800644">
        <w:rPr>
          <w:sz w:val="22"/>
          <w:szCs w:val="22"/>
        </w:rPr>
        <w:t> </w:t>
      </w:r>
      <w:r w:rsidRPr="00800644">
        <w:rPr>
          <w:sz w:val="22"/>
          <w:szCs w:val="22"/>
        </w:rPr>
        <w:t xml:space="preserve">decision to cancel the home educator’s registration. Included in this notification </w:t>
      </w:r>
      <w:r w:rsidR="008C3695" w:rsidRPr="00800644">
        <w:rPr>
          <w:sz w:val="22"/>
          <w:szCs w:val="22"/>
        </w:rPr>
        <w:t>are</w:t>
      </w:r>
      <w:r w:rsidRPr="00800644">
        <w:rPr>
          <w:sz w:val="22"/>
          <w:szCs w:val="22"/>
        </w:rPr>
        <w:t xml:space="preserve"> the reasons for this decision and information about the home educator’s right to</w:t>
      </w:r>
      <w:r w:rsidR="00C978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request a review of the decision.</w:t>
      </w:r>
    </w:p>
    <w:p w:rsidR="00C978DD" w:rsidRPr="00800644" w:rsidRDefault="00C978DD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STAGE 2</w:t>
      </w:r>
    </w:p>
    <w:p w:rsidR="00F63CF9" w:rsidRPr="00800644" w:rsidRDefault="001F0C8F" w:rsidP="00B739EA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Unless the home educator applies in writing to the Minister for Education for a review of the cancellation </w:t>
      </w:r>
      <w:r w:rsidRPr="00800644">
        <w:rPr>
          <w:bCs/>
          <w:sz w:val="22"/>
          <w:szCs w:val="22"/>
        </w:rPr>
        <w:t>within</w:t>
      </w:r>
      <w:r w:rsidRPr="00800644">
        <w:rPr>
          <w:sz w:val="22"/>
          <w:szCs w:val="22"/>
        </w:rPr>
        <w:t xml:space="preserve"> </w:t>
      </w:r>
      <w:r w:rsidRPr="00800644">
        <w:rPr>
          <w:bCs/>
          <w:sz w:val="22"/>
          <w:szCs w:val="22"/>
        </w:rPr>
        <w:t xml:space="preserve">14 days </w:t>
      </w:r>
      <w:r w:rsidRPr="00800644">
        <w:rPr>
          <w:sz w:val="22"/>
          <w:szCs w:val="22"/>
        </w:rPr>
        <w:t>of him or her receiving written notification of the Director General’s decision, t</w:t>
      </w:r>
      <w:r w:rsidR="006212F1" w:rsidRPr="00800644">
        <w:rPr>
          <w:sz w:val="22"/>
          <w:szCs w:val="22"/>
        </w:rPr>
        <w:t>he decision (above) stand</w:t>
      </w:r>
      <w:r w:rsidR="008C3695" w:rsidRPr="00800644">
        <w:rPr>
          <w:sz w:val="22"/>
          <w:szCs w:val="22"/>
        </w:rPr>
        <w:t>s</w:t>
      </w:r>
      <w:r w:rsidR="006212F1" w:rsidRPr="00800644">
        <w:rPr>
          <w:sz w:val="22"/>
          <w:szCs w:val="22"/>
        </w:rPr>
        <w:t xml:space="preserve"> and the </w:t>
      </w:r>
      <w:r w:rsidR="00497DD1" w:rsidRPr="00800644">
        <w:rPr>
          <w:sz w:val="22"/>
          <w:szCs w:val="22"/>
        </w:rPr>
        <w:t xml:space="preserve">cancellation </w:t>
      </w:r>
      <w:r w:rsidR="003F03CA" w:rsidRPr="00800644">
        <w:rPr>
          <w:sz w:val="22"/>
          <w:szCs w:val="22"/>
        </w:rPr>
        <w:t xml:space="preserve">remains in </w:t>
      </w:r>
      <w:r w:rsidR="00C95738" w:rsidRPr="00800644">
        <w:rPr>
          <w:sz w:val="22"/>
          <w:szCs w:val="22"/>
        </w:rPr>
        <w:t>place</w:t>
      </w:r>
      <w:r w:rsidRPr="00800644">
        <w:rPr>
          <w:sz w:val="22"/>
          <w:szCs w:val="22"/>
        </w:rPr>
        <w:t>.</w:t>
      </w:r>
    </w:p>
    <w:p w:rsidR="00DA7527" w:rsidRPr="00800644" w:rsidRDefault="00DA7527" w:rsidP="001E3344">
      <w:pPr>
        <w:autoSpaceDE w:val="0"/>
        <w:autoSpaceDN w:val="0"/>
        <w:adjustRightInd w:val="0"/>
        <w:ind w:left="851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STAGE 3</w:t>
      </w:r>
    </w:p>
    <w:p w:rsidR="00F35D42" w:rsidRDefault="006212F1" w:rsidP="00910B42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Minister </w:t>
      </w:r>
      <w:r w:rsidR="003F03CA" w:rsidRPr="00800644">
        <w:rPr>
          <w:sz w:val="22"/>
          <w:szCs w:val="22"/>
        </w:rPr>
        <w:t xml:space="preserve">for Education </w:t>
      </w:r>
      <w:r w:rsidRPr="00800644">
        <w:rPr>
          <w:sz w:val="22"/>
          <w:szCs w:val="22"/>
        </w:rPr>
        <w:t>refer</w:t>
      </w:r>
      <w:r w:rsidR="008C3695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any applications for review of cancellations of home educator</w:t>
      </w:r>
      <w:r w:rsidR="00C978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registrations to a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. </w:t>
      </w:r>
      <w:r w:rsidR="007A6325" w:rsidRPr="00800644">
        <w:rPr>
          <w:sz w:val="22"/>
          <w:szCs w:val="22"/>
        </w:rPr>
        <w:t xml:space="preserve">The </w:t>
      </w:r>
      <w:r w:rsidR="002F2190" w:rsidRPr="00800644">
        <w:rPr>
          <w:sz w:val="22"/>
          <w:szCs w:val="22"/>
        </w:rPr>
        <w:t xml:space="preserve">Deputy </w:t>
      </w:r>
      <w:r w:rsidR="007A6325" w:rsidRPr="00800644">
        <w:rPr>
          <w:sz w:val="22"/>
          <w:szCs w:val="22"/>
        </w:rPr>
        <w:t>Director General</w:t>
      </w:r>
      <w:r w:rsidR="002F2190" w:rsidRPr="00800644">
        <w:rPr>
          <w:sz w:val="22"/>
          <w:szCs w:val="22"/>
        </w:rPr>
        <w:t>, Schools</w:t>
      </w:r>
      <w:r w:rsidR="00910B42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establish</w:t>
      </w:r>
      <w:r w:rsidR="008C3695" w:rsidRPr="00800644">
        <w:rPr>
          <w:sz w:val="22"/>
          <w:szCs w:val="22"/>
        </w:rPr>
        <w:t>es</w:t>
      </w:r>
      <w:r w:rsidR="00910B42" w:rsidRPr="00800644">
        <w:rPr>
          <w:sz w:val="22"/>
          <w:szCs w:val="22"/>
        </w:rPr>
        <w:t xml:space="preserve"> the </w:t>
      </w:r>
      <w:r w:rsidR="00902DE5" w:rsidRPr="00800644">
        <w:rPr>
          <w:sz w:val="22"/>
          <w:szCs w:val="22"/>
        </w:rPr>
        <w:t>Panel</w:t>
      </w:r>
      <w:r w:rsidR="00910B42" w:rsidRPr="00800644">
        <w:rPr>
          <w:sz w:val="22"/>
          <w:szCs w:val="22"/>
        </w:rPr>
        <w:t xml:space="preserve">, </w:t>
      </w:r>
      <w:r w:rsidR="003F03CA" w:rsidRPr="00800644">
        <w:rPr>
          <w:sz w:val="22"/>
          <w:szCs w:val="22"/>
        </w:rPr>
        <w:t xml:space="preserve">appoints </w:t>
      </w:r>
      <w:r w:rsidR="0024120F">
        <w:rPr>
          <w:sz w:val="22"/>
          <w:szCs w:val="22"/>
        </w:rPr>
        <w:t xml:space="preserve">the panel </w:t>
      </w:r>
      <w:r w:rsidRPr="00800644">
        <w:rPr>
          <w:sz w:val="22"/>
          <w:szCs w:val="22"/>
        </w:rPr>
        <w:t>member</w:t>
      </w:r>
      <w:r w:rsidR="0024120F">
        <w:rPr>
          <w:sz w:val="22"/>
          <w:szCs w:val="22"/>
        </w:rPr>
        <w:t>s, including one member</w:t>
      </w:r>
      <w:r w:rsidRPr="00800644">
        <w:rPr>
          <w:sz w:val="22"/>
          <w:szCs w:val="22"/>
        </w:rPr>
        <w:t xml:space="preserve"> of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as Chairperson </w:t>
      </w:r>
      <w:r w:rsidR="00C95738" w:rsidRPr="00800644">
        <w:rPr>
          <w:sz w:val="22"/>
          <w:szCs w:val="22"/>
        </w:rPr>
        <w:t>and</w:t>
      </w:r>
      <w:r w:rsidR="00910B42" w:rsidRPr="00800644">
        <w:rPr>
          <w:sz w:val="22"/>
          <w:szCs w:val="22"/>
        </w:rPr>
        <w:t xml:space="preserve"> </w:t>
      </w:r>
      <w:r w:rsidR="003F03CA" w:rsidRPr="00800644">
        <w:rPr>
          <w:sz w:val="22"/>
          <w:szCs w:val="22"/>
        </w:rPr>
        <w:t xml:space="preserve">appoints </w:t>
      </w:r>
      <w:r w:rsidRPr="00800644">
        <w:rPr>
          <w:sz w:val="22"/>
          <w:szCs w:val="22"/>
        </w:rPr>
        <w:t>an</w:t>
      </w:r>
      <w:r w:rsidR="00497F63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Executive Officer to supp</w:t>
      </w:r>
      <w:r w:rsidR="003F03CA" w:rsidRPr="00800644">
        <w:rPr>
          <w:sz w:val="22"/>
          <w:szCs w:val="22"/>
        </w:rPr>
        <w:t>ort t</w:t>
      </w:r>
      <w:r w:rsidR="00C95738" w:rsidRPr="00800644">
        <w:rPr>
          <w:sz w:val="22"/>
          <w:szCs w:val="22"/>
        </w:rPr>
        <w:t xml:space="preserve">he operations of the </w:t>
      </w:r>
      <w:r w:rsidR="00902DE5" w:rsidRPr="00800644">
        <w:rPr>
          <w:sz w:val="22"/>
          <w:szCs w:val="22"/>
        </w:rPr>
        <w:t>Panel</w:t>
      </w:r>
      <w:r w:rsidR="00C95738" w:rsidRPr="00800644">
        <w:rPr>
          <w:sz w:val="22"/>
          <w:szCs w:val="22"/>
        </w:rPr>
        <w:t>.</w:t>
      </w:r>
    </w:p>
    <w:p w:rsidR="00DC255B" w:rsidRDefault="00F35D42" w:rsidP="00DC255B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212F1" w:rsidRPr="00800644" w:rsidRDefault="006212F1" w:rsidP="00DC255B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lastRenderedPageBreak/>
        <w:t>STAGE 4</w:t>
      </w:r>
    </w:p>
    <w:p w:rsidR="006212F1" w:rsidRPr="00800644" w:rsidRDefault="00B95C33" w:rsidP="00B95C33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Chairperson appoints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 on behalf of the </w:t>
      </w:r>
      <w:r w:rsidR="007258EE" w:rsidRPr="00800644">
        <w:rPr>
          <w:sz w:val="22"/>
          <w:szCs w:val="22"/>
        </w:rPr>
        <w:t xml:space="preserve">Deputy Director General, Schools </w:t>
      </w:r>
      <w:r w:rsidRPr="00800644">
        <w:rPr>
          <w:sz w:val="22"/>
          <w:szCs w:val="22"/>
        </w:rPr>
        <w:t xml:space="preserve">who are considered to have the experience, skills, attributes or qualifications that are appropriate to the case.  </w:t>
      </w:r>
      <w:r w:rsidR="006212F1" w:rsidRPr="00800644">
        <w:rPr>
          <w:sz w:val="22"/>
          <w:szCs w:val="22"/>
        </w:rPr>
        <w:t xml:space="preserve">The Executive Officer arranges for all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members to complete declarations about</w:t>
      </w:r>
      <w:r w:rsidR="00497F63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confidentiality and conf</w:t>
      </w:r>
      <w:r w:rsidR="00906216" w:rsidRPr="00800644">
        <w:rPr>
          <w:sz w:val="22"/>
          <w:szCs w:val="22"/>
        </w:rPr>
        <w:t>lict of interest (see Appendix A</w:t>
      </w:r>
      <w:r w:rsidR="006212F1" w:rsidRPr="00800644">
        <w:rPr>
          <w:sz w:val="22"/>
          <w:szCs w:val="22"/>
        </w:rPr>
        <w:t>)</w:t>
      </w:r>
      <w:r w:rsidR="00380406" w:rsidRPr="00800644">
        <w:rPr>
          <w:sz w:val="22"/>
          <w:szCs w:val="22"/>
        </w:rPr>
        <w:t>, makes meeting arrangements and</w:t>
      </w:r>
      <w:r w:rsidR="006212F1" w:rsidRPr="00800644">
        <w:rPr>
          <w:sz w:val="22"/>
          <w:szCs w:val="22"/>
        </w:rPr>
        <w:t xml:space="preserve"> briefs </w:t>
      </w:r>
      <w:r w:rsidR="00380406" w:rsidRPr="00800644">
        <w:rPr>
          <w:sz w:val="22"/>
          <w:szCs w:val="22"/>
        </w:rPr>
        <w:t xml:space="preserve">the </w:t>
      </w:r>
      <w:r w:rsidR="00902DE5" w:rsidRPr="00800644">
        <w:rPr>
          <w:sz w:val="22"/>
          <w:szCs w:val="22"/>
        </w:rPr>
        <w:t>Panel</w:t>
      </w:r>
      <w:r w:rsidR="00380406" w:rsidRPr="00800644">
        <w:rPr>
          <w:sz w:val="22"/>
          <w:szCs w:val="22"/>
        </w:rPr>
        <w:t xml:space="preserve"> members</w:t>
      </w:r>
      <w:r w:rsidR="006212F1" w:rsidRPr="00800644">
        <w:rPr>
          <w:sz w:val="22"/>
          <w:szCs w:val="22"/>
        </w:rPr>
        <w:t xml:space="preserve"> about the</w:t>
      </w:r>
      <w:r w:rsidR="00497F63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case to be reviewed.</w:t>
      </w:r>
      <w:r w:rsidR="00497F63" w:rsidRPr="00800644">
        <w:rPr>
          <w:sz w:val="22"/>
          <w:szCs w:val="22"/>
        </w:rPr>
        <w:t xml:space="preserve">  </w:t>
      </w:r>
      <w:r w:rsidR="006212F1" w:rsidRPr="00800644">
        <w:rPr>
          <w:sz w:val="22"/>
          <w:szCs w:val="22"/>
        </w:rPr>
        <w:t xml:space="preserve">The Executive Officer </w:t>
      </w:r>
      <w:r w:rsidR="008E6DBA" w:rsidRPr="00800644">
        <w:rPr>
          <w:sz w:val="22"/>
          <w:szCs w:val="22"/>
        </w:rPr>
        <w:t xml:space="preserve">confirms </w:t>
      </w:r>
      <w:r w:rsidR="006212F1" w:rsidRPr="00800644">
        <w:rPr>
          <w:sz w:val="22"/>
          <w:szCs w:val="22"/>
        </w:rPr>
        <w:t xml:space="preserve">all relevant information is available to </w:t>
      </w:r>
      <w:r w:rsidR="00902DE5" w:rsidRPr="00800644">
        <w:rPr>
          <w:sz w:val="22"/>
          <w:szCs w:val="22"/>
        </w:rPr>
        <w:t>Panel</w:t>
      </w:r>
      <w:r w:rsidR="00497F63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 xml:space="preserve">members, the home educator and the </w:t>
      </w:r>
      <w:r w:rsidR="007258EE" w:rsidRPr="00800644">
        <w:rPr>
          <w:sz w:val="22"/>
          <w:szCs w:val="22"/>
        </w:rPr>
        <w:t>Deputy Director General, Schools’</w:t>
      </w:r>
      <w:r w:rsidR="005C3F09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representative who will be</w:t>
      </w:r>
      <w:r w:rsidR="00497F63" w:rsidRPr="00800644">
        <w:rPr>
          <w:color w:val="FF0000"/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put</w:t>
      </w:r>
      <w:r w:rsidR="00E921D8" w:rsidRPr="00800644">
        <w:rPr>
          <w:sz w:val="22"/>
          <w:szCs w:val="22"/>
        </w:rPr>
        <w:t>ting</w:t>
      </w:r>
      <w:r w:rsidR="006212F1" w:rsidRPr="00800644">
        <w:rPr>
          <w:sz w:val="22"/>
          <w:szCs w:val="22"/>
        </w:rPr>
        <w:t xml:space="preserve"> the case in favour of the decision under review. </w:t>
      </w:r>
    </w:p>
    <w:p w:rsidR="00906216" w:rsidRPr="00800644" w:rsidRDefault="00906216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STAGE 5</w:t>
      </w:r>
    </w:p>
    <w:p w:rsidR="00BF100E" w:rsidRPr="00800644" w:rsidRDefault="005C2344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The Panel</w:t>
      </w:r>
      <w:r w:rsidR="003B51B2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review</w:t>
      </w:r>
      <w:r w:rsidR="003B51B2" w:rsidRPr="00800644">
        <w:rPr>
          <w:sz w:val="22"/>
          <w:szCs w:val="22"/>
        </w:rPr>
        <w:t>s</w:t>
      </w:r>
      <w:r w:rsidR="006212F1" w:rsidRPr="00800644">
        <w:rPr>
          <w:sz w:val="22"/>
          <w:szCs w:val="22"/>
        </w:rPr>
        <w:t xml:space="preserve"> the decision to cancel the registration</w:t>
      </w:r>
      <w:r w:rsidR="00906216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 xml:space="preserve">in accordance with the relevant sections of the </w:t>
      </w:r>
      <w:r w:rsidR="006212F1" w:rsidRPr="00800644">
        <w:rPr>
          <w:i/>
          <w:iCs/>
          <w:sz w:val="22"/>
          <w:szCs w:val="22"/>
        </w:rPr>
        <w:t>School Education Act 1999</w:t>
      </w:r>
      <w:r w:rsidR="003F03CA" w:rsidRPr="00800644">
        <w:rPr>
          <w:i/>
          <w:iCs/>
          <w:sz w:val="22"/>
          <w:szCs w:val="22"/>
        </w:rPr>
        <w:t xml:space="preserve"> </w:t>
      </w:r>
      <w:r w:rsidR="003F03CA" w:rsidRPr="00800644">
        <w:rPr>
          <w:iCs/>
          <w:sz w:val="22"/>
          <w:szCs w:val="22"/>
        </w:rPr>
        <w:t>(s47-54, 223, 241, 242)</w:t>
      </w:r>
      <w:r w:rsidR="006212F1" w:rsidRPr="00800644">
        <w:rPr>
          <w:sz w:val="22"/>
          <w:szCs w:val="22"/>
        </w:rPr>
        <w:t xml:space="preserve">. </w:t>
      </w:r>
      <w:r w:rsidR="008303AF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 xml:space="preserve">The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give</w:t>
      </w:r>
      <w:r w:rsidR="003B51B2" w:rsidRPr="00800644">
        <w:rPr>
          <w:sz w:val="22"/>
          <w:szCs w:val="22"/>
        </w:rPr>
        <w:t>s</w:t>
      </w:r>
      <w:r w:rsidR="006212F1" w:rsidRPr="00800644">
        <w:rPr>
          <w:sz w:val="22"/>
          <w:szCs w:val="22"/>
        </w:rPr>
        <w:t xml:space="preserve"> the parties the opportunity to be heard and to make</w:t>
      </w:r>
      <w:r w:rsidR="008303AF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written submissions, and give</w:t>
      </w:r>
      <w:r w:rsidR="003B51B2" w:rsidRPr="00800644">
        <w:rPr>
          <w:sz w:val="22"/>
          <w:szCs w:val="22"/>
        </w:rPr>
        <w:t>s</w:t>
      </w:r>
      <w:r w:rsidR="006212F1" w:rsidRPr="00800644">
        <w:rPr>
          <w:sz w:val="22"/>
          <w:szCs w:val="22"/>
        </w:rPr>
        <w:t xml:space="preserve"> due consideration to </w:t>
      </w:r>
      <w:r w:rsidR="004A545E" w:rsidRPr="00800644">
        <w:rPr>
          <w:sz w:val="22"/>
          <w:szCs w:val="22"/>
        </w:rPr>
        <w:t>the social, cultural, lingual, economic or geographic factors, or learning difficulties, th</w:t>
      </w:r>
      <w:r w:rsidR="00FD18B0" w:rsidRPr="00800644">
        <w:rPr>
          <w:sz w:val="22"/>
          <w:szCs w:val="22"/>
        </w:rPr>
        <w:t xml:space="preserve">at may be relevant </w:t>
      </w:r>
      <w:r w:rsidR="006212F1" w:rsidRPr="00800644">
        <w:rPr>
          <w:sz w:val="22"/>
          <w:szCs w:val="22"/>
        </w:rPr>
        <w:t>to the decision under review.</w:t>
      </w:r>
      <w:r w:rsidR="008303AF" w:rsidRPr="00800644">
        <w:rPr>
          <w:sz w:val="22"/>
          <w:szCs w:val="22"/>
        </w:rPr>
        <w:t xml:space="preserve">  </w:t>
      </w:r>
    </w:p>
    <w:p w:rsidR="00BF100E" w:rsidRPr="00800644" w:rsidRDefault="00BF100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BF100E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home educator may bring someone to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to</w:t>
      </w:r>
      <w:r w:rsidR="008303A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provide support </w:t>
      </w:r>
      <w:r w:rsidR="001F0C8F" w:rsidRPr="00800644">
        <w:rPr>
          <w:sz w:val="22"/>
          <w:szCs w:val="22"/>
        </w:rPr>
        <w:t xml:space="preserve">however </w:t>
      </w:r>
      <w:r w:rsidRPr="00800644">
        <w:rPr>
          <w:sz w:val="22"/>
          <w:szCs w:val="22"/>
        </w:rPr>
        <w:t>this person does not speak on behalf of the home educator.</w:t>
      </w:r>
      <w:r w:rsidR="00BF100E" w:rsidRPr="00800644">
        <w:rPr>
          <w:sz w:val="22"/>
          <w:szCs w:val="22"/>
        </w:rPr>
        <w:t xml:space="preserve">  </w:t>
      </w:r>
      <w:r w:rsidRPr="00800644">
        <w:rPr>
          <w:sz w:val="22"/>
          <w:szCs w:val="22"/>
        </w:rPr>
        <w:t>Representation, which is different to the provision of support, is the situation where a</w:t>
      </w:r>
      <w:r w:rsidR="008303A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representative speaks for the applicant.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may permit representation where</w:t>
      </w:r>
      <w:r w:rsidR="008303A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it is of the view that the absence of representation will hinder the effectiveness of</w:t>
      </w:r>
      <w:r w:rsidR="008303AF" w:rsidRPr="00800644">
        <w:rPr>
          <w:sz w:val="22"/>
          <w:szCs w:val="22"/>
        </w:rPr>
        <w:t xml:space="preserve">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proceedings.</w:t>
      </w:r>
    </w:p>
    <w:p w:rsidR="008303AF" w:rsidRPr="00800644" w:rsidRDefault="008303AF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8303AF" w:rsidRPr="00800644" w:rsidRDefault="000551AA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</w:t>
      </w:r>
      <w:r w:rsidR="00B348BA" w:rsidRPr="00800644">
        <w:rPr>
          <w:sz w:val="22"/>
          <w:szCs w:val="22"/>
        </w:rPr>
        <w:t xml:space="preserve">proceedings are </w:t>
      </w:r>
      <w:r w:rsidRPr="00800644">
        <w:rPr>
          <w:sz w:val="22"/>
          <w:szCs w:val="22"/>
        </w:rPr>
        <w:t>not part of a legal forum and therefore l</w:t>
      </w:r>
      <w:r w:rsidR="008303AF" w:rsidRPr="00800644">
        <w:rPr>
          <w:sz w:val="22"/>
          <w:szCs w:val="22"/>
        </w:rPr>
        <w:t>egal representation is not required</w:t>
      </w:r>
      <w:r w:rsidRPr="00800644">
        <w:rPr>
          <w:sz w:val="22"/>
          <w:szCs w:val="22"/>
        </w:rPr>
        <w:t>,</w:t>
      </w:r>
      <w:r w:rsidR="008303AF" w:rsidRPr="00800644">
        <w:rPr>
          <w:sz w:val="22"/>
          <w:szCs w:val="22"/>
        </w:rPr>
        <w:t xml:space="preserve"> or appropriate</w:t>
      </w:r>
      <w:r w:rsidRPr="00800644">
        <w:rPr>
          <w:sz w:val="22"/>
          <w:szCs w:val="22"/>
        </w:rPr>
        <w:t>.</w:t>
      </w:r>
    </w:p>
    <w:p w:rsidR="008303AF" w:rsidRPr="00800644" w:rsidRDefault="008303AF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STAGE 6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A report of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proceedings and recommendations </w:t>
      </w:r>
      <w:r w:rsidR="003B51B2" w:rsidRPr="00800644">
        <w:rPr>
          <w:sz w:val="22"/>
          <w:szCs w:val="22"/>
        </w:rPr>
        <w:t>is</w:t>
      </w:r>
      <w:r w:rsidRPr="00800644">
        <w:rPr>
          <w:sz w:val="22"/>
          <w:szCs w:val="22"/>
        </w:rPr>
        <w:t xml:space="preserve"> prepared by the</w:t>
      </w:r>
      <w:r w:rsidR="008303A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Executive Officer and signed by all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members. There </w:t>
      </w:r>
      <w:r w:rsidR="003B51B2" w:rsidRPr="00800644">
        <w:rPr>
          <w:sz w:val="22"/>
          <w:szCs w:val="22"/>
        </w:rPr>
        <w:t>is</w:t>
      </w:r>
      <w:r w:rsidRPr="00800644">
        <w:rPr>
          <w:sz w:val="22"/>
          <w:szCs w:val="22"/>
        </w:rPr>
        <w:t xml:space="preserve"> provision in the</w:t>
      </w:r>
      <w:r w:rsidR="008303A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report for a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 to record a minority view. The report </w:t>
      </w:r>
      <w:r w:rsidR="003B51B2" w:rsidRPr="00800644">
        <w:rPr>
          <w:sz w:val="22"/>
          <w:szCs w:val="22"/>
        </w:rPr>
        <w:t>is</w:t>
      </w:r>
      <w:r w:rsidRPr="00800644">
        <w:rPr>
          <w:sz w:val="22"/>
          <w:szCs w:val="22"/>
        </w:rPr>
        <w:t xml:space="preserve"> submitted to</w:t>
      </w:r>
      <w:r w:rsidR="008303A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the Minister </w:t>
      </w:r>
      <w:r w:rsidR="009A25D0" w:rsidRPr="00800644">
        <w:rPr>
          <w:sz w:val="22"/>
          <w:szCs w:val="22"/>
        </w:rPr>
        <w:t xml:space="preserve">for Education </w:t>
      </w:r>
      <w:r w:rsidRPr="00800644">
        <w:rPr>
          <w:sz w:val="22"/>
          <w:szCs w:val="22"/>
        </w:rPr>
        <w:t xml:space="preserve">and a copy </w:t>
      </w:r>
      <w:r w:rsidR="003B51B2" w:rsidRPr="00800644">
        <w:rPr>
          <w:sz w:val="22"/>
          <w:szCs w:val="22"/>
        </w:rPr>
        <w:t>is</w:t>
      </w:r>
      <w:r w:rsidRPr="00800644">
        <w:rPr>
          <w:sz w:val="22"/>
          <w:szCs w:val="22"/>
        </w:rPr>
        <w:t xml:space="preserve"> sent to the applicant and the </w:t>
      </w:r>
      <w:r w:rsidR="007258EE" w:rsidRPr="00800644">
        <w:rPr>
          <w:sz w:val="22"/>
          <w:szCs w:val="22"/>
        </w:rPr>
        <w:t xml:space="preserve">Deputy Director General, Schools’ </w:t>
      </w:r>
      <w:r w:rsidRPr="00800644">
        <w:rPr>
          <w:sz w:val="22"/>
          <w:szCs w:val="22"/>
        </w:rPr>
        <w:t>representative.</w:t>
      </w:r>
    </w:p>
    <w:p w:rsidR="000551AA" w:rsidRPr="00800644" w:rsidRDefault="000551AA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b/>
          <w:bCs/>
          <w:sz w:val="24"/>
          <w:szCs w:val="24"/>
        </w:rPr>
      </w:pPr>
      <w:r w:rsidRPr="00800644">
        <w:rPr>
          <w:rFonts w:ascii="Trebuchet MS" w:hAnsi="Trebuchet MS" w:cs="Trebuchet MS"/>
          <w:b/>
          <w:bCs/>
          <w:sz w:val="24"/>
          <w:szCs w:val="24"/>
        </w:rPr>
        <w:t xml:space="preserve">POST </w:t>
      </w:r>
      <w:r w:rsidR="00902DE5" w:rsidRPr="00800644">
        <w:rPr>
          <w:rFonts w:ascii="Trebuchet MS" w:hAnsi="Trebuchet MS" w:cs="Trebuchet MS"/>
          <w:b/>
          <w:bCs/>
          <w:sz w:val="24"/>
          <w:szCs w:val="24"/>
        </w:rPr>
        <w:t>PANEL</w:t>
      </w:r>
      <w:r w:rsidRPr="00800644">
        <w:rPr>
          <w:rFonts w:ascii="Trebuchet MS" w:hAnsi="Trebuchet MS" w:cs="Trebuchet MS"/>
          <w:b/>
          <w:bCs/>
          <w:sz w:val="24"/>
          <w:szCs w:val="24"/>
        </w:rPr>
        <w:t xml:space="preserve"> DELIBERATIONS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Minister </w:t>
      </w:r>
      <w:r w:rsidR="00C5454F" w:rsidRPr="00800644">
        <w:rPr>
          <w:sz w:val="22"/>
          <w:szCs w:val="22"/>
        </w:rPr>
        <w:t xml:space="preserve">for Education </w:t>
      </w:r>
      <w:r w:rsidRPr="00800644">
        <w:rPr>
          <w:sz w:val="22"/>
          <w:szCs w:val="22"/>
        </w:rPr>
        <w:t>consider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report and associated recommendations and </w:t>
      </w:r>
      <w:r w:rsidR="003B51B2" w:rsidRPr="00800644">
        <w:rPr>
          <w:sz w:val="22"/>
          <w:szCs w:val="22"/>
        </w:rPr>
        <w:t>confirm</w:t>
      </w:r>
      <w:r w:rsidR="00C5454F" w:rsidRPr="00800644">
        <w:rPr>
          <w:sz w:val="22"/>
          <w:szCs w:val="22"/>
        </w:rPr>
        <w:t>s</w:t>
      </w:r>
      <w:r w:rsidR="003B51B2" w:rsidRPr="00800644">
        <w:rPr>
          <w:sz w:val="22"/>
          <w:szCs w:val="22"/>
        </w:rPr>
        <w:t>, varies</w:t>
      </w:r>
      <w:r w:rsidRPr="00800644">
        <w:rPr>
          <w:sz w:val="22"/>
          <w:szCs w:val="22"/>
        </w:rPr>
        <w:t xml:space="preserve"> or reverse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decision to cancel </w:t>
      </w:r>
      <w:r w:rsidR="003B51B2" w:rsidRPr="00800644">
        <w:rPr>
          <w:sz w:val="22"/>
          <w:szCs w:val="22"/>
        </w:rPr>
        <w:t xml:space="preserve">the registration. The Minister </w:t>
      </w:r>
      <w:r w:rsidRPr="00800644">
        <w:rPr>
          <w:sz w:val="22"/>
          <w:szCs w:val="22"/>
        </w:rPr>
        <w:t>give</w:t>
      </w:r>
      <w:r w:rsidR="003B51B2" w:rsidRPr="00800644">
        <w:rPr>
          <w:sz w:val="22"/>
          <w:szCs w:val="22"/>
        </w:rPr>
        <w:t>s</w:t>
      </w:r>
      <w:r w:rsidR="001D78F9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written notice of </w:t>
      </w:r>
      <w:r w:rsidR="006C1ED1" w:rsidRPr="00800644">
        <w:rPr>
          <w:sz w:val="22"/>
          <w:szCs w:val="22"/>
        </w:rPr>
        <w:t>the</w:t>
      </w:r>
      <w:r w:rsidRPr="00800644">
        <w:rPr>
          <w:sz w:val="22"/>
          <w:szCs w:val="22"/>
        </w:rPr>
        <w:t xml:space="preserve"> decision to the applicant and the Chairperson of the </w:t>
      </w:r>
      <w:r w:rsidR="00902DE5" w:rsidRPr="00800644">
        <w:rPr>
          <w:sz w:val="22"/>
          <w:szCs w:val="22"/>
        </w:rPr>
        <w:t>Panel</w:t>
      </w:r>
      <w:r w:rsidR="00C5454F" w:rsidRPr="00800644">
        <w:rPr>
          <w:sz w:val="22"/>
          <w:szCs w:val="22"/>
        </w:rPr>
        <w:t xml:space="preserve"> and </w:t>
      </w:r>
      <w:r w:rsidRPr="00800644">
        <w:rPr>
          <w:sz w:val="22"/>
          <w:szCs w:val="22"/>
        </w:rPr>
        <w:t>include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reasons for that decision.</w:t>
      </w:r>
      <w:r w:rsidR="001D78F9" w:rsidRPr="00800644">
        <w:rPr>
          <w:sz w:val="22"/>
          <w:szCs w:val="22"/>
        </w:rPr>
        <w:t xml:space="preserve"> </w:t>
      </w:r>
      <w:r w:rsidR="00173C56" w:rsidRPr="00800644">
        <w:rPr>
          <w:sz w:val="22"/>
          <w:szCs w:val="22"/>
        </w:rPr>
        <w:t xml:space="preserve"> A copy of the </w:t>
      </w:r>
      <w:r w:rsidR="00902DE5" w:rsidRPr="00800644">
        <w:rPr>
          <w:sz w:val="22"/>
          <w:szCs w:val="22"/>
        </w:rPr>
        <w:t>Panel</w:t>
      </w:r>
      <w:r w:rsidR="00173C56" w:rsidRPr="00800644">
        <w:rPr>
          <w:sz w:val="22"/>
          <w:szCs w:val="22"/>
        </w:rPr>
        <w:t xml:space="preserve">’s report is provided to the applicant.  </w:t>
      </w:r>
      <w:r w:rsidRPr="00800644">
        <w:rPr>
          <w:sz w:val="22"/>
          <w:szCs w:val="22"/>
        </w:rPr>
        <w:t>The Minister</w:t>
      </w:r>
      <w:r w:rsidR="00C5454F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is not bound by recommendations made by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.</w:t>
      </w:r>
    </w:p>
    <w:p w:rsidR="000B20C6" w:rsidRPr="00800644" w:rsidRDefault="000B20C6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0B20C6" w:rsidRPr="00800644" w:rsidRDefault="000B20C6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</w:t>
      </w:r>
      <w:r w:rsidRPr="00800644">
        <w:rPr>
          <w:bCs/>
          <w:sz w:val="22"/>
          <w:szCs w:val="22"/>
        </w:rPr>
        <w:t xml:space="preserve">recommended </w:t>
      </w:r>
      <w:r w:rsidRPr="00800644">
        <w:rPr>
          <w:sz w:val="22"/>
          <w:szCs w:val="22"/>
        </w:rPr>
        <w:t xml:space="preserve">time limit for completion of a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report is </w:t>
      </w:r>
      <w:r w:rsidRPr="00800644">
        <w:rPr>
          <w:bCs/>
          <w:sz w:val="22"/>
          <w:szCs w:val="22"/>
        </w:rPr>
        <w:t xml:space="preserve">within 20 working days </w:t>
      </w:r>
      <w:r w:rsidRPr="00800644">
        <w:rPr>
          <w:sz w:val="22"/>
          <w:szCs w:val="22"/>
        </w:rPr>
        <w:t xml:space="preserve">of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being appointed.</w:t>
      </w:r>
    </w:p>
    <w:p w:rsidR="000B20C6" w:rsidRPr="00800644" w:rsidRDefault="000B20C6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b/>
          <w:bCs/>
          <w:sz w:val="24"/>
          <w:szCs w:val="24"/>
        </w:rPr>
      </w:pPr>
      <w:r w:rsidRPr="00800644">
        <w:rPr>
          <w:rFonts w:ascii="Trebuchet MS" w:hAnsi="Trebuchet MS" w:cs="Trebuchet MS"/>
          <w:b/>
          <w:bCs/>
          <w:sz w:val="24"/>
          <w:szCs w:val="24"/>
        </w:rPr>
        <w:t xml:space="preserve">ROLES ASSOCIATED WITH A HOME EDUCATION ADVISORY </w:t>
      </w:r>
      <w:r w:rsidR="00902DE5" w:rsidRPr="00800644">
        <w:rPr>
          <w:rFonts w:ascii="Trebuchet MS" w:hAnsi="Trebuchet MS" w:cs="Trebuchet MS"/>
          <w:b/>
          <w:bCs/>
          <w:sz w:val="24"/>
          <w:szCs w:val="24"/>
        </w:rPr>
        <w:t>PANEL</w:t>
      </w:r>
    </w:p>
    <w:p w:rsidR="007A6325" w:rsidRPr="00800644" w:rsidRDefault="007258EE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  <w:r w:rsidRPr="00800644">
        <w:rPr>
          <w:rFonts w:ascii="Trebuchet MS" w:hAnsi="Trebuchet MS" w:cs="Trebuchet MS"/>
          <w:sz w:val="24"/>
          <w:szCs w:val="24"/>
        </w:rPr>
        <w:t xml:space="preserve">DEPUTY </w:t>
      </w:r>
      <w:r w:rsidR="007A6325" w:rsidRPr="00800644">
        <w:rPr>
          <w:rFonts w:ascii="Trebuchet MS" w:hAnsi="Trebuchet MS" w:cs="Trebuchet MS"/>
          <w:sz w:val="24"/>
          <w:szCs w:val="24"/>
        </w:rPr>
        <w:t>DIRECTOR GENERAL</w:t>
      </w:r>
      <w:r w:rsidRPr="00800644">
        <w:rPr>
          <w:rFonts w:ascii="Trebuchet MS" w:hAnsi="Trebuchet MS" w:cs="Trebuchet MS"/>
          <w:sz w:val="24"/>
          <w:szCs w:val="24"/>
        </w:rPr>
        <w:t>, SCHOOLS</w:t>
      </w:r>
    </w:p>
    <w:p w:rsidR="00D374D2" w:rsidRPr="00800644" w:rsidRDefault="00D374D2" w:rsidP="00D374D2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</w:t>
      </w:r>
      <w:r w:rsidR="007258EE" w:rsidRPr="00800644">
        <w:rPr>
          <w:sz w:val="22"/>
          <w:szCs w:val="22"/>
        </w:rPr>
        <w:t>Deputy Director General, Schools</w:t>
      </w:r>
      <w:r w:rsidRPr="00800644">
        <w:rPr>
          <w:sz w:val="22"/>
          <w:szCs w:val="22"/>
        </w:rPr>
        <w:t>:</w:t>
      </w:r>
    </w:p>
    <w:p w:rsidR="00D374D2" w:rsidRPr="00800644" w:rsidRDefault="00D374D2" w:rsidP="00D374D2">
      <w:pPr>
        <w:numPr>
          <w:ilvl w:val="0"/>
          <w:numId w:val="35"/>
        </w:numPr>
        <w:tabs>
          <w:tab w:val="clear" w:pos="16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establish</w:t>
      </w:r>
      <w:r w:rsidR="008427E5" w:rsidRPr="00800644">
        <w:rPr>
          <w:sz w:val="22"/>
          <w:szCs w:val="22"/>
        </w:rPr>
        <w:t>e</w:t>
      </w:r>
      <w:r w:rsidR="00AF7F5E" w:rsidRPr="00800644">
        <w:rPr>
          <w:sz w:val="22"/>
          <w:szCs w:val="22"/>
        </w:rPr>
        <w:t xml:space="preserve">s </w:t>
      </w:r>
      <w:r w:rsidRPr="00800644">
        <w:rPr>
          <w:sz w:val="22"/>
          <w:szCs w:val="22"/>
        </w:rPr>
        <w:t xml:space="preserve">a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;</w:t>
      </w:r>
    </w:p>
    <w:p w:rsidR="00D374D2" w:rsidRPr="00800644" w:rsidRDefault="00D374D2" w:rsidP="00D374D2">
      <w:pPr>
        <w:numPr>
          <w:ilvl w:val="0"/>
          <w:numId w:val="35"/>
        </w:numPr>
        <w:tabs>
          <w:tab w:val="clear" w:pos="16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appoint</w:t>
      </w:r>
      <w:r w:rsidR="008427E5" w:rsidRPr="00800644">
        <w:rPr>
          <w:sz w:val="22"/>
          <w:szCs w:val="22"/>
        </w:rPr>
        <w:t>s</w:t>
      </w:r>
      <w:r w:rsidR="00AF7F5E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a member of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as Chairperson; </w:t>
      </w:r>
    </w:p>
    <w:p w:rsidR="00D374D2" w:rsidRPr="00800644" w:rsidRDefault="008427E5" w:rsidP="00D374D2">
      <w:pPr>
        <w:numPr>
          <w:ilvl w:val="0"/>
          <w:numId w:val="35"/>
        </w:numPr>
        <w:tabs>
          <w:tab w:val="clear" w:pos="16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appoint</w:t>
      </w:r>
      <w:r w:rsidR="00AF7F5E" w:rsidRPr="00800644">
        <w:rPr>
          <w:sz w:val="22"/>
          <w:szCs w:val="22"/>
        </w:rPr>
        <w:t xml:space="preserve">s </w:t>
      </w:r>
      <w:r w:rsidR="00D374D2" w:rsidRPr="00800644">
        <w:rPr>
          <w:sz w:val="22"/>
          <w:szCs w:val="22"/>
        </w:rPr>
        <w:t xml:space="preserve">an Executive Officer to support the operations of the </w:t>
      </w:r>
      <w:r w:rsidR="00902DE5" w:rsidRPr="00800644">
        <w:rPr>
          <w:sz w:val="22"/>
          <w:szCs w:val="22"/>
        </w:rPr>
        <w:t>Panel</w:t>
      </w:r>
      <w:r w:rsidR="00D374D2" w:rsidRPr="00800644">
        <w:rPr>
          <w:sz w:val="22"/>
          <w:szCs w:val="22"/>
        </w:rPr>
        <w:t>; and</w:t>
      </w:r>
    </w:p>
    <w:p w:rsidR="00D374D2" w:rsidRPr="00800644" w:rsidRDefault="006C1ED1" w:rsidP="00D374D2">
      <w:pPr>
        <w:numPr>
          <w:ilvl w:val="0"/>
          <w:numId w:val="35"/>
        </w:numPr>
        <w:tabs>
          <w:tab w:val="clear" w:pos="16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present</w:t>
      </w:r>
      <w:r w:rsidR="00BA0DB0">
        <w:rPr>
          <w:sz w:val="22"/>
          <w:szCs w:val="22"/>
        </w:rPr>
        <w:t xml:space="preserve">s </w:t>
      </w:r>
      <w:r w:rsidR="00D374D2" w:rsidRPr="00800644">
        <w:rPr>
          <w:sz w:val="22"/>
          <w:szCs w:val="22"/>
        </w:rPr>
        <w:t>the case for upholding the cancellation through a representative and/or a written submission.</w:t>
      </w:r>
    </w:p>
    <w:p w:rsidR="007A6325" w:rsidRPr="00800644" w:rsidRDefault="00F35D42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br w:type="page"/>
      </w:r>
    </w:p>
    <w:p w:rsidR="006212F1" w:rsidRPr="00800644" w:rsidRDefault="006212F1" w:rsidP="00F63CF9">
      <w:pPr>
        <w:autoSpaceDE w:val="0"/>
        <w:autoSpaceDN w:val="0"/>
        <w:adjustRightInd w:val="0"/>
        <w:ind w:left="180" w:right="540" w:firstLine="720"/>
        <w:rPr>
          <w:rFonts w:ascii="Trebuchet MS" w:hAnsi="Trebuchet MS" w:cs="Trebuchet MS"/>
          <w:sz w:val="24"/>
          <w:szCs w:val="24"/>
        </w:rPr>
      </w:pPr>
      <w:r w:rsidRPr="00800644">
        <w:rPr>
          <w:rFonts w:ascii="Trebuchet MS" w:hAnsi="Trebuchet MS" w:cs="Trebuchet MS"/>
          <w:sz w:val="24"/>
          <w:szCs w:val="24"/>
        </w:rPr>
        <w:lastRenderedPageBreak/>
        <w:t xml:space="preserve">ALL </w:t>
      </w:r>
      <w:r w:rsidR="00902DE5" w:rsidRPr="00800644">
        <w:rPr>
          <w:rFonts w:ascii="Trebuchet MS" w:hAnsi="Trebuchet MS" w:cs="Trebuchet MS"/>
          <w:sz w:val="24"/>
          <w:szCs w:val="24"/>
        </w:rPr>
        <w:t>PANEL</w:t>
      </w:r>
      <w:r w:rsidRPr="00800644">
        <w:rPr>
          <w:rFonts w:ascii="Trebuchet MS" w:hAnsi="Trebuchet MS" w:cs="Trebuchet MS"/>
          <w:sz w:val="24"/>
          <w:szCs w:val="24"/>
        </w:rPr>
        <w:t xml:space="preserve"> MEMBERS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All members of a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: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sign the Confidentiality/Conflict of </w:t>
      </w:r>
      <w:r w:rsidR="00DE2C10" w:rsidRPr="00800644">
        <w:rPr>
          <w:sz w:val="22"/>
          <w:szCs w:val="22"/>
        </w:rPr>
        <w:t>Interest Declaration (Appendix A</w:t>
      </w:r>
      <w:r w:rsidRPr="00800644">
        <w:rPr>
          <w:sz w:val="22"/>
          <w:szCs w:val="22"/>
        </w:rPr>
        <w:t>);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consider all information brought before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consider submissions from the home educator and the </w:t>
      </w:r>
      <w:r w:rsidR="007258EE" w:rsidRPr="00800644">
        <w:rPr>
          <w:sz w:val="22"/>
          <w:szCs w:val="22"/>
        </w:rPr>
        <w:t xml:space="preserve">Deputy Director General, Schools’ </w:t>
      </w:r>
      <w:r w:rsidRPr="00800644">
        <w:rPr>
          <w:sz w:val="22"/>
          <w:szCs w:val="22"/>
        </w:rPr>
        <w:t xml:space="preserve">representative; </w:t>
      </w:r>
      <w:r w:rsidR="003B51B2" w:rsidRPr="00800644">
        <w:rPr>
          <w:sz w:val="22"/>
          <w:szCs w:val="22"/>
        </w:rPr>
        <w:t xml:space="preserve">with </w:t>
      </w:r>
      <w:r w:rsidRPr="00800644">
        <w:rPr>
          <w:sz w:val="22"/>
          <w:szCs w:val="22"/>
        </w:rPr>
        <w:t>both parties given an opportunity to be heard;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consider relevant sections of the </w:t>
      </w:r>
      <w:r w:rsidR="00DE2C10" w:rsidRPr="00800644">
        <w:rPr>
          <w:i/>
          <w:sz w:val="22"/>
          <w:szCs w:val="22"/>
        </w:rPr>
        <w:t>School Education Act 1999</w:t>
      </w:r>
      <w:r w:rsidRPr="00800644">
        <w:rPr>
          <w:sz w:val="22"/>
          <w:szCs w:val="22"/>
        </w:rPr>
        <w:t>;</w:t>
      </w:r>
    </w:p>
    <w:p w:rsidR="008F76DD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uphold the principles of confiden</w:t>
      </w:r>
      <w:r w:rsidR="008F76DD" w:rsidRPr="00800644">
        <w:rPr>
          <w:sz w:val="22"/>
          <w:szCs w:val="22"/>
        </w:rPr>
        <w:t>tiality and procedural fairness;</w:t>
      </w:r>
      <w:r w:rsidRPr="00800644">
        <w:rPr>
          <w:sz w:val="22"/>
          <w:szCs w:val="22"/>
        </w:rPr>
        <w:t xml:space="preserve"> 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remain</w:t>
      </w:r>
      <w:r w:rsidR="008F76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unbiased and </w:t>
      </w:r>
      <w:r w:rsidR="007F275D" w:rsidRPr="00800644">
        <w:rPr>
          <w:sz w:val="22"/>
          <w:szCs w:val="22"/>
        </w:rPr>
        <w:t>give</w:t>
      </w:r>
      <w:r w:rsidR="008427E5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a fair hearing to the person/body affected;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have regard to the social, cultural, lingual, economic or geographic factors, or</w:t>
      </w:r>
      <w:r w:rsidR="008F76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learning difficulties, that may be relevant to the case;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seek additional information or clarification through the Executive Officer if</w:t>
      </w:r>
      <w:r w:rsidR="008F76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necessary;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maintain confidentiality during and after proceedings;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formulate recommendations that will be included in a report for the Minister’s</w:t>
      </w:r>
      <w:r w:rsidR="008F76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consideration; and</w:t>
      </w:r>
    </w:p>
    <w:p w:rsidR="006212F1" w:rsidRPr="00800644" w:rsidRDefault="006212F1" w:rsidP="00E679B0">
      <w:pPr>
        <w:numPr>
          <w:ilvl w:val="0"/>
          <w:numId w:val="22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check the completed report and, if satisfied that it is a full and accurate account</w:t>
      </w:r>
      <w:r w:rsidR="008F76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of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deliberations and recommendations, sign </w:t>
      </w:r>
      <w:r w:rsidR="00FD18B0" w:rsidRPr="00800644">
        <w:rPr>
          <w:sz w:val="22"/>
          <w:szCs w:val="22"/>
        </w:rPr>
        <w:t xml:space="preserve">the </w:t>
      </w:r>
      <w:r w:rsidRPr="00800644">
        <w:rPr>
          <w:sz w:val="22"/>
          <w:szCs w:val="22"/>
        </w:rPr>
        <w:t>report.</w:t>
      </w:r>
    </w:p>
    <w:p w:rsidR="008F76DD" w:rsidRPr="00800644" w:rsidRDefault="008F76DD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  <w:r w:rsidRPr="00800644">
        <w:rPr>
          <w:rFonts w:ascii="Trebuchet MS" w:hAnsi="Trebuchet MS" w:cs="Trebuchet MS"/>
          <w:sz w:val="24"/>
          <w:szCs w:val="24"/>
        </w:rPr>
        <w:t>CHAIRPERSON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The Chairperson of a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:</w:t>
      </w:r>
    </w:p>
    <w:p w:rsidR="00497DD1" w:rsidRPr="00800644" w:rsidRDefault="00497DD1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appoints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 on behalf of the </w:t>
      </w:r>
      <w:r w:rsidR="00286BD5" w:rsidRPr="00800644">
        <w:rPr>
          <w:sz w:val="22"/>
          <w:szCs w:val="22"/>
        </w:rPr>
        <w:t>Deputy Director General, Schools</w:t>
      </w:r>
      <w:r w:rsidR="007D43B0" w:rsidRPr="00800644">
        <w:rPr>
          <w:sz w:val="22"/>
          <w:szCs w:val="22"/>
        </w:rPr>
        <w:t>;</w:t>
      </w:r>
    </w:p>
    <w:p w:rsidR="006212F1" w:rsidRPr="00800644" w:rsidRDefault="006212F1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liaise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with the Executive Officer regarding venue, time and agenda for </w:t>
      </w:r>
      <w:r w:rsidR="00902DE5" w:rsidRPr="00800644">
        <w:rPr>
          <w:sz w:val="22"/>
          <w:szCs w:val="22"/>
        </w:rPr>
        <w:t>Panel</w:t>
      </w:r>
      <w:r w:rsidR="008F76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meetings;</w:t>
      </w:r>
    </w:p>
    <w:p w:rsidR="006212F1" w:rsidRPr="00800644" w:rsidRDefault="006212F1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oversee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completion of declarations by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 about confidentiality,</w:t>
      </w:r>
      <w:r w:rsidR="00A36C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conf</w:t>
      </w:r>
      <w:r w:rsidR="003B51B2" w:rsidRPr="00800644">
        <w:rPr>
          <w:sz w:val="22"/>
          <w:szCs w:val="22"/>
        </w:rPr>
        <w:t>lict of interest (see Appendix A</w:t>
      </w:r>
      <w:r w:rsidRPr="00800644">
        <w:rPr>
          <w:sz w:val="22"/>
          <w:szCs w:val="22"/>
        </w:rPr>
        <w:t>);</w:t>
      </w:r>
    </w:p>
    <w:p w:rsidR="006212F1" w:rsidRPr="00800644" w:rsidRDefault="006212F1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chair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proceedings and facilitate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decision making;</w:t>
      </w:r>
    </w:p>
    <w:p w:rsidR="006212F1" w:rsidRPr="00800644" w:rsidRDefault="007F275D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confirms that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members are aware of their role</w:t>
      </w:r>
      <w:r w:rsidR="003B51B2" w:rsidRPr="00800644">
        <w:rPr>
          <w:sz w:val="22"/>
          <w:szCs w:val="22"/>
        </w:rPr>
        <w:t>s</w:t>
      </w:r>
      <w:r w:rsidR="006212F1" w:rsidRPr="00800644">
        <w:rPr>
          <w:sz w:val="22"/>
          <w:szCs w:val="22"/>
        </w:rPr>
        <w:t xml:space="preserve"> and responsibilities and that the</w:t>
      </w:r>
      <w:r w:rsidR="00A36CDD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 xml:space="preserve">requirements of the </w:t>
      </w:r>
      <w:r w:rsidR="00A36CDD" w:rsidRPr="00800644">
        <w:rPr>
          <w:i/>
          <w:sz w:val="22"/>
          <w:szCs w:val="22"/>
        </w:rPr>
        <w:t xml:space="preserve">School Education </w:t>
      </w:r>
      <w:r w:rsidR="006212F1" w:rsidRPr="00800644">
        <w:rPr>
          <w:i/>
          <w:sz w:val="22"/>
          <w:szCs w:val="22"/>
        </w:rPr>
        <w:t xml:space="preserve">Act </w:t>
      </w:r>
      <w:r w:rsidR="00A36CDD" w:rsidRPr="00800644">
        <w:rPr>
          <w:i/>
          <w:sz w:val="22"/>
          <w:szCs w:val="22"/>
        </w:rPr>
        <w:t xml:space="preserve">1999 </w:t>
      </w:r>
      <w:r w:rsidR="006212F1" w:rsidRPr="00800644">
        <w:rPr>
          <w:sz w:val="22"/>
          <w:szCs w:val="22"/>
        </w:rPr>
        <w:t>are followed; this includes provisions for a fair hearing,</w:t>
      </w:r>
      <w:r w:rsidR="00A36CDD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confidentiality and conflict of interest;</w:t>
      </w:r>
    </w:p>
    <w:p w:rsidR="006212F1" w:rsidRPr="00800644" w:rsidRDefault="007F275D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verifies that </w:t>
      </w:r>
      <w:r w:rsidR="006212F1" w:rsidRPr="00800644">
        <w:rPr>
          <w:sz w:val="22"/>
          <w:szCs w:val="22"/>
        </w:rPr>
        <w:t xml:space="preserve">the Executive Officer prepares an accurate written report of </w:t>
      </w:r>
      <w:r w:rsidR="00902DE5" w:rsidRPr="00800644">
        <w:rPr>
          <w:sz w:val="22"/>
          <w:szCs w:val="22"/>
        </w:rPr>
        <w:t>Panel</w:t>
      </w:r>
      <w:r w:rsidR="00A36CDD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>deliberations and recommendations</w:t>
      </w:r>
      <w:r w:rsidR="00714AE3" w:rsidRPr="00800644">
        <w:rPr>
          <w:sz w:val="22"/>
          <w:szCs w:val="22"/>
        </w:rPr>
        <w:t>;</w:t>
      </w:r>
      <w:r w:rsidR="006212F1" w:rsidRPr="00800644">
        <w:rPr>
          <w:sz w:val="22"/>
          <w:szCs w:val="22"/>
        </w:rPr>
        <w:t xml:space="preserve"> this includes </w:t>
      </w:r>
      <w:r w:rsidRPr="00800644">
        <w:rPr>
          <w:sz w:val="22"/>
          <w:szCs w:val="22"/>
        </w:rPr>
        <w:t xml:space="preserve">reporting </w:t>
      </w:r>
      <w:r w:rsidR="006212F1" w:rsidRPr="00800644">
        <w:rPr>
          <w:sz w:val="22"/>
          <w:szCs w:val="22"/>
        </w:rPr>
        <w:t>minority views</w:t>
      </w:r>
      <w:r w:rsidR="00A36CDD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 xml:space="preserve">expressed by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members;</w:t>
      </w:r>
    </w:p>
    <w:p w:rsidR="006212F1" w:rsidRPr="00800644" w:rsidRDefault="006212F1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check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completed report and, when satisfied that it is a full and accurate</w:t>
      </w:r>
      <w:r w:rsidR="00A36C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account of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deliberations and recommendations, sign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</w:t>
      </w:r>
      <w:r w:rsidR="00FD18B0" w:rsidRPr="00800644">
        <w:rPr>
          <w:sz w:val="22"/>
          <w:szCs w:val="22"/>
        </w:rPr>
        <w:t xml:space="preserve">the </w:t>
      </w:r>
      <w:r w:rsidRPr="00800644">
        <w:rPr>
          <w:sz w:val="22"/>
          <w:szCs w:val="22"/>
        </w:rPr>
        <w:t>report;</w:t>
      </w:r>
    </w:p>
    <w:p w:rsidR="006212F1" w:rsidRPr="00800644" w:rsidRDefault="006212F1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>forward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’s report to the Minister; and</w:t>
      </w:r>
    </w:p>
    <w:p w:rsidR="00A36CDD" w:rsidRPr="00800644" w:rsidRDefault="007F275D" w:rsidP="00E679B0">
      <w:pPr>
        <w:numPr>
          <w:ilvl w:val="0"/>
          <w:numId w:val="23"/>
        </w:numPr>
        <w:autoSpaceDE w:val="0"/>
        <w:autoSpaceDN w:val="0"/>
        <w:adjustRightInd w:val="0"/>
        <w:ind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confirms </w:t>
      </w:r>
      <w:r w:rsidR="006212F1" w:rsidRPr="00800644">
        <w:rPr>
          <w:sz w:val="22"/>
          <w:szCs w:val="22"/>
        </w:rPr>
        <w:t xml:space="preserve">the process is completed within the </w:t>
      </w:r>
      <w:r w:rsidR="00A36CDD" w:rsidRPr="00800644">
        <w:rPr>
          <w:sz w:val="22"/>
          <w:szCs w:val="22"/>
        </w:rPr>
        <w:t>recommended</w:t>
      </w:r>
      <w:r w:rsidR="006212F1" w:rsidRPr="00800644">
        <w:rPr>
          <w:sz w:val="22"/>
          <w:szCs w:val="22"/>
        </w:rPr>
        <w:t xml:space="preserve"> timeframe.</w:t>
      </w:r>
    </w:p>
    <w:p w:rsidR="00A36CDD" w:rsidRPr="00800644" w:rsidRDefault="00A36CDD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rFonts w:ascii="Trebuchet MS" w:hAnsi="Trebuchet MS" w:cs="Trebuchet MS"/>
          <w:sz w:val="24"/>
          <w:szCs w:val="24"/>
        </w:rPr>
        <w:t>EXECUTIVE OFFICER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The Executive Officer make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all arrangements necessary for the convening and</w:t>
      </w:r>
      <w:r w:rsidR="00A36C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operation of a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.</w:t>
      </w:r>
    </w:p>
    <w:p w:rsidR="00A36CDD" w:rsidRPr="00800644" w:rsidRDefault="00A36CDD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Accordingly, the Executive Officer:</w:t>
      </w:r>
    </w:p>
    <w:p w:rsidR="006212F1" w:rsidRPr="00800644" w:rsidRDefault="006212F1" w:rsidP="007D43B0">
      <w:pPr>
        <w:numPr>
          <w:ilvl w:val="0"/>
          <w:numId w:val="24"/>
        </w:numPr>
        <w:tabs>
          <w:tab w:val="clear" w:pos="720"/>
          <w:tab w:val="num" w:pos="1260"/>
        </w:tabs>
        <w:autoSpaceDE w:val="0"/>
        <w:autoSpaceDN w:val="0"/>
        <w:adjustRightInd w:val="0"/>
        <w:ind w:left="900" w:right="540" w:firstLine="0"/>
        <w:rPr>
          <w:sz w:val="22"/>
          <w:szCs w:val="22"/>
        </w:rPr>
      </w:pPr>
      <w:r w:rsidRPr="00800644">
        <w:rPr>
          <w:sz w:val="22"/>
          <w:szCs w:val="22"/>
        </w:rPr>
        <w:t>provide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information to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 and all affected parties regarding:</w:t>
      </w:r>
    </w:p>
    <w:p w:rsidR="00A36CDD" w:rsidRPr="00800644" w:rsidRDefault="006212F1" w:rsidP="00BA66D3">
      <w:pPr>
        <w:numPr>
          <w:ilvl w:val="0"/>
          <w:numId w:val="26"/>
        </w:numPr>
        <w:tabs>
          <w:tab w:val="clear" w:pos="720"/>
        </w:tabs>
        <w:autoSpaceDE w:val="0"/>
        <w:autoSpaceDN w:val="0"/>
        <w:adjustRightInd w:val="0"/>
        <w:ind w:left="1701" w:right="540" w:hanging="284"/>
        <w:rPr>
          <w:sz w:val="22"/>
          <w:szCs w:val="22"/>
        </w:rPr>
      </w:pPr>
      <w:r w:rsidRPr="00800644">
        <w:rPr>
          <w:sz w:val="22"/>
          <w:szCs w:val="22"/>
        </w:rPr>
        <w:t xml:space="preserve">purpose of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in relation to the case</w:t>
      </w:r>
      <w:r w:rsidR="00A36C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being reviewed;</w:t>
      </w:r>
    </w:p>
    <w:p w:rsidR="006212F1" w:rsidRPr="00800644" w:rsidRDefault="006212F1" w:rsidP="00BA66D3">
      <w:pPr>
        <w:numPr>
          <w:ilvl w:val="0"/>
          <w:numId w:val="26"/>
        </w:numPr>
        <w:tabs>
          <w:tab w:val="clear" w:pos="720"/>
        </w:tabs>
        <w:autoSpaceDE w:val="0"/>
        <w:autoSpaceDN w:val="0"/>
        <w:adjustRightInd w:val="0"/>
        <w:ind w:left="1701" w:right="540" w:hanging="284"/>
        <w:rPr>
          <w:sz w:val="22"/>
          <w:szCs w:val="22"/>
        </w:rPr>
      </w:pPr>
      <w:r w:rsidRPr="00800644">
        <w:rPr>
          <w:sz w:val="22"/>
          <w:szCs w:val="22"/>
        </w:rPr>
        <w:t xml:space="preserve">procedural advice about the conduct of a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;</w:t>
      </w:r>
    </w:p>
    <w:p w:rsidR="00A36CDD" w:rsidRPr="00800644" w:rsidRDefault="006212F1" w:rsidP="00BA66D3">
      <w:pPr>
        <w:numPr>
          <w:ilvl w:val="0"/>
          <w:numId w:val="26"/>
        </w:numPr>
        <w:tabs>
          <w:tab w:val="clear" w:pos="720"/>
        </w:tabs>
        <w:autoSpaceDE w:val="0"/>
        <w:autoSpaceDN w:val="0"/>
        <w:adjustRightInd w:val="0"/>
        <w:ind w:left="1701" w:right="540" w:hanging="284"/>
        <w:rPr>
          <w:sz w:val="22"/>
          <w:szCs w:val="22"/>
        </w:rPr>
      </w:pPr>
      <w:r w:rsidRPr="00800644">
        <w:rPr>
          <w:sz w:val="22"/>
          <w:szCs w:val="22"/>
        </w:rPr>
        <w:t xml:space="preserve">relevant sections of the </w:t>
      </w:r>
      <w:r w:rsidRPr="00800644">
        <w:rPr>
          <w:i/>
          <w:iCs/>
          <w:sz w:val="22"/>
          <w:szCs w:val="22"/>
        </w:rPr>
        <w:t>School Education Act 1999</w:t>
      </w:r>
      <w:r w:rsidRPr="00800644">
        <w:rPr>
          <w:sz w:val="22"/>
          <w:szCs w:val="22"/>
        </w:rPr>
        <w:t>; and</w:t>
      </w:r>
    </w:p>
    <w:p w:rsidR="006212F1" w:rsidRPr="00800644" w:rsidRDefault="006212F1" w:rsidP="00BA66D3">
      <w:pPr>
        <w:numPr>
          <w:ilvl w:val="0"/>
          <w:numId w:val="26"/>
        </w:numPr>
        <w:tabs>
          <w:tab w:val="clear" w:pos="720"/>
        </w:tabs>
        <w:autoSpaceDE w:val="0"/>
        <w:autoSpaceDN w:val="0"/>
        <w:adjustRightInd w:val="0"/>
        <w:ind w:left="1701" w:right="540" w:hanging="284"/>
        <w:rPr>
          <w:sz w:val="22"/>
          <w:szCs w:val="22"/>
        </w:rPr>
      </w:pPr>
      <w:r w:rsidRPr="00800644">
        <w:rPr>
          <w:sz w:val="22"/>
          <w:szCs w:val="22"/>
        </w:rPr>
        <w:t>roles and responsibilities including confidentiality and procedural</w:t>
      </w:r>
      <w:r w:rsidR="00A36CDD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fairness.</w:t>
      </w:r>
    </w:p>
    <w:p w:rsidR="006212F1" w:rsidRPr="00800644" w:rsidRDefault="00714AE3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confirms</w:t>
      </w:r>
      <w:r w:rsidR="00927434" w:rsidRPr="00800644">
        <w:rPr>
          <w:sz w:val="22"/>
          <w:szCs w:val="22"/>
        </w:rPr>
        <w:t xml:space="preserve"> that</w:t>
      </w:r>
      <w:r w:rsidR="006212F1" w:rsidRPr="00800644">
        <w:rPr>
          <w:sz w:val="22"/>
          <w:szCs w:val="22"/>
        </w:rPr>
        <w:t xml:space="preserve">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members </w:t>
      </w:r>
      <w:r w:rsidR="00927434" w:rsidRPr="00800644">
        <w:rPr>
          <w:sz w:val="22"/>
          <w:szCs w:val="22"/>
        </w:rPr>
        <w:t xml:space="preserve">have </w:t>
      </w:r>
      <w:r w:rsidR="006212F1" w:rsidRPr="00800644">
        <w:rPr>
          <w:sz w:val="22"/>
          <w:szCs w:val="22"/>
        </w:rPr>
        <w:t>sign</w:t>
      </w:r>
      <w:r w:rsidR="00927434" w:rsidRPr="00800644">
        <w:rPr>
          <w:sz w:val="22"/>
          <w:szCs w:val="22"/>
        </w:rPr>
        <w:t>ed</w:t>
      </w:r>
      <w:r w:rsidR="006212F1" w:rsidRPr="00800644">
        <w:rPr>
          <w:sz w:val="22"/>
          <w:szCs w:val="22"/>
        </w:rPr>
        <w:t xml:space="preserve"> the Confidentiality/Conflict of Interest Declaration</w:t>
      </w:r>
      <w:r w:rsidR="00315A0C" w:rsidRPr="00800644">
        <w:rPr>
          <w:sz w:val="22"/>
          <w:szCs w:val="22"/>
        </w:rPr>
        <w:t xml:space="preserve"> </w:t>
      </w:r>
      <w:r w:rsidR="00F42B94" w:rsidRPr="00800644">
        <w:rPr>
          <w:sz w:val="22"/>
          <w:szCs w:val="22"/>
        </w:rPr>
        <w:t>(see Appendix A</w:t>
      </w:r>
      <w:r w:rsidR="006212F1" w:rsidRPr="00800644">
        <w:rPr>
          <w:sz w:val="22"/>
          <w:szCs w:val="22"/>
        </w:rPr>
        <w:t>);</w:t>
      </w:r>
    </w:p>
    <w:p w:rsidR="006212F1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negotiate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 suitable venue and time for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proceedings and provide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this</w:t>
      </w:r>
      <w:r w:rsidR="00315A0C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information to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members, the home educator and the </w:t>
      </w:r>
      <w:r w:rsidR="003B51B2" w:rsidRPr="00800644">
        <w:rPr>
          <w:sz w:val="22"/>
          <w:szCs w:val="22"/>
        </w:rPr>
        <w:t>Chairperson</w:t>
      </w:r>
      <w:r w:rsidRPr="00800644">
        <w:rPr>
          <w:sz w:val="22"/>
          <w:szCs w:val="22"/>
        </w:rPr>
        <w:t>;</w:t>
      </w:r>
    </w:p>
    <w:p w:rsidR="006212F1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organise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travel arrangements and other support services (such as Translation</w:t>
      </w:r>
      <w:r w:rsidR="00315A0C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and Interpreter Services) as necessary;</w:t>
      </w:r>
    </w:p>
    <w:p w:rsidR="006212F1" w:rsidRPr="00800644" w:rsidRDefault="00315A0C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prepare</w:t>
      </w:r>
      <w:r w:rsidR="003B51B2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an agenda for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meeting/s </w:t>
      </w:r>
      <w:r w:rsidR="006212F1" w:rsidRPr="00800644">
        <w:rPr>
          <w:sz w:val="22"/>
          <w:szCs w:val="22"/>
        </w:rPr>
        <w:t>in consultation with the</w:t>
      </w:r>
      <w:r w:rsidR="003B51B2" w:rsidRPr="00800644">
        <w:rPr>
          <w:sz w:val="22"/>
          <w:szCs w:val="22"/>
        </w:rPr>
        <w:t xml:space="preserve"> Chairperson</w:t>
      </w:r>
      <w:r w:rsidR="006212F1" w:rsidRPr="00800644">
        <w:rPr>
          <w:sz w:val="22"/>
          <w:szCs w:val="22"/>
        </w:rPr>
        <w:t>;</w:t>
      </w:r>
    </w:p>
    <w:p w:rsidR="006212F1" w:rsidRPr="00800644" w:rsidRDefault="00714AE3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maintains </w:t>
      </w:r>
      <w:r w:rsidR="006212F1" w:rsidRPr="00800644">
        <w:rPr>
          <w:sz w:val="22"/>
          <w:szCs w:val="22"/>
        </w:rPr>
        <w:t xml:space="preserve">the confidentiality of all documents relating to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proceedings; this</w:t>
      </w:r>
      <w:r w:rsidR="00315A0C" w:rsidRPr="00800644">
        <w:rPr>
          <w:sz w:val="22"/>
          <w:szCs w:val="22"/>
        </w:rPr>
        <w:t xml:space="preserve"> </w:t>
      </w:r>
      <w:r w:rsidR="006212F1" w:rsidRPr="00800644">
        <w:rPr>
          <w:sz w:val="22"/>
          <w:szCs w:val="22"/>
        </w:rPr>
        <w:t xml:space="preserve">includes </w:t>
      </w:r>
      <w:r w:rsidR="00FD18B0" w:rsidRPr="00800644">
        <w:rPr>
          <w:sz w:val="22"/>
          <w:szCs w:val="22"/>
        </w:rPr>
        <w:t>documents provided to</w:t>
      </w:r>
      <w:r w:rsidR="006212F1" w:rsidRPr="00800644">
        <w:rPr>
          <w:sz w:val="22"/>
          <w:szCs w:val="22"/>
        </w:rPr>
        <w:t xml:space="preserve">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members during </w:t>
      </w:r>
      <w:r w:rsidR="00902DE5" w:rsidRPr="00800644">
        <w:rPr>
          <w:sz w:val="22"/>
          <w:szCs w:val="22"/>
        </w:rPr>
        <w:t>Panel</w:t>
      </w:r>
      <w:r w:rsidR="006212F1" w:rsidRPr="00800644">
        <w:rPr>
          <w:sz w:val="22"/>
          <w:szCs w:val="22"/>
        </w:rPr>
        <w:t xml:space="preserve"> proceedings;</w:t>
      </w:r>
    </w:p>
    <w:p w:rsidR="006212F1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assist</w:t>
      </w:r>
      <w:r w:rsidR="00CF1ECC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Chairperson in ensuring that due process and the</w:t>
      </w:r>
      <w:r w:rsidR="00315A0C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requirements of the </w:t>
      </w:r>
      <w:r w:rsidR="00315A0C" w:rsidRPr="00800644">
        <w:rPr>
          <w:i/>
          <w:sz w:val="22"/>
          <w:szCs w:val="22"/>
        </w:rPr>
        <w:t xml:space="preserve">School Education </w:t>
      </w:r>
      <w:r w:rsidRPr="00800644">
        <w:rPr>
          <w:i/>
          <w:sz w:val="22"/>
          <w:szCs w:val="22"/>
        </w:rPr>
        <w:t xml:space="preserve">Act </w:t>
      </w:r>
      <w:r w:rsidR="00315A0C" w:rsidRPr="00800644">
        <w:rPr>
          <w:i/>
          <w:sz w:val="22"/>
          <w:szCs w:val="22"/>
        </w:rPr>
        <w:t xml:space="preserve">1999 </w:t>
      </w:r>
      <w:r w:rsidRPr="00800644">
        <w:rPr>
          <w:sz w:val="22"/>
          <w:szCs w:val="22"/>
        </w:rPr>
        <w:t>are followed;</w:t>
      </w:r>
    </w:p>
    <w:p w:rsidR="006212F1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facilitate</w:t>
      </w:r>
      <w:r w:rsidR="00CF1ECC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the provision of additional information and undertake</w:t>
      </w:r>
      <w:r w:rsidR="00CF1ECC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any research</w:t>
      </w:r>
      <w:r w:rsidR="00F42B94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that may be required by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;</w:t>
      </w:r>
    </w:p>
    <w:p w:rsidR="00AF7F5E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keep</w:t>
      </w:r>
      <w:r w:rsidR="00CF1ECC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accurate and comprehensive minutes of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deliberations</w:t>
      </w:r>
      <w:r w:rsidR="004B7F38" w:rsidRPr="00800644">
        <w:rPr>
          <w:sz w:val="22"/>
          <w:szCs w:val="22"/>
        </w:rPr>
        <w:t xml:space="preserve">; </w:t>
      </w:r>
      <w:r w:rsidR="00714AE3" w:rsidRPr="00800644">
        <w:rPr>
          <w:sz w:val="22"/>
          <w:szCs w:val="22"/>
        </w:rPr>
        <w:t>this includes reporting minority views expressed by Panel member</w:t>
      </w:r>
      <w:r w:rsidR="00AF7F5E" w:rsidRPr="00800644">
        <w:rPr>
          <w:sz w:val="22"/>
          <w:szCs w:val="22"/>
        </w:rPr>
        <w:t>s;</w:t>
      </w:r>
    </w:p>
    <w:p w:rsidR="006212F1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prepare</w:t>
      </w:r>
      <w:r w:rsidR="00CF1ECC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 report of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proceedings, including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recommendations,</w:t>
      </w:r>
      <w:r w:rsidR="00F42B94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using the format provided </w:t>
      </w:r>
      <w:r w:rsidR="00F42B94" w:rsidRPr="00800644">
        <w:rPr>
          <w:sz w:val="22"/>
          <w:szCs w:val="22"/>
        </w:rPr>
        <w:t>in this document (see Appendix B</w:t>
      </w:r>
      <w:r w:rsidRPr="00800644">
        <w:rPr>
          <w:sz w:val="22"/>
          <w:szCs w:val="22"/>
        </w:rPr>
        <w:t xml:space="preserve">) and </w:t>
      </w:r>
      <w:r w:rsidR="00714AE3" w:rsidRPr="00800644">
        <w:rPr>
          <w:sz w:val="22"/>
          <w:szCs w:val="22"/>
        </w:rPr>
        <w:t xml:space="preserve">confirms </w:t>
      </w:r>
      <w:r w:rsidRPr="00800644">
        <w:rPr>
          <w:sz w:val="22"/>
          <w:szCs w:val="22"/>
        </w:rPr>
        <w:t>it is</w:t>
      </w:r>
      <w:r w:rsidR="00F42B94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signed by all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members; and</w:t>
      </w:r>
    </w:p>
    <w:p w:rsidR="006212F1" w:rsidRPr="00800644" w:rsidRDefault="006212F1" w:rsidP="00E679B0">
      <w:pPr>
        <w:numPr>
          <w:ilvl w:val="0"/>
          <w:numId w:val="28"/>
        </w:numPr>
        <w:tabs>
          <w:tab w:val="clear" w:pos="720"/>
          <w:tab w:val="num" w:pos="1260"/>
        </w:tabs>
        <w:autoSpaceDE w:val="0"/>
        <w:autoSpaceDN w:val="0"/>
        <w:adjustRightInd w:val="0"/>
        <w:ind w:left="1260" w:right="540"/>
        <w:rPr>
          <w:sz w:val="22"/>
          <w:szCs w:val="22"/>
        </w:rPr>
      </w:pPr>
      <w:r w:rsidRPr="00800644">
        <w:rPr>
          <w:sz w:val="22"/>
          <w:szCs w:val="22"/>
        </w:rPr>
        <w:t>file</w:t>
      </w:r>
      <w:r w:rsidR="00CF1ECC" w:rsidRPr="00800644">
        <w:rPr>
          <w:sz w:val="22"/>
          <w:szCs w:val="22"/>
        </w:rPr>
        <w:t>s</w:t>
      </w:r>
      <w:r w:rsidRPr="00800644">
        <w:rPr>
          <w:sz w:val="22"/>
          <w:szCs w:val="22"/>
        </w:rPr>
        <w:t xml:space="preserve"> all relevant doc</w:t>
      </w:r>
      <w:r w:rsidR="00CF1ECC" w:rsidRPr="00800644">
        <w:rPr>
          <w:sz w:val="22"/>
          <w:szCs w:val="22"/>
        </w:rPr>
        <w:t>uments according to Department</w:t>
      </w:r>
      <w:r w:rsidRPr="00800644">
        <w:rPr>
          <w:sz w:val="22"/>
          <w:szCs w:val="22"/>
        </w:rPr>
        <w:t xml:space="preserve"> </w:t>
      </w:r>
      <w:r w:rsidR="00CF1ECC" w:rsidRPr="00800644">
        <w:rPr>
          <w:sz w:val="22"/>
          <w:szCs w:val="22"/>
        </w:rPr>
        <w:t xml:space="preserve">record keeping </w:t>
      </w:r>
      <w:r w:rsidRPr="00800644">
        <w:rPr>
          <w:sz w:val="22"/>
          <w:szCs w:val="22"/>
        </w:rPr>
        <w:t>procedures.</w:t>
      </w:r>
    </w:p>
    <w:p w:rsidR="00F42B94" w:rsidRPr="00800644" w:rsidRDefault="00F42B94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4"/>
          <w:szCs w:val="24"/>
        </w:rPr>
      </w:pPr>
    </w:p>
    <w:p w:rsidR="004D23AF" w:rsidRPr="00800644" w:rsidRDefault="00AF740F" w:rsidP="00E679B0">
      <w:pPr>
        <w:ind w:left="900" w:right="540"/>
        <w:rPr>
          <w:sz w:val="22"/>
        </w:rPr>
      </w:pPr>
      <w:r w:rsidRPr="00800644">
        <w:rPr>
          <w:b/>
          <w:sz w:val="22"/>
          <w:szCs w:val="22"/>
        </w:rPr>
        <w:br w:type="page"/>
      </w:r>
    </w:p>
    <w:p w:rsidR="004D23AF" w:rsidRPr="00800644" w:rsidRDefault="004D23AF" w:rsidP="00E679B0">
      <w:pPr>
        <w:ind w:left="900" w:right="540"/>
        <w:rPr>
          <w:sz w:val="22"/>
        </w:rPr>
      </w:pPr>
    </w:p>
    <w:p w:rsidR="006212F1" w:rsidRPr="00800644" w:rsidRDefault="004E4996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8"/>
          <w:szCs w:val="28"/>
        </w:rPr>
      </w:pPr>
      <w:r w:rsidRPr="00800644">
        <w:rPr>
          <w:rFonts w:ascii="Trebuchet MS" w:hAnsi="Trebuchet MS" w:cs="Trebuchet MS"/>
          <w:sz w:val="28"/>
          <w:szCs w:val="28"/>
        </w:rPr>
        <w:t>APPENDIX A</w:t>
      </w:r>
      <w:r w:rsidR="006212F1" w:rsidRPr="00800644">
        <w:rPr>
          <w:rFonts w:ascii="Trebuchet MS" w:hAnsi="Trebuchet MS" w:cs="Trebuchet MS"/>
          <w:sz w:val="28"/>
          <w:szCs w:val="28"/>
        </w:rPr>
        <w:t xml:space="preserve"> CONFIDENTIALITY/CONFLICT OF INTEREST DECLARATIONS</w:t>
      </w: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1. Confidentiality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I declare that no information obtained as a result of my participation as a member of</w:t>
      </w:r>
      <w:r w:rsidR="006F7A5B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the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will be</w:t>
      </w:r>
      <w:r w:rsidRPr="00800644">
        <w:rPr>
          <w:color w:val="FF0000"/>
          <w:sz w:val="22"/>
          <w:szCs w:val="22"/>
        </w:rPr>
        <w:t xml:space="preserve"> </w:t>
      </w:r>
      <w:r w:rsidRPr="00800644">
        <w:rPr>
          <w:sz w:val="22"/>
          <w:szCs w:val="22"/>
        </w:rPr>
        <w:t>disclosed or used except for the purpose</w:t>
      </w:r>
      <w:r w:rsidR="006F7A5B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of preparing the report of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’s findings.</w:t>
      </w:r>
    </w:p>
    <w:p w:rsidR="006F7A5B" w:rsidRPr="00800644" w:rsidRDefault="006F7A5B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2. Conflict of Interest</w:t>
      </w:r>
    </w:p>
    <w:p w:rsidR="006212F1" w:rsidRPr="00800644" w:rsidRDefault="006212F1" w:rsidP="005C2344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When given information by the Executive Officer relating to the Home Education</w:t>
      </w:r>
      <w:r w:rsidR="006F7A5B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Advisory </w:t>
      </w:r>
      <w:r w:rsidR="00902DE5" w:rsidRPr="00800644">
        <w:rPr>
          <w:sz w:val="22"/>
          <w:szCs w:val="22"/>
        </w:rPr>
        <w:t>Panel</w:t>
      </w:r>
      <w:r w:rsidR="00B828CC" w:rsidRPr="00800644">
        <w:rPr>
          <w:sz w:val="22"/>
          <w:szCs w:val="22"/>
        </w:rPr>
        <w:t>’s</w:t>
      </w:r>
      <w:r w:rsidRPr="00800644">
        <w:rPr>
          <w:sz w:val="22"/>
          <w:szCs w:val="22"/>
        </w:rPr>
        <w:t xml:space="preserve"> review of</w:t>
      </w:r>
      <w:r w:rsidR="005C2344" w:rsidRPr="00800644">
        <w:rPr>
          <w:sz w:val="22"/>
          <w:szCs w:val="22"/>
        </w:rPr>
        <w:t xml:space="preserve"> </w:t>
      </w:r>
      <w:r w:rsidR="00B828CC" w:rsidRPr="00800644">
        <w:rPr>
          <w:sz w:val="22"/>
          <w:szCs w:val="22"/>
        </w:rPr>
        <w:t>the home education of</w:t>
      </w:r>
      <w:r w:rsidR="005C2344" w:rsidRPr="00800644">
        <w:rPr>
          <w:sz w:val="22"/>
          <w:szCs w:val="22"/>
        </w:rPr>
        <w:t>…………………………………………………</w:t>
      </w:r>
      <w:r w:rsidRPr="00800644">
        <w:rPr>
          <w:sz w:val="22"/>
          <w:szCs w:val="22"/>
        </w:rPr>
        <w:t>please complete either A or B (below).</w:t>
      </w: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A)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I ........................................................... (please print name) hereby declare that I</w:t>
      </w:r>
      <w:r w:rsidR="006F7A5B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have </w:t>
      </w:r>
      <w:r w:rsidRPr="00800644">
        <w:rPr>
          <w:b/>
          <w:bCs/>
          <w:sz w:val="22"/>
          <w:szCs w:val="22"/>
        </w:rPr>
        <w:t xml:space="preserve">no conflict of interest </w:t>
      </w:r>
      <w:r w:rsidRPr="00800644">
        <w:rPr>
          <w:sz w:val="22"/>
          <w:szCs w:val="22"/>
        </w:rPr>
        <w:t xml:space="preserve">in this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.</w:t>
      </w:r>
    </w:p>
    <w:p w:rsidR="006F7A5B" w:rsidRPr="00800644" w:rsidRDefault="006F7A5B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B)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I ........................................................... (please print name) hereby declare that I </w:t>
      </w:r>
      <w:r w:rsidRPr="00800644">
        <w:rPr>
          <w:b/>
          <w:bCs/>
          <w:sz w:val="22"/>
          <w:szCs w:val="22"/>
        </w:rPr>
        <w:t>do</w:t>
      </w:r>
      <w:r w:rsidR="006F7A5B" w:rsidRPr="00800644">
        <w:rPr>
          <w:b/>
          <w:bCs/>
          <w:sz w:val="22"/>
          <w:szCs w:val="22"/>
        </w:rPr>
        <w:t xml:space="preserve"> </w:t>
      </w:r>
      <w:r w:rsidRPr="00800644">
        <w:rPr>
          <w:b/>
          <w:bCs/>
          <w:sz w:val="22"/>
          <w:szCs w:val="22"/>
        </w:rPr>
        <w:t xml:space="preserve">have a conflict of interest </w:t>
      </w:r>
      <w:r w:rsidRPr="00800644">
        <w:rPr>
          <w:sz w:val="22"/>
          <w:szCs w:val="22"/>
        </w:rPr>
        <w:t xml:space="preserve">in this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pertaining to:</w:t>
      </w:r>
    </w:p>
    <w:p w:rsidR="006F7A5B" w:rsidRPr="00800644" w:rsidRDefault="006F7A5B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Due to a conflict of interest, I ....................................................................................</w:t>
      </w:r>
      <w:r w:rsidR="006F7A5B" w:rsidRPr="00800644">
        <w:rPr>
          <w:sz w:val="22"/>
          <w:szCs w:val="22"/>
        </w:rPr>
        <w:t xml:space="preserve"> </w:t>
      </w:r>
      <w:r w:rsidRPr="00800644">
        <w:rPr>
          <w:b/>
          <w:bCs/>
          <w:sz w:val="22"/>
          <w:szCs w:val="22"/>
        </w:rPr>
        <w:t xml:space="preserve">wish to decline membership </w:t>
      </w:r>
      <w:r w:rsidRPr="00800644">
        <w:rPr>
          <w:sz w:val="22"/>
          <w:szCs w:val="22"/>
        </w:rPr>
        <w:t xml:space="preserve">of this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.</w:t>
      </w:r>
    </w:p>
    <w:p w:rsidR="006F7A5B" w:rsidRPr="00800644" w:rsidRDefault="006F7A5B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NAME:</w:t>
      </w:r>
    </w:p>
    <w:p w:rsidR="006F7A5B" w:rsidRPr="00800644" w:rsidRDefault="006F7A5B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SIGNATURE:</w:t>
      </w:r>
    </w:p>
    <w:p w:rsidR="006F7A5B" w:rsidRPr="00800644" w:rsidRDefault="006F7A5B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0A2815" w:rsidRPr="00800644" w:rsidRDefault="000A2815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</w:p>
    <w:p w:rsidR="0089397B" w:rsidRPr="00800644" w:rsidRDefault="006212F1" w:rsidP="00E679B0">
      <w:pPr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t>DATE:</w:t>
      </w:r>
    </w:p>
    <w:p w:rsidR="006212F1" w:rsidRPr="00800644" w:rsidRDefault="006F7A5B" w:rsidP="00E679B0">
      <w:pPr>
        <w:ind w:left="900" w:right="540"/>
        <w:rPr>
          <w:b/>
          <w:bCs/>
          <w:sz w:val="22"/>
          <w:szCs w:val="22"/>
        </w:rPr>
      </w:pPr>
      <w:r w:rsidRPr="00800644">
        <w:rPr>
          <w:b/>
          <w:bCs/>
          <w:sz w:val="22"/>
          <w:szCs w:val="22"/>
        </w:rPr>
        <w:br w:type="page"/>
      </w:r>
    </w:p>
    <w:p w:rsidR="006212F1" w:rsidRPr="00800644" w:rsidRDefault="004E4996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8"/>
          <w:szCs w:val="28"/>
        </w:rPr>
      </w:pPr>
      <w:r w:rsidRPr="00800644">
        <w:rPr>
          <w:rFonts w:ascii="Trebuchet MS" w:hAnsi="Trebuchet MS" w:cs="Trebuchet MS"/>
          <w:sz w:val="28"/>
          <w:szCs w:val="28"/>
        </w:rPr>
        <w:t>APPENDIX B</w:t>
      </w:r>
      <w:r w:rsidR="006212F1" w:rsidRPr="00800644">
        <w:rPr>
          <w:rFonts w:ascii="Trebuchet MS" w:hAnsi="Trebuchet MS" w:cs="Trebuchet MS"/>
          <w:sz w:val="28"/>
          <w:szCs w:val="28"/>
        </w:rPr>
        <w:t xml:space="preserve"> RECOMMENDED REPORT FORMAT</w:t>
      </w:r>
    </w:p>
    <w:p w:rsidR="001802EA" w:rsidRPr="00800644" w:rsidRDefault="001802EA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8"/>
          <w:szCs w:val="28"/>
        </w:rPr>
      </w:pPr>
    </w:p>
    <w:p w:rsidR="001802EA" w:rsidRPr="00800644" w:rsidRDefault="001802EA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sz w:val="28"/>
          <w:szCs w:val="28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b/>
          <w:bCs/>
          <w:sz w:val="22"/>
          <w:szCs w:val="22"/>
        </w:rPr>
      </w:pPr>
      <w:r w:rsidRPr="00800644">
        <w:rPr>
          <w:rFonts w:ascii="Trebuchet MS" w:hAnsi="Trebuchet MS" w:cs="Trebuchet MS"/>
          <w:b/>
          <w:bCs/>
          <w:sz w:val="22"/>
          <w:szCs w:val="22"/>
        </w:rPr>
        <w:t>‘CONFIDENTIAL’</w:t>
      </w:r>
    </w:p>
    <w:p w:rsidR="001802EA" w:rsidRPr="00800644" w:rsidRDefault="001802EA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b/>
          <w:bCs/>
          <w:sz w:val="22"/>
          <w:szCs w:val="22"/>
        </w:rPr>
      </w:pPr>
    </w:p>
    <w:p w:rsidR="001802EA" w:rsidRPr="00800644" w:rsidRDefault="001802EA" w:rsidP="00E679B0">
      <w:pPr>
        <w:autoSpaceDE w:val="0"/>
        <w:autoSpaceDN w:val="0"/>
        <w:adjustRightInd w:val="0"/>
        <w:ind w:left="900" w:right="540"/>
        <w:rPr>
          <w:rFonts w:ascii="Trebuchet MS" w:hAnsi="Trebuchet MS" w:cs="Trebuchet MS"/>
          <w:b/>
          <w:bCs/>
          <w:sz w:val="22"/>
          <w:szCs w:val="22"/>
        </w:rPr>
      </w:pPr>
    </w:p>
    <w:p w:rsidR="002165BA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>1.0</w:t>
      </w:r>
      <w:r w:rsidR="001802EA" w:rsidRPr="00800644">
        <w:rPr>
          <w:sz w:val="22"/>
          <w:szCs w:val="22"/>
        </w:rPr>
        <w:t xml:space="preserve"> </w:t>
      </w:r>
      <w:r w:rsidRPr="00800644">
        <w:rPr>
          <w:b/>
          <w:bCs/>
          <w:sz w:val="22"/>
          <w:szCs w:val="22"/>
        </w:rPr>
        <w:t xml:space="preserve">Title: 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“Home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Report”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2.0 </w:t>
      </w:r>
      <w:r w:rsidRPr="00800644">
        <w:rPr>
          <w:b/>
          <w:bCs/>
          <w:sz w:val="22"/>
          <w:szCs w:val="22"/>
        </w:rPr>
        <w:t>Student details: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Name, date of birth, home address, year level.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3.0 </w:t>
      </w:r>
      <w:r w:rsidRPr="00800644">
        <w:rPr>
          <w:b/>
          <w:bCs/>
          <w:sz w:val="22"/>
          <w:szCs w:val="22"/>
        </w:rPr>
        <w:t>Details of Home Educator:</w:t>
      </w:r>
    </w:p>
    <w:p w:rsidR="006212F1" w:rsidRPr="00800644" w:rsidRDefault="006212F1" w:rsidP="004E1A4E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Name and address, plus (if additional) the address of the place at which educational instruction</w:t>
      </w:r>
      <w:r w:rsidR="004E1A4E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is usually given.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4.0 </w:t>
      </w:r>
      <w:r w:rsidRPr="00800644">
        <w:rPr>
          <w:b/>
          <w:bCs/>
          <w:sz w:val="22"/>
          <w:szCs w:val="22"/>
        </w:rPr>
        <w:t>Sociocultural Profile:</w:t>
      </w:r>
    </w:p>
    <w:p w:rsidR="006212F1" w:rsidRPr="00800644" w:rsidRDefault="006212F1" w:rsidP="004E1A4E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An </w:t>
      </w:r>
      <w:r w:rsidRPr="00800644">
        <w:rPr>
          <w:bCs/>
          <w:sz w:val="22"/>
          <w:szCs w:val="22"/>
        </w:rPr>
        <w:t>outline</w:t>
      </w:r>
      <w:r w:rsidRPr="00800644">
        <w:rPr>
          <w:b/>
          <w:bCs/>
          <w:sz w:val="22"/>
          <w:szCs w:val="22"/>
        </w:rPr>
        <w:t xml:space="preserve"> </w:t>
      </w:r>
      <w:r w:rsidRPr="00800644">
        <w:rPr>
          <w:sz w:val="22"/>
          <w:szCs w:val="22"/>
        </w:rPr>
        <w:t>of the social, cultural, lingual, economic, geographic and other such factors of the</w:t>
      </w:r>
      <w:r w:rsidR="004E1A4E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student and a statement about the provision that was made by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to have regard for</w:t>
      </w:r>
      <w:r w:rsidR="004E1A4E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these factors.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5.0 </w:t>
      </w:r>
      <w:r w:rsidR="00902DE5" w:rsidRPr="00800644">
        <w:rPr>
          <w:b/>
          <w:bCs/>
          <w:sz w:val="22"/>
          <w:szCs w:val="22"/>
        </w:rPr>
        <w:t>Panel</w:t>
      </w:r>
      <w:r w:rsidRPr="00800644">
        <w:rPr>
          <w:b/>
          <w:bCs/>
          <w:sz w:val="22"/>
          <w:szCs w:val="22"/>
        </w:rPr>
        <w:t xml:space="preserve"> Membership:</w:t>
      </w:r>
    </w:p>
    <w:p w:rsidR="006212F1" w:rsidRPr="00800644" w:rsidRDefault="006212F1" w:rsidP="004E1A4E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Names and a summary of relevant experience, skills, attributes or qualifications of the</w:t>
      </w:r>
      <w:r w:rsidR="004E1A4E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Chairperson and other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members. Also the name and position of the Executive Officer.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6.0 </w:t>
      </w:r>
      <w:r w:rsidRPr="00800644">
        <w:rPr>
          <w:b/>
          <w:bCs/>
          <w:sz w:val="22"/>
          <w:szCs w:val="22"/>
        </w:rPr>
        <w:t>Review meeting/s details: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Attendees, date/s, time/s and location/s.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7.0 </w:t>
      </w:r>
      <w:r w:rsidRPr="00800644">
        <w:rPr>
          <w:b/>
          <w:bCs/>
          <w:sz w:val="22"/>
          <w:szCs w:val="22"/>
        </w:rPr>
        <w:t>Documentation:</w:t>
      </w:r>
    </w:p>
    <w:p w:rsidR="006212F1" w:rsidRPr="00800644" w:rsidRDefault="006212F1" w:rsidP="007373F3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7.1 Submission/s made to the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made by (any and all of) the</w:t>
      </w:r>
      <w:r w:rsidR="007373F3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home educator, the student, the </w:t>
      </w:r>
      <w:r w:rsidR="007258EE" w:rsidRPr="00800644">
        <w:rPr>
          <w:sz w:val="22"/>
          <w:szCs w:val="22"/>
        </w:rPr>
        <w:t>Deputy Director General</w:t>
      </w:r>
      <w:r w:rsidR="00B739EA">
        <w:rPr>
          <w:sz w:val="22"/>
          <w:szCs w:val="22"/>
        </w:rPr>
        <w:t>, s</w:t>
      </w:r>
      <w:r w:rsidR="007258EE" w:rsidRPr="00800644">
        <w:rPr>
          <w:sz w:val="22"/>
          <w:szCs w:val="22"/>
        </w:rPr>
        <w:t xml:space="preserve">chools’ </w:t>
      </w:r>
      <w:r w:rsidR="00B739EA">
        <w:rPr>
          <w:sz w:val="22"/>
          <w:szCs w:val="22"/>
        </w:rPr>
        <w:t>representative and/or the h</w:t>
      </w:r>
      <w:r w:rsidRPr="00800644">
        <w:rPr>
          <w:sz w:val="22"/>
          <w:szCs w:val="22"/>
        </w:rPr>
        <w:t>ome</w:t>
      </w:r>
      <w:r w:rsidR="007373F3" w:rsidRPr="00800644">
        <w:rPr>
          <w:sz w:val="22"/>
          <w:szCs w:val="22"/>
        </w:rPr>
        <w:t xml:space="preserve"> </w:t>
      </w:r>
      <w:r w:rsidR="00B739EA">
        <w:rPr>
          <w:sz w:val="22"/>
          <w:szCs w:val="22"/>
        </w:rPr>
        <w:t>education m</w:t>
      </w:r>
      <w:r w:rsidRPr="00800644">
        <w:rPr>
          <w:sz w:val="22"/>
          <w:szCs w:val="22"/>
        </w:rPr>
        <w:t>oderator.</w:t>
      </w:r>
    </w:p>
    <w:p w:rsidR="006212F1" w:rsidRPr="00800644" w:rsidRDefault="006212F1" w:rsidP="007373F3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7.2 Other documents relevant to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deliberations and recommendations, possibly including</w:t>
      </w:r>
      <w:r w:rsidR="007373F3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a portfolio of the student’s work and/or documentat</w:t>
      </w:r>
      <w:r w:rsidR="007373F3" w:rsidRPr="00800644">
        <w:rPr>
          <w:sz w:val="22"/>
          <w:szCs w:val="22"/>
        </w:rPr>
        <w:t xml:space="preserve">ion of the educational program </w:t>
      </w:r>
      <w:r w:rsidRPr="00800644">
        <w:rPr>
          <w:sz w:val="22"/>
          <w:szCs w:val="22"/>
        </w:rPr>
        <w:t>planned by the home educator.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8.0 </w:t>
      </w:r>
      <w:r w:rsidRPr="00800644">
        <w:rPr>
          <w:b/>
          <w:bCs/>
          <w:sz w:val="22"/>
          <w:szCs w:val="22"/>
        </w:rPr>
        <w:t>Summary of discussions (as relevant) with: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8.1 the home educator;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8.2 the student;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8.3 the </w:t>
      </w:r>
      <w:r w:rsidR="00286BD5" w:rsidRPr="00800644">
        <w:rPr>
          <w:sz w:val="22"/>
          <w:szCs w:val="22"/>
        </w:rPr>
        <w:t>Deputy Director General, Schools’</w:t>
      </w:r>
      <w:r w:rsidRPr="00800644">
        <w:rPr>
          <w:sz w:val="22"/>
          <w:szCs w:val="22"/>
        </w:rPr>
        <w:t xml:space="preserve"> representative;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8.4 the home education moderator; or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8.5 any other parties called before the Home Education Advisory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b/>
          <w:bCs/>
          <w:sz w:val="22"/>
          <w:szCs w:val="22"/>
        </w:rPr>
      </w:pPr>
      <w:r w:rsidRPr="00800644">
        <w:rPr>
          <w:sz w:val="22"/>
          <w:szCs w:val="22"/>
        </w:rPr>
        <w:t xml:space="preserve">9.0 </w:t>
      </w:r>
      <w:r w:rsidR="00902DE5" w:rsidRPr="00800644">
        <w:rPr>
          <w:b/>
          <w:bCs/>
          <w:sz w:val="22"/>
          <w:szCs w:val="22"/>
        </w:rPr>
        <w:t>Panel</w:t>
      </w:r>
      <w:r w:rsidRPr="00800644">
        <w:rPr>
          <w:b/>
          <w:bCs/>
          <w:sz w:val="22"/>
          <w:szCs w:val="22"/>
        </w:rPr>
        <w:t>’s response and recommendations:</w:t>
      </w:r>
    </w:p>
    <w:p w:rsidR="006212F1" w:rsidRPr="00800644" w:rsidRDefault="006212F1" w:rsidP="007373F3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A summary of the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>’s views about how the matter had been dealt with and</w:t>
      </w:r>
      <w:r w:rsidR="007373F3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recommendations about how the matter should be dealt with. </w:t>
      </w:r>
      <w:r w:rsidR="00C653E0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>Recommendations to be</w:t>
      </w:r>
      <w:r w:rsidR="007373F3" w:rsidRPr="00800644">
        <w:rPr>
          <w:sz w:val="22"/>
          <w:szCs w:val="22"/>
        </w:rPr>
        <w:t xml:space="preserve"> </w:t>
      </w:r>
      <w:r w:rsidRPr="00800644">
        <w:rPr>
          <w:sz w:val="22"/>
          <w:szCs w:val="22"/>
        </w:rPr>
        <w:t xml:space="preserve">accompanied by reasons. Any minority views expressed by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 </w:t>
      </w:r>
      <w:r w:rsidR="00C653E0" w:rsidRPr="00800644">
        <w:rPr>
          <w:sz w:val="22"/>
          <w:szCs w:val="22"/>
        </w:rPr>
        <w:t>to</w:t>
      </w:r>
      <w:r w:rsidRPr="00800644">
        <w:rPr>
          <w:sz w:val="22"/>
          <w:szCs w:val="22"/>
        </w:rPr>
        <w:t xml:space="preserve"> be noted.</w:t>
      </w:r>
    </w:p>
    <w:p w:rsidR="004E1A4E" w:rsidRPr="00800644" w:rsidRDefault="004E1A4E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 xml:space="preserve">10.0 </w:t>
      </w:r>
      <w:r w:rsidRPr="00800644">
        <w:rPr>
          <w:b/>
          <w:bCs/>
          <w:sz w:val="22"/>
          <w:szCs w:val="22"/>
        </w:rPr>
        <w:t>Endorsements</w:t>
      </w:r>
      <w:r w:rsidRPr="00800644">
        <w:rPr>
          <w:b/>
          <w:sz w:val="22"/>
          <w:szCs w:val="22"/>
        </w:rPr>
        <w:t>:</w:t>
      </w:r>
    </w:p>
    <w:p w:rsidR="006212F1" w:rsidRPr="00800644" w:rsidRDefault="006212F1" w:rsidP="00E679B0">
      <w:pPr>
        <w:autoSpaceDE w:val="0"/>
        <w:autoSpaceDN w:val="0"/>
        <w:adjustRightInd w:val="0"/>
        <w:ind w:left="900" w:right="540"/>
        <w:rPr>
          <w:sz w:val="22"/>
          <w:szCs w:val="22"/>
        </w:rPr>
      </w:pPr>
      <w:r w:rsidRPr="00800644">
        <w:rPr>
          <w:sz w:val="22"/>
          <w:szCs w:val="22"/>
        </w:rPr>
        <w:t>10.1 Report prepared by (name of Executive Officer).</w:t>
      </w:r>
    </w:p>
    <w:p w:rsidR="006212F1" w:rsidRDefault="006212F1" w:rsidP="00E679B0">
      <w:pPr>
        <w:ind w:left="900" w:right="540"/>
      </w:pPr>
      <w:r w:rsidRPr="00800644">
        <w:rPr>
          <w:sz w:val="22"/>
          <w:szCs w:val="22"/>
        </w:rPr>
        <w:t xml:space="preserve">10.2 Report signed by Chairperson and other </w:t>
      </w:r>
      <w:r w:rsidR="00902DE5" w:rsidRPr="00800644">
        <w:rPr>
          <w:sz w:val="22"/>
          <w:szCs w:val="22"/>
        </w:rPr>
        <w:t>Panel</w:t>
      </w:r>
      <w:r w:rsidRPr="00800644">
        <w:rPr>
          <w:sz w:val="22"/>
          <w:szCs w:val="22"/>
        </w:rPr>
        <w:t xml:space="preserve"> members as a full and accurate account</w:t>
      </w:r>
      <w:r w:rsidR="00C653E0" w:rsidRPr="00800644">
        <w:rPr>
          <w:sz w:val="22"/>
          <w:szCs w:val="22"/>
        </w:rPr>
        <w:t>.</w:t>
      </w:r>
    </w:p>
    <w:sectPr w:rsidR="006212F1" w:rsidSect="00864746">
      <w:headerReference w:type="default" r:id="rId9"/>
      <w:footerReference w:type="even" r:id="rId10"/>
      <w:footerReference w:type="default" r:id="rId11"/>
      <w:pgSz w:w="11906" w:h="16838"/>
      <w:pgMar w:top="567" w:right="567" w:bottom="1134" w:left="539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55" w:rsidRDefault="00153255">
      <w:r>
        <w:separator/>
      </w:r>
    </w:p>
  </w:endnote>
  <w:endnote w:type="continuationSeparator" w:id="0">
    <w:p w:rsidR="00153255" w:rsidRDefault="0015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5D" w:rsidRDefault="007F275D" w:rsidP="00764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75D" w:rsidRDefault="007F275D" w:rsidP="00764B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5D" w:rsidRDefault="007F275D" w:rsidP="00764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0C2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75D" w:rsidRDefault="007F275D" w:rsidP="00764BCD">
    <w:pPr>
      <w:pStyle w:val="Footer"/>
      <w:pBdr>
        <w:bottom w:val="single" w:sz="6" w:space="1" w:color="auto"/>
      </w:pBdr>
      <w:tabs>
        <w:tab w:val="clear" w:pos="4153"/>
      </w:tabs>
      <w:ind w:right="360"/>
    </w:pPr>
  </w:p>
  <w:p w:rsidR="007F275D" w:rsidRDefault="007F275D" w:rsidP="00613947">
    <w:pPr>
      <w:pStyle w:val="Footer"/>
      <w:tabs>
        <w:tab w:val="clear" w:pos="4153"/>
        <w:tab w:val="clear" w:pos="8306"/>
        <w:tab w:val="right" w:pos="8640"/>
      </w:tabs>
    </w:pPr>
  </w:p>
  <w:p w:rsidR="007F275D" w:rsidRPr="000E6370" w:rsidRDefault="007F275D" w:rsidP="000E6370">
    <w:pPr>
      <w:pStyle w:val="Footer"/>
      <w:tabs>
        <w:tab w:val="clear" w:pos="4153"/>
        <w:tab w:val="clear" w:pos="8306"/>
        <w:tab w:val="left" w:pos="7560"/>
        <w:tab w:val="left" w:pos="8640"/>
      </w:tabs>
      <w:jc w:val="center"/>
      <w:rPr>
        <w:i/>
        <w:sz w:val="16"/>
        <w:szCs w:val="16"/>
      </w:rPr>
    </w:pPr>
    <w:r w:rsidRPr="000E6370">
      <w:rPr>
        <w:i/>
        <w:sz w:val="16"/>
        <w:szCs w:val="16"/>
      </w:rPr>
      <w:t>Home Education Advisory Panel</w:t>
    </w:r>
    <w:r w:rsidR="002B011A">
      <w:rPr>
        <w:i/>
        <w:sz w:val="16"/>
        <w:szCs w:val="16"/>
      </w:rPr>
      <w:t>s: Guidelines</w:t>
    </w:r>
  </w:p>
  <w:p w:rsidR="007F275D" w:rsidRPr="00BA0DB0" w:rsidRDefault="007F275D" w:rsidP="00BA0DB0">
    <w:pPr>
      <w:pStyle w:val="Footer"/>
      <w:tabs>
        <w:tab w:val="clear" w:pos="4153"/>
        <w:tab w:val="clear" w:pos="8306"/>
        <w:tab w:val="right" w:pos="10620"/>
      </w:tabs>
      <w:jc w:val="center"/>
      <w:rPr>
        <w:i/>
        <w:sz w:val="16"/>
        <w:szCs w:val="16"/>
      </w:rPr>
    </w:pPr>
    <w:r w:rsidRPr="000E6370">
      <w:rPr>
        <w:i/>
        <w:sz w:val="16"/>
        <w:szCs w:val="16"/>
      </w:rPr>
      <w:t xml:space="preserve">Version </w:t>
    </w:r>
    <w:r w:rsidR="00D04506">
      <w:rPr>
        <w:i/>
        <w:sz w:val="16"/>
        <w:szCs w:val="16"/>
      </w:rPr>
      <w:t>1.0</w:t>
    </w:r>
    <w:r w:rsidRPr="000E6370">
      <w:rPr>
        <w:i/>
        <w:sz w:val="16"/>
        <w:szCs w:val="16"/>
      </w:rPr>
      <w:t xml:space="preserve">; </w:t>
    </w:r>
    <w:r w:rsidR="000E6370" w:rsidRPr="000E6370">
      <w:rPr>
        <w:i/>
        <w:sz w:val="16"/>
        <w:szCs w:val="16"/>
      </w:rPr>
      <w:t xml:space="preserve">Dated </w:t>
    </w:r>
    <w:r w:rsidR="00D04506">
      <w:rPr>
        <w:i/>
        <w:sz w:val="16"/>
        <w:szCs w:val="16"/>
      </w:rPr>
      <w:t>1</w:t>
    </w:r>
    <w:r w:rsidR="007D6404">
      <w:rPr>
        <w:i/>
        <w:sz w:val="16"/>
        <w:szCs w:val="16"/>
      </w:rPr>
      <w:t>1</w:t>
    </w:r>
    <w:r w:rsidR="00D04506">
      <w:rPr>
        <w:i/>
        <w:sz w:val="16"/>
        <w:szCs w:val="16"/>
      </w:rPr>
      <w:t xml:space="preserve"> June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55" w:rsidRDefault="00153255">
      <w:r>
        <w:separator/>
      </w:r>
    </w:p>
  </w:footnote>
  <w:footnote w:type="continuationSeparator" w:id="0">
    <w:p w:rsidR="00153255" w:rsidRDefault="0015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5D" w:rsidRDefault="007F275D" w:rsidP="002B2D47">
    <w:pPr>
      <w:pStyle w:val="Header"/>
      <w:tabs>
        <w:tab w:val="clear" w:pos="4153"/>
        <w:tab w:val="clear" w:pos="8306"/>
        <w:tab w:val="left" w:pos="9180"/>
      </w:tabs>
      <w:rPr>
        <w:sz w:val="22"/>
        <w:szCs w:val="22"/>
      </w:rPr>
    </w:pPr>
    <w:r>
      <w:rPr>
        <w:sz w:val="22"/>
        <w:szCs w:val="22"/>
      </w:rPr>
      <w:t>Uncontrolled when printed</w:t>
    </w:r>
  </w:p>
  <w:p w:rsidR="007F275D" w:rsidRPr="002B2D47" w:rsidRDefault="007F275D" w:rsidP="0021247B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687"/>
    <w:multiLevelType w:val="hybridMultilevel"/>
    <w:tmpl w:val="73CE37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32D"/>
    <w:multiLevelType w:val="hybridMultilevel"/>
    <w:tmpl w:val="D1820678"/>
    <w:lvl w:ilvl="0" w:tplc="0C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0FE166DC"/>
    <w:multiLevelType w:val="multilevel"/>
    <w:tmpl w:val="9AA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63CD"/>
    <w:multiLevelType w:val="hybridMultilevel"/>
    <w:tmpl w:val="122EE9B8"/>
    <w:lvl w:ilvl="0" w:tplc="0C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53D3CEE"/>
    <w:multiLevelType w:val="hybridMultilevel"/>
    <w:tmpl w:val="8EA02D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132D"/>
    <w:multiLevelType w:val="hybridMultilevel"/>
    <w:tmpl w:val="21529A0E"/>
    <w:lvl w:ilvl="0" w:tplc="292E2F18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6" w15:restartNumberingAfterBreak="0">
    <w:nsid w:val="26C16B1F"/>
    <w:multiLevelType w:val="hybridMultilevel"/>
    <w:tmpl w:val="9B5EE4A6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439DB"/>
    <w:multiLevelType w:val="hybridMultilevel"/>
    <w:tmpl w:val="6ECE3B56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E22"/>
    <w:multiLevelType w:val="hybridMultilevel"/>
    <w:tmpl w:val="A31620AC"/>
    <w:lvl w:ilvl="0" w:tplc="0C090003">
      <w:start w:val="1"/>
      <w:numFmt w:val="bullet"/>
      <w:lvlText w:val="o"/>
      <w:lvlJc w:val="left"/>
      <w:pPr>
        <w:tabs>
          <w:tab w:val="num" w:pos="701"/>
        </w:tabs>
        <w:ind w:left="701" w:hanging="360"/>
      </w:pPr>
      <w:rPr>
        <w:rFonts w:ascii="Courier New" w:hAnsi="Courier New" w:cs="Courier New" w:hint="default"/>
      </w:rPr>
    </w:lvl>
    <w:lvl w:ilvl="1" w:tplc="292E2F18">
      <w:start w:val="1"/>
      <w:numFmt w:val="bullet"/>
      <w:lvlText w:val=""/>
      <w:lvlJc w:val="left"/>
      <w:pPr>
        <w:tabs>
          <w:tab w:val="num" w:pos="515"/>
        </w:tabs>
        <w:ind w:left="515" w:hanging="341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1254"/>
        </w:tabs>
        <w:ind w:left="125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1974"/>
        </w:tabs>
        <w:ind w:left="197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2694"/>
        </w:tabs>
        <w:ind w:left="2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34"/>
        </w:tabs>
        <w:ind w:left="4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854"/>
        </w:tabs>
        <w:ind w:left="4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574"/>
        </w:tabs>
        <w:ind w:left="5574" w:hanging="360"/>
      </w:pPr>
      <w:rPr>
        <w:rFonts w:ascii="Wingdings" w:hAnsi="Wingdings" w:hint="default"/>
      </w:rPr>
    </w:lvl>
  </w:abstractNum>
  <w:abstractNum w:abstractNumId="9" w15:restartNumberingAfterBreak="0">
    <w:nsid w:val="28D9504E"/>
    <w:multiLevelType w:val="hybridMultilevel"/>
    <w:tmpl w:val="FF423A54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552F"/>
    <w:multiLevelType w:val="hybridMultilevel"/>
    <w:tmpl w:val="6622A1A4"/>
    <w:lvl w:ilvl="0" w:tplc="0C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3C01CD7"/>
    <w:multiLevelType w:val="hybridMultilevel"/>
    <w:tmpl w:val="45D0B12E"/>
    <w:lvl w:ilvl="0" w:tplc="0C09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35314546"/>
    <w:multiLevelType w:val="hybridMultilevel"/>
    <w:tmpl w:val="6964AF0A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269E3"/>
    <w:multiLevelType w:val="hybridMultilevel"/>
    <w:tmpl w:val="DF7E7FB6"/>
    <w:lvl w:ilvl="0" w:tplc="0C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3BA270D3"/>
    <w:multiLevelType w:val="hybridMultilevel"/>
    <w:tmpl w:val="2EF48D98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551F"/>
    <w:multiLevelType w:val="multilevel"/>
    <w:tmpl w:val="FA3C5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0D97"/>
    <w:multiLevelType w:val="hybridMultilevel"/>
    <w:tmpl w:val="3A8A34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0468"/>
    <w:multiLevelType w:val="hybridMultilevel"/>
    <w:tmpl w:val="61DA7E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53D4"/>
    <w:multiLevelType w:val="hybridMultilevel"/>
    <w:tmpl w:val="4364D6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04171"/>
    <w:multiLevelType w:val="hybridMultilevel"/>
    <w:tmpl w:val="D2FCC1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22C18"/>
    <w:multiLevelType w:val="hybridMultilevel"/>
    <w:tmpl w:val="B40A8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11C2D"/>
    <w:multiLevelType w:val="hybridMultilevel"/>
    <w:tmpl w:val="6324D8B4"/>
    <w:lvl w:ilvl="0" w:tplc="292E2F18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22" w15:restartNumberingAfterBreak="0">
    <w:nsid w:val="4DDF3512"/>
    <w:multiLevelType w:val="hybridMultilevel"/>
    <w:tmpl w:val="6EECCFDA"/>
    <w:lvl w:ilvl="0" w:tplc="292E2F18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23" w15:restartNumberingAfterBreak="0">
    <w:nsid w:val="4F217B85"/>
    <w:multiLevelType w:val="hybridMultilevel"/>
    <w:tmpl w:val="C82249C0"/>
    <w:lvl w:ilvl="0" w:tplc="0C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50C54F63"/>
    <w:multiLevelType w:val="hybridMultilevel"/>
    <w:tmpl w:val="AB52FC06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37ABD"/>
    <w:multiLevelType w:val="hybridMultilevel"/>
    <w:tmpl w:val="FA3C519E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4382"/>
    <w:multiLevelType w:val="hybridMultilevel"/>
    <w:tmpl w:val="35D82D4C"/>
    <w:lvl w:ilvl="0" w:tplc="0C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63AF7FC8"/>
    <w:multiLevelType w:val="multilevel"/>
    <w:tmpl w:val="45D0B12E"/>
    <w:lvl w:ilvl="0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65566E70"/>
    <w:multiLevelType w:val="hybridMultilevel"/>
    <w:tmpl w:val="1A14DE40"/>
    <w:lvl w:ilvl="0" w:tplc="70D4EDD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A2B65"/>
    <w:multiLevelType w:val="hybridMultilevel"/>
    <w:tmpl w:val="DB88B1E6"/>
    <w:lvl w:ilvl="0" w:tplc="01B847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A5F30"/>
    <w:multiLevelType w:val="hybridMultilevel"/>
    <w:tmpl w:val="E400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A761C"/>
    <w:multiLevelType w:val="hybridMultilevel"/>
    <w:tmpl w:val="DC680574"/>
    <w:lvl w:ilvl="0" w:tplc="0C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791035A6"/>
    <w:multiLevelType w:val="hybridMultilevel"/>
    <w:tmpl w:val="CC2A039E"/>
    <w:lvl w:ilvl="0" w:tplc="292E2F18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33" w15:restartNumberingAfterBreak="0">
    <w:nsid w:val="7D16018E"/>
    <w:multiLevelType w:val="multilevel"/>
    <w:tmpl w:val="B40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87D18"/>
    <w:multiLevelType w:val="hybridMultilevel"/>
    <w:tmpl w:val="9AA675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5"/>
  </w:num>
  <w:num w:numId="6">
    <w:abstractNumId w:val="32"/>
  </w:num>
  <w:num w:numId="7">
    <w:abstractNumId w:val="8"/>
  </w:num>
  <w:num w:numId="8">
    <w:abstractNumId w:val="22"/>
  </w:num>
  <w:num w:numId="9">
    <w:abstractNumId w:val="21"/>
  </w:num>
  <w:num w:numId="10">
    <w:abstractNumId w:val="7"/>
  </w:num>
  <w:num w:numId="11">
    <w:abstractNumId w:val="28"/>
  </w:num>
  <w:num w:numId="12">
    <w:abstractNumId w:val="29"/>
  </w:num>
  <w:num w:numId="13">
    <w:abstractNumId w:val="14"/>
  </w:num>
  <w:num w:numId="14">
    <w:abstractNumId w:val="6"/>
  </w:num>
  <w:num w:numId="15">
    <w:abstractNumId w:val="9"/>
  </w:num>
  <w:num w:numId="16">
    <w:abstractNumId w:val="24"/>
  </w:num>
  <w:num w:numId="17">
    <w:abstractNumId w:val="12"/>
  </w:num>
  <w:num w:numId="18">
    <w:abstractNumId w:val="11"/>
  </w:num>
  <w:num w:numId="19">
    <w:abstractNumId w:val="27"/>
  </w:num>
  <w:num w:numId="20">
    <w:abstractNumId w:val="31"/>
  </w:num>
  <w:num w:numId="21">
    <w:abstractNumId w:val="26"/>
  </w:num>
  <w:num w:numId="22">
    <w:abstractNumId w:val="1"/>
  </w:num>
  <w:num w:numId="23">
    <w:abstractNumId w:val="13"/>
  </w:num>
  <w:num w:numId="24">
    <w:abstractNumId w:val="34"/>
  </w:num>
  <w:num w:numId="25">
    <w:abstractNumId w:val="2"/>
  </w:num>
  <w:num w:numId="26">
    <w:abstractNumId w:val="25"/>
  </w:num>
  <w:num w:numId="27">
    <w:abstractNumId w:val="15"/>
  </w:num>
  <w:num w:numId="28">
    <w:abstractNumId w:val="17"/>
  </w:num>
  <w:num w:numId="29">
    <w:abstractNumId w:val="10"/>
  </w:num>
  <w:num w:numId="30">
    <w:abstractNumId w:val="16"/>
  </w:num>
  <w:num w:numId="31">
    <w:abstractNumId w:val="20"/>
  </w:num>
  <w:num w:numId="32">
    <w:abstractNumId w:val="33"/>
  </w:num>
  <w:num w:numId="33">
    <w:abstractNumId w:val="23"/>
  </w:num>
  <w:num w:numId="34">
    <w:abstractNumId w:val="3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D7"/>
    <w:rsid w:val="0000101A"/>
    <w:rsid w:val="0001531F"/>
    <w:rsid w:val="000204BE"/>
    <w:rsid w:val="00024EF9"/>
    <w:rsid w:val="00026B88"/>
    <w:rsid w:val="000551AA"/>
    <w:rsid w:val="00056072"/>
    <w:rsid w:val="0006046A"/>
    <w:rsid w:val="00076158"/>
    <w:rsid w:val="000863B9"/>
    <w:rsid w:val="00096332"/>
    <w:rsid w:val="000A2815"/>
    <w:rsid w:val="000A5D7C"/>
    <w:rsid w:val="000A7F81"/>
    <w:rsid w:val="000B20C6"/>
    <w:rsid w:val="000D2A69"/>
    <w:rsid w:val="000D6053"/>
    <w:rsid w:val="000E152B"/>
    <w:rsid w:val="000E6370"/>
    <w:rsid w:val="000F531A"/>
    <w:rsid w:val="00113D25"/>
    <w:rsid w:val="00126BDA"/>
    <w:rsid w:val="0013080A"/>
    <w:rsid w:val="00137914"/>
    <w:rsid w:val="001460F3"/>
    <w:rsid w:val="00153255"/>
    <w:rsid w:val="0016694B"/>
    <w:rsid w:val="00173C56"/>
    <w:rsid w:val="001802EA"/>
    <w:rsid w:val="00191E11"/>
    <w:rsid w:val="00194546"/>
    <w:rsid w:val="001A147F"/>
    <w:rsid w:val="001A3886"/>
    <w:rsid w:val="001B2E81"/>
    <w:rsid w:val="001B65CA"/>
    <w:rsid w:val="001C5CAB"/>
    <w:rsid w:val="001D21B6"/>
    <w:rsid w:val="001D78F9"/>
    <w:rsid w:val="001E0FF5"/>
    <w:rsid w:val="001E3344"/>
    <w:rsid w:val="001F0C8F"/>
    <w:rsid w:val="001F50B1"/>
    <w:rsid w:val="00203CA4"/>
    <w:rsid w:val="00204705"/>
    <w:rsid w:val="0021247B"/>
    <w:rsid w:val="002165BA"/>
    <w:rsid w:val="002279F2"/>
    <w:rsid w:val="00231F19"/>
    <w:rsid w:val="00235A64"/>
    <w:rsid w:val="0024120F"/>
    <w:rsid w:val="00246A6E"/>
    <w:rsid w:val="0025224A"/>
    <w:rsid w:val="00252AC9"/>
    <w:rsid w:val="002542C8"/>
    <w:rsid w:val="00256BD3"/>
    <w:rsid w:val="00262A96"/>
    <w:rsid w:val="002738FA"/>
    <w:rsid w:val="002775F9"/>
    <w:rsid w:val="00280817"/>
    <w:rsid w:val="00286BD5"/>
    <w:rsid w:val="0029158F"/>
    <w:rsid w:val="002958E0"/>
    <w:rsid w:val="002A154A"/>
    <w:rsid w:val="002A1581"/>
    <w:rsid w:val="002B011A"/>
    <w:rsid w:val="002B2D47"/>
    <w:rsid w:val="002B7EEE"/>
    <w:rsid w:val="002C54F4"/>
    <w:rsid w:val="002E5D5C"/>
    <w:rsid w:val="002F19CF"/>
    <w:rsid w:val="002F2190"/>
    <w:rsid w:val="002F3271"/>
    <w:rsid w:val="00311B1A"/>
    <w:rsid w:val="00313AFD"/>
    <w:rsid w:val="0031592D"/>
    <w:rsid w:val="00315A0C"/>
    <w:rsid w:val="0032031B"/>
    <w:rsid w:val="00330452"/>
    <w:rsid w:val="0033235B"/>
    <w:rsid w:val="00332CAF"/>
    <w:rsid w:val="003451B9"/>
    <w:rsid w:val="0035688B"/>
    <w:rsid w:val="00361191"/>
    <w:rsid w:val="00380406"/>
    <w:rsid w:val="00384A18"/>
    <w:rsid w:val="00392BEE"/>
    <w:rsid w:val="00392EC2"/>
    <w:rsid w:val="00395897"/>
    <w:rsid w:val="003B51B2"/>
    <w:rsid w:val="003D20C2"/>
    <w:rsid w:val="003D6BA9"/>
    <w:rsid w:val="003E2BA2"/>
    <w:rsid w:val="003E3B84"/>
    <w:rsid w:val="003F03CA"/>
    <w:rsid w:val="0041060A"/>
    <w:rsid w:val="0042055C"/>
    <w:rsid w:val="00426F06"/>
    <w:rsid w:val="00433758"/>
    <w:rsid w:val="00434A1D"/>
    <w:rsid w:val="0045047F"/>
    <w:rsid w:val="004511CF"/>
    <w:rsid w:val="00456628"/>
    <w:rsid w:val="0047641B"/>
    <w:rsid w:val="00484DA5"/>
    <w:rsid w:val="0049103B"/>
    <w:rsid w:val="00497DD1"/>
    <w:rsid w:val="00497F63"/>
    <w:rsid w:val="004A0726"/>
    <w:rsid w:val="004A32FC"/>
    <w:rsid w:val="004A545E"/>
    <w:rsid w:val="004B52CB"/>
    <w:rsid w:val="004B77F0"/>
    <w:rsid w:val="004B7F38"/>
    <w:rsid w:val="004C1486"/>
    <w:rsid w:val="004C2291"/>
    <w:rsid w:val="004C4C91"/>
    <w:rsid w:val="004D23AF"/>
    <w:rsid w:val="004D2B35"/>
    <w:rsid w:val="004E1A4E"/>
    <w:rsid w:val="004E24A4"/>
    <w:rsid w:val="004E4996"/>
    <w:rsid w:val="004F11D5"/>
    <w:rsid w:val="00502913"/>
    <w:rsid w:val="0051367C"/>
    <w:rsid w:val="00524610"/>
    <w:rsid w:val="005332D4"/>
    <w:rsid w:val="005436C4"/>
    <w:rsid w:val="00565B14"/>
    <w:rsid w:val="005664FC"/>
    <w:rsid w:val="00574B75"/>
    <w:rsid w:val="005763CF"/>
    <w:rsid w:val="005C2344"/>
    <w:rsid w:val="005C3F09"/>
    <w:rsid w:val="005D0951"/>
    <w:rsid w:val="005D5925"/>
    <w:rsid w:val="005D6D24"/>
    <w:rsid w:val="005D7D54"/>
    <w:rsid w:val="005F0A6A"/>
    <w:rsid w:val="00602E90"/>
    <w:rsid w:val="00603D0F"/>
    <w:rsid w:val="00613947"/>
    <w:rsid w:val="006212F1"/>
    <w:rsid w:val="006220DE"/>
    <w:rsid w:val="0063402B"/>
    <w:rsid w:val="00660A67"/>
    <w:rsid w:val="00664E8B"/>
    <w:rsid w:val="0067189E"/>
    <w:rsid w:val="00674E4F"/>
    <w:rsid w:val="006B1BBE"/>
    <w:rsid w:val="006B2AEA"/>
    <w:rsid w:val="006C1ED1"/>
    <w:rsid w:val="006C2968"/>
    <w:rsid w:val="006C5387"/>
    <w:rsid w:val="006D57C4"/>
    <w:rsid w:val="006E2043"/>
    <w:rsid w:val="006F7A5B"/>
    <w:rsid w:val="00705DE6"/>
    <w:rsid w:val="00714AE3"/>
    <w:rsid w:val="007258EE"/>
    <w:rsid w:val="0073296F"/>
    <w:rsid w:val="007373F3"/>
    <w:rsid w:val="007407FB"/>
    <w:rsid w:val="00740F8B"/>
    <w:rsid w:val="0074146B"/>
    <w:rsid w:val="0074673A"/>
    <w:rsid w:val="00752841"/>
    <w:rsid w:val="00753625"/>
    <w:rsid w:val="007618AF"/>
    <w:rsid w:val="00764BCD"/>
    <w:rsid w:val="00765F65"/>
    <w:rsid w:val="00781541"/>
    <w:rsid w:val="007947EF"/>
    <w:rsid w:val="007A6325"/>
    <w:rsid w:val="007A638A"/>
    <w:rsid w:val="007B12BB"/>
    <w:rsid w:val="007B405A"/>
    <w:rsid w:val="007C066B"/>
    <w:rsid w:val="007D0ED9"/>
    <w:rsid w:val="007D43B0"/>
    <w:rsid w:val="007D6404"/>
    <w:rsid w:val="007E2E29"/>
    <w:rsid w:val="007F2029"/>
    <w:rsid w:val="007F275D"/>
    <w:rsid w:val="007F280E"/>
    <w:rsid w:val="00800644"/>
    <w:rsid w:val="00800BFE"/>
    <w:rsid w:val="00801489"/>
    <w:rsid w:val="00805635"/>
    <w:rsid w:val="008131BE"/>
    <w:rsid w:val="00817587"/>
    <w:rsid w:val="008200D7"/>
    <w:rsid w:val="008303AF"/>
    <w:rsid w:val="00831C81"/>
    <w:rsid w:val="008427E5"/>
    <w:rsid w:val="0085004B"/>
    <w:rsid w:val="0085225E"/>
    <w:rsid w:val="00854A27"/>
    <w:rsid w:val="008621E8"/>
    <w:rsid w:val="00863AFD"/>
    <w:rsid w:val="00864746"/>
    <w:rsid w:val="00864B0A"/>
    <w:rsid w:val="00867B08"/>
    <w:rsid w:val="008717A4"/>
    <w:rsid w:val="008734C0"/>
    <w:rsid w:val="00885783"/>
    <w:rsid w:val="0089397B"/>
    <w:rsid w:val="008A1551"/>
    <w:rsid w:val="008B1E08"/>
    <w:rsid w:val="008B228D"/>
    <w:rsid w:val="008B590E"/>
    <w:rsid w:val="008C0E31"/>
    <w:rsid w:val="008C3695"/>
    <w:rsid w:val="008D6D02"/>
    <w:rsid w:val="008E3343"/>
    <w:rsid w:val="008E5A19"/>
    <w:rsid w:val="008E6DBA"/>
    <w:rsid w:val="008F76DD"/>
    <w:rsid w:val="00902DE5"/>
    <w:rsid w:val="00906216"/>
    <w:rsid w:val="009077D4"/>
    <w:rsid w:val="00910274"/>
    <w:rsid w:val="00910B42"/>
    <w:rsid w:val="00914D5E"/>
    <w:rsid w:val="00924674"/>
    <w:rsid w:val="009258CD"/>
    <w:rsid w:val="00927434"/>
    <w:rsid w:val="0093248F"/>
    <w:rsid w:val="00946AA8"/>
    <w:rsid w:val="0095068A"/>
    <w:rsid w:val="009601E3"/>
    <w:rsid w:val="00986BE3"/>
    <w:rsid w:val="0098753E"/>
    <w:rsid w:val="009A25D0"/>
    <w:rsid w:val="009A7E35"/>
    <w:rsid w:val="009B34B2"/>
    <w:rsid w:val="009B723D"/>
    <w:rsid w:val="009C15BB"/>
    <w:rsid w:val="009D047F"/>
    <w:rsid w:val="009E2313"/>
    <w:rsid w:val="009F240E"/>
    <w:rsid w:val="009F5B5D"/>
    <w:rsid w:val="00A11500"/>
    <w:rsid w:val="00A23FB6"/>
    <w:rsid w:val="00A25473"/>
    <w:rsid w:val="00A26369"/>
    <w:rsid w:val="00A36CDD"/>
    <w:rsid w:val="00A556E3"/>
    <w:rsid w:val="00A62CB2"/>
    <w:rsid w:val="00A82DD9"/>
    <w:rsid w:val="00A8306C"/>
    <w:rsid w:val="00A929C7"/>
    <w:rsid w:val="00AA5C8F"/>
    <w:rsid w:val="00AB1BCB"/>
    <w:rsid w:val="00AB3844"/>
    <w:rsid w:val="00AE3059"/>
    <w:rsid w:val="00AE6A6A"/>
    <w:rsid w:val="00AF591B"/>
    <w:rsid w:val="00AF740F"/>
    <w:rsid w:val="00AF7F5E"/>
    <w:rsid w:val="00B06C72"/>
    <w:rsid w:val="00B16D37"/>
    <w:rsid w:val="00B22470"/>
    <w:rsid w:val="00B348BA"/>
    <w:rsid w:val="00B6116B"/>
    <w:rsid w:val="00B6187D"/>
    <w:rsid w:val="00B62FD0"/>
    <w:rsid w:val="00B71CBB"/>
    <w:rsid w:val="00B739EA"/>
    <w:rsid w:val="00B740FD"/>
    <w:rsid w:val="00B806F1"/>
    <w:rsid w:val="00B828CC"/>
    <w:rsid w:val="00B82B82"/>
    <w:rsid w:val="00B866FF"/>
    <w:rsid w:val="00B8756E"/>
    <w:rsid w:val="00B95706"/>
    <w:rsid w:val="00B95C33"/>
    <w:rsid w:val="00BA0DB0"/>
    <w:rsid w:val="00BA4B99"/>
    <w:rsid w:val="00BA66D3"/>
    <w:rsid w:val="00BB59BD"/>
    <w:rsid w:val="00BB5A79"/>
    <w:rsid w:val="00BC5BA3"/>
    <w:rsid w:val="00BD191F"/>
    <w:rsid w:val="00BF100E"/>
    <w:rsid w:val="00BF1092"/>
    <w:rsid w:val="00BF392E"/>
    <w:rsid w:val="00C16D97"/>
    <w:rsid w:val="00C5454F"/>
    <w:rsid w:val="00C579CD"/>
    <w:rsid w:val="00C60E7C"/>
    <w:rsid w:val="00C653E0"/>
    <w:rsid w:val="00C6735E"/>
    <w:rsid w:val="00C7521C"/>
    <w:rsid w:val="00C811B0"/>
    <w:rsid w:val="00C82257"/>
    <w:rsid w:val="00C8686F"/>
    <w:rsid w:val="00C91527"/>
    <w:rsid w:val="00C923D8"/>
    <w:rsid w:val="00C95738"/>
    <w:rsid w:val="00C978DD"/>
    <w:rsid w:val="00CA0ED4"/>
    <w:rsid w:val="00CA5FE4"/>
    <w:rsid w:val="00CB1805"/>
    <w:rsid w:val="00CC545B"/>
    <w:rsid w:val="00CC5EF4"/>
    <w:rsid w:val="00CD40EA"/>
    <w:rsid w:val="00CD4B28"/>
    <w:rsid w:val="00CF1ECC"/>
    <w:rsid w:val="00D01072"/>
    <w:rsid w:val="00D0323E"/>
    <w:rsid w:val="00D04506"/>
    <w:rsid w:val="00D1579E"/>
    <w:rsid w:val="00D374D2"/>
    <w:rsid w:val="00D43708"/>
    <w:rsid w:val="00D50E83"/>
    <w:rsid w:val="00D513CA"/>
    <w:rsid w:val="00D536C5"/>
    <w:rsid w:val="00D65120"/>
    <w:rsid w:val="00D65874"/>
    <w:rsid w:val="00D66986"/>
    <w:rsid w:val="00D92ACD"/>
    <w:rsid w:val="00DA0710"/>
    <w:rsid w:val="00DA480C"/>
    <w:rsid w:val="00DA7527"/>
    <w:rsid w:val="00DB0B78"/>
    <w:rsid w:val="00DC1EC5"/>
    <w:rsid w:val="00DC255B"/>
    <w:rsid w:val="00DC3D60"/>
    <w:rsid w:val="00DE2C10"/>
    <w:rsid w:val="00DE61A9"/>
    <w:rsid w:val="00DE6529"/>
    <w:rsid w:val="00DE6B21"/>
    <w:rsid w:val="00DE72D1"/>
    <w:rsid w:val="00DF22B8"/>
    <w:rsid w:val="00DF7C80"/>
    <w:rsid w:val="00E02DCD"/>
    <w:rsid w:val="00E11C47"/>
    <w:rsid w:val="00E40F97"/>
    <w:rsid w:val="00E51651"/>
    <w:rsid w:val="00E679B0"/>
    <w:rsid w:val="00E67EDC"/>
    <w:rsid w:val="00E74231"/>
    <w:rsid w:val="00E76C3D"/>
    <w:rsid w:val="00E828F1"/>
    <w:rsid w:val="00E921D8"/>
    <w:rsid w:val="00EA0016"/>
    <w:rsid w:val="00EA3555"/>
    <w:rsid w:val="00EB2287"/>
    <w:rsid w:val="00EC6A56"/>
    <w:rsid w:val="00ED2A8E"/>
    <w:rsid w:val="00EE32BE"/>
    <w:rsid w:val="00EF60E4"/>
    <w:rsid w:val="00F07B14"/>
    <w:rsid w:val="00F10412"/>
    <w:rsid w:val="00F1772E"/>
    <w:rsid w:val="00F358C8"/>
    <w:rsid w:val="00F35D42"/>
    <w:rsid w:val="00F375E4"/>
    <w:rsid w:val="00F40DE9"/>
    <w:rsid w:val="00F4143B"/>
    <w:rsid w:val="00F42B94"/>
    <w:rsid w:val="00F47831"/>
    <w:rsid w:val="00F5276C"/>
    <w:rsid w:val="00F55099"/>
    <w:rsid w:val="00F55E0A"/>
    <w:rsid w:val="00F60172"/>
    <w:rsid w:val="00F60FA5"/>
    <w:rsid w:val="00F63CF9"/>
    <w:rsid w:val="00F64E7D"/>
    <w:rsid w:val="00F72417"/>
    <w:rsid w:val="00FA2CA1"/>
    <w:rsid w:val="00FD18B0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47337D-4403-40EF-AE67-62972CD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53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531A"/>
    <w:pPr>
      <w:tabs>
        <w:tab w:val="center" w:pos="4153"/>
        <w:tab w:val="right" w:pos="8306"/>
      </w:tabs>
    </w:pPr>
  </w:style>
  <w:style w:type="character" w:styleId="Hyperlink">
    <w:name w:val="Hyperlink"/>
    <w:rsid w:val="00EA0016"/>
    <w:rPr>
      <w:color w:val="0000FF"/>
      <w:u w:val="single"/>
    </w:rPr>
  </w:style>
  <w:style w:type="paragraph" w:styleId="BalloonText">
    <w:name w:val="Balloon Text"/>
    <w:basedOn w:val="Normal"/>
    <w:semiHidden/>
    <w:rsid w:val="008014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84A18"/>
    <w:rPr>
      <w:color w:val="800080"/>
      <w:u w:val="single"/>
    </w:rPr>
  </w:style>
  <w:style w:type="character" w:styleId="PageNumber">
    <w:name w:val="page number"/>
    <w:basedOn w:val="DefaultParagraphFont"/>
    <w:rsid w:val="00613947"/>
  </w:style>
  <w:style w:type="character" w:styleId="CommentReference">
    <w:name w:val="annotation reference"/>
    <w:semiHidden/>
    <w:rsid w:val="00B95706"/>
    <w:rPr>
      <w:sz w:val="16"/>
      <w:szCs w:val="16"/>
    </w:rPr>
  </w:style>
  <w:style w:type="paragraph" w:styleId="CommentText">
    <w:name w:val="annotation text"/>
    <w:basedOn w:val="Normal"/>
    <w:semiHidden/>
    <w:rsid w:val="00B95706"/>
  </w:style>
  <w:style w:type="paragraph" w:styleId="CommentSubject">
    <w:name w:val="annotation subject"/>
    <w:basedOn w:val="CommentText"/>
    <w:next w:val="CommentText"/>
    <w:semiHidden/>
    <w:rsid w:val="00B95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C179-6BB2-4040-B139-97E00ADD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10802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E0234227</dc:creator>
  <cp:lastModifiedBy>FITZGERALD Terri [Policy &amp; Program Governance]</cp:lastModifiedBy>
  <cp:revision>2</cp:revision>
  <cp:lastPrinted>2013-09-09T04:30:00Z</cp:lastPrinted>
  <dcterms:created xsi:type="dcterms:W3CDTF">2021-01-20T07:18:00Z</dcterms:created>
  <dcterms:modified xsi:type="dcterms:W3CDTF">2021-01-20T07:18:00Z</dcterms:modified>
</cp:coreProperties>
</file>