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8385" w14:textId="77777777" w:rsidR="00CB54C3" w:rsidRDefault="00CB54C3" w:rsidP="00CC69FE">
      <w:pPr>
        <w:pStyle w:val="Title"/>
        <w:spacing w:before="84" w:after="0"/>
        <w:ind w:right="-2"/>
        <w:rPr>
          <w:bCs/>
        </w:rPr>
      </w:pPr>
      <w:bookmarkStart w:id="0" w:name="_Hlk103166844"/>
      <w:bookmarkStart w:id="1" w:name="_Toc84334888"/>
      <w:proofErr w:type="spellStart"/>
      <w:r>
        <w:rPr>
          <w:bCs/>
        </w:rPr>
        <w:t>Certificado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Educación</w:t>
      </w:r>
      <w:proofErr w:type="spellEnd"/>
      <w:r>
        <w:rPr>
          <w:bCs/>
        </w:rPr>
        <w:t xml:space="preserve"> de Australia Occidental</w:t>
      </w:r>
    </w:p>
    <w:p w14:paraId="0B0DC4B8" w14:textId="2D58F194" w:rsidR="00CB54C3" w:rsidRPr="00CB54C3" w:rsidRDefault="00CB54C3" w:rsidP="00CC69FE">
      <w:pPr>
        <w:pStyle w:val="Title"/>
        <w:ind w:right="-2"/>
        <w:rPr>
          <w:b w:val="0"/>
          <w:color w:val="auto"/>
          <w:sz w:val="36"/>
        </w:rPr>
      </w:pPr>
      <w:proofErr w:type="spellStart"/>
      <w:r>
        <w:rPr>
          <w:bCs/>
          <w:color w:val="auto"/>
          <w:sz w:val="36"/>
        </w:rPr>
        <w:t>Información</w:t>
      </w:r>
      <w:proofErr w:type="spellEnd"/>
      <w:r>
        <w:rPr>
          <w:bCs/>
          <w:color w:val="auto"/>
          <w:sz w:val="36"/>
        </w:rPr>
        <w:t xml:space="preserve"> para padres y </w:t>
      </w:r>
      <w:proofErr w:type="spellStart"/>
      <w:r>
        <w:rPr>
          <w:bCs/>
          <w:color w:val="auto"/>
          <w:sz w:val="36"/>
        </w:rPr>
        <w:t>cuidadores</w:t>
      </w:r>
      <w:proofErr w:type="spellEnd"/>
    </w:p>
    <w:bookmarkEnd w:id="0"/>
    <w:bookmarkEnd w:id="1"/>
    <w:p w14:paraId="59E68BF3" w14:textId="649249B0" w:rsidR="00CB54C3" w:rsidRPr="005D1D94" w:rsidRDefault="00CB54C3" w:rsidP="005D1D94">
      <w:pPr>
        <w:pStyle w:val="Heading1"/>
        <w:spacing w:before="0" w:after="120"/>
        <w:rPr>
          <w:spacing w:val="-4"/>
          <w:sz w:val="26"/>
          <w:szCs w:val="26"/>
        </w:rPr>
      </w:pPr>
      <w:r>
        <w:rPr>
          <w:bCs/>
          <w:sz w:val="26"/>
          <w:szCs w:val="26"/>
        </w:rPr>
        <w:t>WACE y WASSA</w:t>
      </w:r>
    </w:p>
    <w:p w14:paraId="7C93DB3D" w14:textId="49446D14" w:rsidR="00CB54C3" w:rsidRDefault="00CB54C3" w:rsidP="005D1D94">
      <w:pPr>
        <w:widowControl w:val="0"/>
        <w:autoSpaceDE w:val="0"/>
        <w:autoSpaceDN w:val="0"/>
        <w:spacing w:before="1"/>
        <w:ind w:right="-2"/>
        <w:rPr>
          <w:rFonts w:eastAsia="Arial"/>
          <w:spacing w:val="-2"/>
          <w:szCs w:val="22"/>
        </w:rPr>
      </w:pPr>
      <w:r>
        <w:rPr>
          <w:rFonts w:eastAsia="Arial"/>
          <w:szCs w:val="22"/>
        </w:rPr>
        <w:t xml:space="preserve">El </w:t>
      </w:r>
      <w:proofErr w:type="spellStart"/>
      <w:r>
        <w:rPr>
          <w:rFonts w:eastAsia="Arial"/>
          <w:szCs w:val="22"/>
        </w:rPr>
        <w:t>Certificado</w:t>
      </w:r>
      <w:proofErr w:type="spellEnd"/>
      <w:r>
        <w:rPr>
          <w:rFonts w:eastAsia="Arial"/>
          <w:szCs w:val="22"/>
        </w:rPr>
        <w:t xml:space="preserve"> de </w:t>
      </w:r>
      <w:proofErr w:type="spellStart"/>
      <w:r>
        <w:rPr>
          <w:rFonts w:eastAsia="Arial"/>
          <w:szCs w:val="22"/>
        </w:rPr>
        <w:t>Educación</w:t>
      </w:r>
      <w:proofErr w:type="spellEnd"/>
      <w:r>
        <w:rPr>
          <w:rFonts w:eastAsia="Arial"/>
          <w:szCs w:val="22"/>
        </w:rPr>
        <w:t xml:space="preserve"> de Australia Occidental (WACE, </w:t>
      </w:r>
      <w:proofErr w:type="spellStart"/>
      <w:r>
        <w:rPr>
          <w:rFonts w:eastAsia="Arial"/>
          <w:szCs w:val="22"/>
        </w:rPr>
        <w:t>por</w:t>
      </w:r>
      <w:proofErr w:type="spellEnd"/>
      <w:r>
        <w:rPr>
          <w:rFonts w:eastAsia="Arial"/>
          <w:szCs w:val="22"/>
        </w:rPr>
        <w:t xml:space="preserve"> sus </w:t>
      </w:r>
      <w:proofErr w:type="spellStart"/>
      <w:r>
        <w:rPr>
          <w:rFonts w:eastAsia="Arial"/>
          <w:szCs w:val="22"/>
        </w:rPr>
        <w:t>siglas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en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inglés</w:t>
      </w:r>
      <w:proofErr w:type="spellEnd"/>
      <w:r>
        <w:rPr>
          <w:rFonts w:eastAsia="Arial"/>
          <w:szCs w:val="22"/>
        </w:rPr>
        <w:t xml:space="preserve">) es un </w:t>
      </w:r>
      <w:proofErr w:type="spellStart"/>
      <w:r>
        <w:rPr>
          <w:rFonts w:eastAsia="Arial"/>
          <w:szCs w:val="22"/>
        </w:rPr>
        <w:t>certificado</w:t>
      </w:r>
      <w:proofErr w:type="spellEnd"/>
      <w:r>
        <w:rPr>
          <w:rFonts w:eastAsia="Arial"/>
          <w:szCs w:val="22"/>
        </w:rPr>
        <w:t xml:space="preserve"> de </w:t>
      </w:r>
      <w:proofErr w:type="spellStart"/>
      <w:r>
        <w:rPr>
          <w:rFonts w:eastAsia="Arial"/>
          <w:szCs w:val="22"/>
        </w:rPr>
        <w:t>estudios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secundarios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superiores</w:t>
      </w:r>
      <w:proofErr w:type="spellEnd"/>
      <w:r>
        <w:rPr>
          <w:rFonts w:eastAsia="Arial"/>
          <w:szCs w:val="22"/>
        </w:rPr>
        <w:t xml:space="preserve"> de </w:t>
      </w:r>
      <w:proofErr w:type="spellStart"/>
      <w:r>
        <w:rPr>
          <w:rFonts w:eastAsia="Arial"/>
          <w:szCs w:val="22"/>
        </w:rPr>
        <w:t>reconocimiento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nacional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en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el</w:t>
      </w:r>
      <w:proofErr w:type="spellEnd"/>
      <w:r>
        <w:rPr>
          <w:rFonts w:eastAsia="Arial"/>
          <w:szCs w:val="22"/>
        </w:rPr>
        <w:t xml:space="preserve"> Marco </w:t>
      </w:r>
      <w:proofErr w:type="spellStart"/>
      <w:r>
        <w:rPr>
          <w:rFonts w:eastAsia="Arial"/>
          <w:szCs w:val="22"/>
        </w:rPr>
        <w:t>Australiano</w:t>
      </w:r>
      <w:proofErr w:type="spellEnd"/>
      <w:r>
        <w:rPr>
          <w:rFonts w:eastAsia="Arial"/>
          <w:szCs w:val="22"/>
        </w:rPr>
        <w:t xml:space="preserve"> de </w:t>
      </w:r>
      <w:proofErr w:type="spellStart"/>
      <w:r>
        <w:rPr>
          <w:rFonts w:eastAsia="Arial"/>
          <w:szCs w:val="22"/>
        </w:rPr>
        <w:t>Cualificaciones</w:t>
      </w:r>
      <w:proofErr w:type="spellEnd"/>
      <w:r>
        <w:rPr>
          <w:rFonts w:eastAsia="Arial"/>
          <w:szCs w:val="22"/>
        </w:rPr>
        <w:t xml:space="preserve">. El WACE se </w:t>
      </w:r>
      <w:proofErr w:type="spellStart"/>
      <w:r>
        <w:rPr>
          <w:rFonts w:eastAsia="Arial"/>
          <w:szCs w:val="22"/>
        </w:rPr>
        <w:t>otorga</w:t>
      </w:r>
      <w:proofErr w:type="spellEnd"/>
      <w:r>
        <w:rPr>
          <w:rFonts w:eastAsia="Arial"/>
          <w:szCs w:val="22"/>
        </w:rPr>
        <w:t xml:space="preserve"> </w:t>
      </w:r>
      <w:proofErr w:type="gramStart"/>
      <w:r>
        <w:rPr>
          <w:rFonts w:eastAsia="Arial"/>
          <w:szCs w:val="22"/>
        </w:rPr>
        <w:t>a</w:t>
      </w:r>
      <w:proofErr w:type="gram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estudiantes</w:t>
      </w:r>
      <w:proofErr w:type="spellEnd"/>
      <w:r>
        <w:rPr>
          <w:rFonts w:eastAsia="Arial"/>
          <w:szCs w:val="22"/>
        </w:rPr>
        <w:t xml:space="preserve"> que </w:t>
      </w:r>
      <w:proofErr w:type="spellStart"/>
      <w:r>
        <w:rPr>
          <w:rFonts w:eastAsia="Arial"/>
          <w:szCs w:val="22"/>
        </w:rPr>
        <w:t>hayan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completado</w:t>
      </w:r>
      <w:proofErr w:type="spellEnd"/>
      <w:r>
        <w:rPr>
          <w:rFonts w:eastAsia="Arial"/>
          <w:szCs w:val="22"/>
        </w:rPr>
        <w:t xml:space="preserve"> 2 </w:t>
      </w:r>
      <w:proofErr w:type="spellStart"/>
      <w:r>
        <w:rPr>
          <w:rFonts w:eastAsia="Arial"/>
          <w:szCs w:val="22"/>
        </w:rPr>
        <w:t>años</w:t>
      </w:r>
      <w:proofErr w:type="spellEnd"/>
      <w:r>
        <w:rPr>
          <w:rFonts w:eastAsia="Arial"/>
          <w:szCs w:val="22"/>
        </w:rPr>
        <w:t xml:space="preserve"> de la </w:t>
      </w:r>
      <w:proofErr w:type="spellStart"/>
      <w:r>
        <w:rPr>
          <w:rFonts w:eastAsia="Arial"/>
          <w:szCs w:val="22"/>
        </w:rPr>
        <w:t>escuela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secundaria</w:t>
      </w:r>
      <w:proofErr w:type="spellEnd"/>
      <w:r>
        <w:rPr>
          <w:rFonts w:eastAsia="Arial"/>
          <w:szCs w:val="22"/>
        </w:rPr>
        <w:t xml:space="preserve"> superior y que </w:t>
      </w:r>
      <w:proofErr w:type="spellStart"/>
      <w:r>
        <w:rPr>
          <w:rFonts w:eastAsia="Arial"/>
          <w:szCs w:val="22"/>
        </w:rPr>
        <w:t>hayan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alcanzado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los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estándares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requeridos</w:t>
      </w:r>
      <w:proofErr w:type="spellEnd"/>
      <w:r>
        <w:rPr>
          <w:rFonts w:eastAsia="Arial"/>
          <w:szCs w:val="22"/>
        </w:rPr>
        <w:t xml:space="preserve">. El WACE es </w:t>
      </w:r>
      <w:proofErr w:type="spellStart"/>
      <w:r>
        <w:rPr>
          <w:rFonts w:eastAsia="Arial"/>
          <w:szCs w:val="22"/>
        </w:rPr>
        <w:t>reconocido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por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universidades</w:t>
      </w:r>
      <w:proofErr w:type="spellEnd"/>
      <w:r>
        <w:rPr>
          <w:rFonts w:eastAsia="Arial"/>
          <w:szCs w:val="22"/>
        </w:rPr>
        <w:t>,</w:t>
      </w:r>
      <w:r>
        <w:rPr>
          <w:rFonts w:eastAsia="Arial"/>
          <w:color w:val="FF0000"/>
          <w:szCs w:val="22"/>
        </w:rPr>
        <w:t xml:space="preserve"> </w:t>
      </w:r>
      <w:proofErr w:type="spellStart"/>
      <w:r>
        <w:rPr>
          <w:rFonts w:eastAsia="Arial"/>
          <w:szCs w:val="22"/>
        </w:rPr>
        <w:t>otros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proveedores</w:t>
      </w:r>
      <w:proofErr w:type="spellEnd"/>
      <w:r>
        <w:rPr>
          <w:rFonts w:eastAsia="Arial"/>
          <w:szCs w:val="22"/>
        </w:rPr>
        <w:t xml:space="preserve"> de </w:t>
      </w:r>
      <w:proofErr w:type="spellStart"/>
      <w:r>
        <w:rPr>
          <w:rFonts w:eastAsia="Arial"/>
          <w:szCs w:val="22"/>
        </w:rPr>
        <w:t>capacitación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terciaria</w:t>
      </w:r>
      <w:proofErr w:type="spellEnd"/>
      <w:r>
        <w:rPr>
          <w:rFonts w:eastAsia="Arial"/>
          <w:szCs w:val="22"/>
        </w:rPr>
        <w:t xml:space="preserve"> y la </w:t>
      </w:r>
      <w:proofErr w:type="spellStart"/>
      <w:r>
        <w:rPr>
          <w:rFonts w:eastAsia="Arial"/>
          <w:szCs w:val="22"/>
        </w:rPr>
        <w:t>industria</w:t>
      </w:r>
      <w:proofErr w:type="spellEnd"/>
      <w:r>
        <w:rPr>
          <w:rFonts w:eastAsia="Arial"/>
          <w:szCs w:val="22"/>
        </w:rPr>
        <w:t>.</w:t>
      </w:r>
    </w:p>
    <w:p w14:paraId="3378ECC0" w14:textId="77777777" w:rsidR="00513A27" w:rsidRPr="00CB54C3" w:rsidRDefault="00513A27" w:rsidP="005D1D94">
      <w:pPr>
        <w:widowControl w:val="0"/>
        <w:autoSpaceDE w:val="0"/>
        <w:autoSpaceDN w:val="0"/>
        <w:spacing w:before="1"/>
        <w:ind w:right="-2"/>
        <w:rPr>
          <w:rFonts w:eastAsia="Arial"/>
          <w:szCs w:val="22"/>
        </w:rPr>
      </w:pPr>
    </w:p>
    <w:p w14:paraId="1ACEFA1D" w14:textId="465790D1" w:rsidR="00513A27" w:rsidRDefault="00CB54C3" w:rsidP="005D1D94">
      <w:pPr>
        <w:pStyle w:val="BodyText"/>
        <w:ind w:right="-2"/>
      </w:pPr>
      <w:r>
        <w:t xml:space="preserve">Todos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reciben</w:t>
      </w:r>
      <w:proofErr w:type="spellEnd"/>
      <w:r>
        <w:t xml:space="preserve"> un Informe de </w:t>
      </w:r>
      <w:proofErr w:type="spellStart"/>
      <w:r>
        <w:t>Resultados</w:t>
      </w:r>
      <w:proofErr w:type="spellEnd"/>
      <w:r>
        <w:t xml:space="preserve"> del </w:t>
      </w:r>
      <w:proofErr w:type="spellStart"/>
      <w:r>
        <w:t>Estudiante</w:t>
      </w:r>
      <w:proofErr w:type="spellEnd"/>
      <w:r>
        <w:t xml:space="preserve"> de Australia Occidental (WASSA, </w:t>
      </w:r>
      <w:proofErr w:type="spellStart"/>
      <w:r>
        <w:t>por</w:t>
      </w:r>
      <w:proofErr w:type="spellEnd"/>
      <w:r>
        <w:t xml:space="preserve"> sus </w:t>
      </w:r>
      <w:proofErr w:type="spellStart"/>
      <w:r>
        <w:t>siglas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 xml:space="preserve">)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terminan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Grado 12. El WASSA </w:t>
      </w:r>
      <w:proofErr w:type="spellStart"/>
      <w:r>
        <w:t>registra</w:t>
      </w:r>
      <w:proofErr w:type="spellEnd"/>
      <w:r>
        <w:t xml:space="preserve"> </w:t>
      </w:r>
      <w:proofErr w:type="spellStart"/>
      <w:r>
        <w:t>formalmente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del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asignatura</w:t>
      </w:r>
      <w:proofErr w:type="spellEnd"/>
      <w:r>
        <w:t xml:space="preserve">, </w:t>
      </w:r>
      <w:proofErr w:type="spellStart"/>
      <w:r>
        <w:t>cualificación</w:t>
      </w:r>
      <w:proofErr w:type="spellEnd"/>
      <w:r>
        <w:t xml:space="preserve"> y </w:t>
      </w:r>
      <w:proofErr w:type="spellStart"/>
      <w:r>
        <w:t>programa</w:t>
      </w:r>
      <w:proofErr w:type="spellEnd"/>
      <w:r>
        <w:t xml:space="preserve"> que </w:t>
      </w:r>
      <w:proofErr w:type="spellStart"/>
      <w:r>
        <w:t>completó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estudios</w:t>
      </w:r>
      <w:proofErr w:type="spellEnd"/>
      <w:r>
        <w:t xml:space="preserve"> </w:t>
      </w:r>
      <w:proofErr w:type="spellStart"/>
      <w:r>
        <w:t>secundarios</w:t>
      </w:r>
      <w:proofErr w:type="spellEnd"/>
      <w:r>
        <w:t xml:space="preserve"> </w:t>
      </w:r>
      <w:proofErr w:type="spellStart"/>
      <w:r>
        <w:t>superiores</w:t>
      </w:r>
      <w:proofErr w:type="spellEnd"/>
      <w:r>
        <w:t>.</w:t>
      </w:r>
    </w:p>
    <w:p w14:paraId="0EF80CEA" w14:textId="759E0C2F" w:rsidR="005007C0" w:rsidRDefault="005007C0" w:rsidP="00A8206D">
      <w:pPr>
        <w:pStyle w:val="BodyText"/>
        <w:ind w:right="-2"/>
      </w:pPr>
    </w:p>
    <w:p w14:paraId="089789EE" w14:textId="54657AA6" w:rsidR="00217461" w:rsidRPr="00DB16A8" w:rsidRDefault="00217461" w:rsidP="00DB16A8">
      <w:pPr>
        <w:pStyle w:val="Heading1"/>
        <w:spacing w:before="0" w:after="120"/>
        <w:ind w:right="-2"/>
        <w:rPr>
          <w:sz w:val="26"/>
          <w:szCs w:val="26"/>
        </w:rPr>
      </w:pPr>
      <w:r>
        <w:rPr>
          <w:bCs/>
          <w:sz w:val="26"/>
          <w:szCs w:val="26"/>
        </w:rPr>
        <w:t>¿</w:t>
      </w:r>
      <w:proofErr w:type="spellStart"/>
      <w:r>
        <w:rPr>
          <w:bCs/>
          <w:sz w:val="26"/>
          <w:szCs w:val="26"/>
        </w:rPr>
        <w:t>Cuáles</w:t>
      </w:r>
      <w:proofErr w:type="spellEnd"/>
      <w:r>
        <w:rPr>
          <w:bCs/>
          <w:sz w:val="26"/>
          <w:szCs w:val="26"/>
        </w:rPr>
        <w:t xml:space="preserve"> son </w:t>
      </w:r>
      <w:proofErr w:type="spellStart"/>
      <w:r>
        <w:rPr>
          <w:bCs/>
          <w:sz w:val="26"/>
          <w:szCs w:val="26"/>
        </w:rPr>
        <w:t>los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requisitos</w:t>
      </w:r>
      <w:proofErr w:type="spellEnd"/>
      <w:r>
        <w:rPr>
          <w:bCs/>
          <w:sz w:val="26"/>
          <w:szCs w:val="26"/>
        </w:rPr>
        <w:t xml:space="preserve"> del WACE?</w:t>
      </w:r>
    </w:p>
    <w:p w14:paraId="3B908429" w14:textId="260DB322" w:rsidR="005C3D20" w:rsidRPr="00217461" w:rsidRDefault="00217461" w:rsidP="00DB16A8">
      <w:pPr>
        <w:tabs>
          <w:tab w:val="left" w:pos="426"/>
        </w:tabs>
        <w:ind w:right="-2"/>
      </w:pPr>
      <w:r>
        <w:t xml:space="preserve">Para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WACE,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deberán</w:t>
      </w:r>
      <w:proofErr w:type="spellEnd"/>
      <w:r>
        <w:t>:</w:t>
      </w:r>
    </w:p>
    <w:p w14:paraId="5F171CAE" w14:textId="55176885" w:rsidR="00BF3E72" w:rsidRPr="00BF3E72" w:rsidRDefault="00BF3E72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</w:pPr>
      <w:proofErr w:type="spellStart"/>
      <w:r>
        <w:t>completar</w:t>
      </w:r>
      <w:proofErr w:type="spellEnd"/>
      <w:r>
        <w:t xml:space="preserve"> 20 </w:t>
      </w:r>
      <w:proofErr w:type="spellStart"/>
      <w:r>
        <w:t>unidades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mínimo</w:t>
      </w:r>
      <w:proofErr w:type="spellEnd"/>
      <w:r>
        <w:t xml:space="preserve"> o </w:t>
      </w:r>
      <w:proofErr w:type="spellStart"/>
      <w:r>
        <w:t>su</w:t>
      </w:r>
      <w:proofErr w:type="spellEnd"/>
      <w:r>
        <w:t xml:space="preserve"> </w:t>
      </w:r>
      <w:proofErr w:type="spellStart"/>
      <w:proofErr w:type="gramStart"/>
      <w:r>
        <w:t>equivalente</w:t>
      </w:r>
      <w:proofErr w:type="spellEnd"/>
      <w:r>
        <w:t>;</w:t>
      </w:r>
      <w:proofErr w:type="gramEnd"/>
    </w:p>
    <w:p w14:paraId="7EBBCDD9" w14:textId="64E5CDDA" w:rsidR="00217461" w:rsidRPr="00217461" w:rsidRDefault="000129D8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</w:pPr>
      <w:proofErr w:type="spellStart"/>
      <w:r>
        <w:rPr>
          <w:szCs w:val="22"/>
        </w:rPr>
        <w:t>completar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de las 3 </w:t>
      </w:r>
      <w:proofErr w:type="spellStart"/>
      <w:r>
        <w:t>opciones</w:t>
      </w:r>
      <w:proofErr w:type="spellEnd"/>
      <w:r>
        <w:t xml:space="preserve"> de </w:t>
      </w:r>
      <w:proofErr w:type="spellStart"/>
      <w:r>
        <w:t>combinación</w:t>
      </w:r>
      <w:proofErr w:type="spellEnd"/>
      <w:r>
        <w:t xml:space="preserve"> de: </w:t>
      </w:r>
      <w:proofErr w:type="spellStart"/>
      <w:r>
        <w:t>cursos</w:t>
      </w:r>
      <w:proofErr w:type="spellEnd"/>
      <w:r>
        <w:t>:</w:t>
      </w:r>
    </w:p>
    <w:p w14:paraId="05D5029C" w14:textId="79B0F2A1" w:rsidR="00217461" w:rsidRPr="00BF3E72" w:rsidRDefault="00217461" w:rsidP="00DE60C0">
      <w:pPr>
        <w:pStyle w:val="ListParagraph"/>
        <w:numPr>
          <w:ilvl w:val="0"/>
          <w:numId w:val="21"/>
        </w:numPr>
        <w:tabs>
          <w:tab w:val="clear" w:pos="2041"/>
          <w:tab w:val="left" w:pos="1578"/>
        </w:tabs>
        <w:ind w:left="1020" w:right="-2" w:hanging="283"/>
      </w:pPr>
      <w:r>
        <w:t xml:space="preserve">al </w:t>
      </w:r>
      <w:proofErr w:type="spellStart"/>
      <w:r>
        <w:t>menos</w:t>
      </w:r>
      <w:proofErr w:type="spellEnd"/>
      <w:r>
        <w:t xml:space="preserve"> 4 </w:t>
      </w:r>
      <w:proofErr w:type="spellStart"/>
      <w:r>
        <w:t>cursos</w:t>
      </w:r>
      <w:proofErr w:type="spellEnd"/>
      <w:r>
        <w:t xml:space="preserve"> ATAR de Grado </w:t>
      </w:r>
      <w:proofErr w:type="gramStart"/>
      <w:r>
        <w:t>12;</w:t>
      </w:r>
      <w:proofErr w:type="gramEnd"/>
    </w:p>
    <w:p w14:paraId="3013C6BC" w14:textId="5C290B5D" w:rsidR="00BF3E72" w:rsidRPr="00DC5BCA" w:rsidRDefault="00BF3E72" w:rsidP="00DE60C0">
      <w:pPr>
        <w:pStyle w:val="ListParagraph"/>
        <w:numPr>
          <w:ilvl w:val="0"/>
          <w:numId w:val="21"/>
        </w:numPr>
        <w:tabs>
          <w:tab w:val="clear" w:pos="2041"/>
          <w:tab w:val="left" w:pos="1578"/>
        </w:tabs>
        <w:ind w:left="1020" w:right="-2" w:hanging="283"/>
      </w:pPr>
      <w:r>
        <w:t xml:space="preserve">al </w:t>
      </w:r>
      <w:proofErr w:type="spellStart"/>
      <w:r>
        <w:t>menos</w:t>
      </w:r>
      <w:proofErr w:type="spellEnd"/>
      <w:r>
        <w:t xml:space="preserve"> 5 </w:t>
      </w:r>
      <w:proofErr w:type="spellStart"/>
      <w:r>
        <w:t>cursos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 xml:space="preserve"> de Grado 12 (o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combinación</w:t>
      </w:r>
      <w:proofErr w:type="spellEnd"/>
      <w:r>
        <w:t xml:space="preserve"> de </w:t>
      </w:r>
      <w:proofErr w:type="spellStart"/>
      <w:r>
        <w:t>cursos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 xml:space="preserve"> y un </w:t>
      </w:r>
      <w:proofErr w:type="spellStart"/>
      <w:r>
        <w:t>máximo</w:t>
      </w:r>
      <w:proofErr w:type="spellEnd"/>
      <w:r>
        <w:t xml:space="preserve"> de 3 </w:t>
      </w:r>
      <w:proofErr w:type="spellStart"/>
      <w:r>
        <w:t>cursos</w:t>
      </w:r>
      <w:proofErr w:type="spellEnd"/>
      <w:r>
        <w:t xml:space="preserve"> ATAR de Grado 12) o </w:t>
      </w:r>
      <w:proofErr w:type="spellStart"/>
      <w:r>
        <w:t>su</w:t>
      </w:r>
      <w:proofErr w:type="spellEnd"/>
      <w:r>
        <w:t xml:space="preserve"> </w:t>
      </w:r>
      <w:proofErr w:type="spellStart"/>
      <w:proofErr w:type="gramStart"/>
      <w:r>
        <w:t>equivalente</w:t>
      </w:r>
      <w:proofErr w:type="spellEnd"/>
      <w:r>
        <w:t>;</w:t>
      </w:r>
      <w:proofErr w:type="gramEnd"/>
    </w:p>
    <w:p w14:paraId="261AE246" w14:textId="0DC8A16F" w:rsidR="00217461" w:rsidRPr="00217461" w:rsidRDefault="00217461" w:rsidP="00DE60C0">
      <w:pPr>
        <w:pStyle w:val="ListParagraph"/>
        <w:numPr>
          <w:ilvl w:val="0"/>
          <w:numId w:val="21"/>
        </w:numPr>
        <w:tabs>
          <w:tab w:val="clear" w:pos="2041"/>
          <w:tab w:val="left" w:pos="1578"/>
        </w:tabs>
        <w:ind w:left="1020" w:right="-2" w:hanging="283"/>
      </w:pPr>
      <w:proofErr w:type="spellStart"/>
      <w:r>
        <w:t>completar</w:t>
      </w:r>
      <w:proofErr w:type="spellEnd"/>
      <w:r>
        <w:t xml:space="preserve"> un </w:t>
      </w:r>
      <w:proofErr w:type="spellStart"/>
      <w:r>
        <w:t>Certificado</w:t>
      </w:r>
      <w:proofErr w:type="spellEnd"/>
      <w:r>
        <w:t xml:space="preserve"> II (o mayor) VET junto con </w:t>
      </w:r>
      <w:proofErr w:type="spellStart"/>
      <w:r>
        <w:t>cursos</w:t>
      </w:r>
      <w:proofErr w:type="spellEnd"/>
      <w:r>
        <w:t xml:space="preserve"> ATAR, </w:t>
      </w:r>
      <w:proofErr w:type="spellStart"/>
      <w:r>
        <w:t>generales</w:t>
      </w:r>
      <w:proofErr w:type="spellEnd"/>
      <w:r>
        <w:t xml:space="preserve"> o </w:t>
      </w:r>
      <w:proofErr w:type="spellStart"/>
      <w:r>
        <w:t>preuniversitarias</w:t>
      </w:r>
      <w:proofErr w:type="spellEnd"/>
      <w:r>
        <w:t xml:space="preserve"> (Foundation).</w:t>
      </w:r>
    </w:p>
    <w:p w14:paraId="70675624" w14:textId="0CA9C4D4" w:rsidR="00217461" w:rsidRPr="00BF3E72" w:rsidRDefault="00BF3E72" w:rsidP="00BF3E72">
      <w:pPr>
        <w:pStyle w:val="ListParagraph"/>
        <w:numPr>
          <w:ilvl w:val="0"/>
          <w:numId w:val="23"/>
        </w:numPr>
        <w:tabs>
          <w:tab w:val="left" w:pos="426"/>
        </w:tabs>
        <w:ind w:right="-2"/>
      </w:pP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</w:t>
      </w:r>
      <w:proofErr w:type="spellStart"/>
      <w:r>
        <w:t>mínimos</w:t>
      </w:r>
      <w:proofErr w:type="spellEnd"/>
      <w:r>
        <w:t xml:space="preserve"> de </w:t>
      </w:r>
      <w:proofErr w:type="spellStart"/>
      <w:r>
        <w:t>alfabetización</w:t>
      </w:r>
      <w:proofErr w:type="spellEnd"/>
      <w:r>
        <w:t xml:space="preserve"> y </w:t>
      </w:r>
      <w:proofErr w:type="spellStart"/>
      <w:r>
        <w:t>habilidades</w:t>
      </w:r>
      <w:proofErr w:type="spellEnd"/>
      <w:r>
        <w:t xml:space="preserve"> </w:t>
      </w:r>
      <w:proofErr w:type="spellStart"/>
      <w:proofErr w:type="gramStart"/>
      <w:r>
        <w:t>matemáticas</w:t>
      </w:r>
      <w:proofErr w:type="spellEnd"/>
      <w:r>
        <w:t>;</w:t>
      </w:r>
      <w:proofErr w:type="gramEnd"/>
    </w:p>
    <w:p w14:paraId="77CCE581" w14:textId="7A3C31E2" w:rsidR="00C1212C" w:rsidRPr="00DB16A8" w:rsidRDefault="000129D8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proofErr w:type="spellStart"/>
      <w:r>
        <w:rPr>
          <w:rFonts w:eastAsia="Arial"/>
          <w:szCs w:val="22"/>
        </w:rPr>
        <w:t>cumplir</w:t>
      </w:r>
      <w:proofErr w:type="spellEnd"/>
      <w:r>
        <w:rPr>
          <w:rFonts w:eastAsia="Arial"/>
          <w:szCs w:val="22"/>
        </w:rPr>
        <w:t xml:space="preserve"> con </w:t>
      </w:r>
      <w:proofErr w:type="spellStart"/>
      <w:r>
        <w:rPr>
          <w:rFonts w:eastAsia="Arial"/>
          <w:szCs w:val="22"/>
        </w:rPr>
        <w:t>los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requisitos</w:t>
      </w:r>
      <w:proofErr w:type="spellEnd"/>
      <w:r>
        <w:rPr>
          <w:rFonts w:eastAsia="Arial"/>
          <w:szCs w:val="22"/>
        </w:rPr>
        <w:t xml:space="preserve"> de </w:t>
      </w:r>
      <w:proofErr w:type="spellStart"/>
      <w:r>
        <w:rPr>
          <w:rFonts w:eastAsia="Arial"/>
          <w:szCs w:val="22"/>
        </w:rPr>
        <w:t>amplitud</w:t>
      </w:r>
      <w:proofErr w:type="spellEnd"/>
      <w:r>
        <w:rPr>
          <w:rFonts w:eastAsia="Arial"/>
          <w:szCs w:val="22"/>
        </w:rPr>
        <w:t xml:space="preserve"> y </w:t>
      </w:r>
      <w:proofErr w:type="spellStart"/>
      <w:r>
        <w:rPr>
          <w:rFonts w:eastAsia="Arial"/>
          <w:szCs w:val="22"/>
        </w:rPr>
        <w:t>profundidad</w:t>
      </w:r>
      <w:proofErr w:type="spellEnd"/>
      <w:r>
        <w:rPr>
          <w:rFonts w:eastAsia="Arial"/>
          <w:szCs w:val="22"/>
        </w:rPr>
        <w:t xml:space="preserve"> de </w:t>
      </w:r>
      <w:proofErr w:type="spellStart"/>
      <w:proofErr w:type="gramStart"/>
      <w:r>
        <w:rPr>
          <w:rFonts w:eastAsia="Arial"/>
          <w:szCs w:val="22"/>
        </w:rPr>
        <w:t>estudios</w:t>
      </w:r>
      <w:proofErr w:type="spellEnd"/>
      <w:r>
        <w:rPr>
          <w:rFonts w:eastAsia="Arial"/>
          <w:szCs w:val="22"/>
        </w:rPr>
        <w:t>;</w:t>
      </w:r>
      <w:proofErr w:type="gramEnd"/>
    </w:p>
    <w:p w14:paraId="13F19B08" w14:textId="2DA5E420" w:rsidR="00CC69FE" w:rsidRPr="00DB16A8" w:rsidRDefault="000129D8" w:rsidP="00DE60C0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left="723" w:right="-2"/>
        <w:rPr>
          <w:rFonts w:eastAsia="Arial"/>
          <w:szCs w:val="22"/>
        </w:rPr>
      </w:pPr>
      <w:proofErr w:type="spellStart"/>
      <w:r>
        <w:rPr>
          <w:rFonts w:eastAsia="Arial"/>
          <w:szCs w:val="22"/>
        </w:rPr>
        <w:t>alcanzar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el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resultado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mínimo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de al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menos</w:t>
      </w:r>
      <w:proofErr w:type="spellEnd"/>
      <w:r>
        <w:rPr>
          <w:rFonts w:eastAsia="Arial"/>
          <w:szCs w:val="22"/>
        </w:rPr>
        <w:t xml:space="preserve"> 14 </w:t>
      </w:r>
      <w:proofErr w:type="spellStart"/>
      <w:r>
        <w:rPr>
          <w:rFonts w:eastAsia="Arial"/>
          <w:szCs w:val="22"/>
        </w:rPr>
        <w:t>calificaciones</w:t>
      </w:r>
      <w:proofErr w:type="spellEnd"/>
      <w:r>
        <w:rPr>
          <w:rFonts w:eastAsia="Arial"/>
          <w:szCs w:val="22"/>
        </w:rPr>
        <w:t xml:space="preserve"> de C o </w:t>
      </w:r>
      <w:proofErr w:type="spellStart"/>
      <w:r>
        <w:rPr>
          <w:rFonts w:eastAsia="Arial"/>
          <w:szCs w:val="22"/>
        </w:rPr>
        <w:t>más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en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los</w:t>
      </w:r>
      <w:proofErr w:type="spellEnd"/>
      <w:r>
        <w:rPr>
          <w:rFonts w:eastAsia="Arial"/>
          <w:szCs w:val="22"/>
        </w:rPr>
        <w:t xml:space="preserve"> Grados 11 y 12, </w:t>
      </w:r>
      <w:proofErr w:type="spellStart"/>
      <w:r>
        <w:rPr>
          <w:rFonts w:eastAsia="Arial"/>
          <w:szCs w:val="22"/>
        </w:rPr>
        <w:t>incluidas</w:t>
      </w:r>
      <w:proofErr w:type="spellEnd"/>
      <w:r>
        <w:rPr>
          <w:rFonts w:eastAsia="Arial"/>
          <w:szCs w:val="22"/>
        </w:rPr>
        <w:t xml:space="preserve"> al </w:t>
      </w:r>
      <w:proofErr w:type="spellStart"/>
      <w:r>
        <w:rPr>
          <w:rFonts w:eastAsia="Arial"/>
          <w:szCs w:val="22"/>
        </w:rPr>
        <w:t>menos</w:t>
      </w:r>
      <w:proofErr w:type="spellEnd"/>
      <w:r>
        <w:rPr>
          <w:rFonts w:eastAsia="Arial"/>
          <w:szCs w:val="22"/>
        </w:rPr>
        <w:t xml:space="preserve"> 6 </w:t>
      </w:r>
      <w:proofErr w:type="spellStart"/>
      <w:r>
        <w:rPr>
          <w:rFonts w:eastAsia="Arial"/>
          <w:szCs w:val="22"/>
        </w:rPr>
        <w:t>calificaciones</w:t>
      </w:r>
      <w:proofErr w:type="spellEnd"/>
      <w:r>
        <w:rPr>
          <w:rFonts w:eastAsia="Arial"/>
          <w:szCs w:val="22"/>
        </w:rPr>
        <w:t xml:space="preserve"> de C (o </w:t>
      </w:r>
      <w:proofErr w:type="spellStart"/>
      <w:r>
        <w:rPr>
          <w:rFonts w:eastAsia="Arial"/>
          <w:szCs w:val="22"/>
        </w:rPr>
        <w:t>su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equivalente</w:t>
      </w:r>
      <w:proofErr w:type="spellEnd"/>
      <w:r>
        <w:rPr>
          <w:rFonts w:eastAsia="Arial"/>
          <w:szCs w:val="22"/>
        </w:rPr>
        <w:t xml:space="preserve">) </w:t>
      </w:r>
      <w:proofErr w:type="spellStart"/>
      <w:r>
        <w:rPr>
          <w:rFonts w:eastAsia="Arial"/>
          <w:szCs w:val="22"/>
        </w:rPr>
        <w:t>en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el</w:t>
      </w:r>
      <w:proofErr w:type="spellEnd"/>
      <w:r>
        <w:rPr>
          <w:rFonts w:eastAsia="Arial"/>
          <w:szCs w:val="22"/>
        </w:rPr>
        <w:t xml:space="preserve"> Grado 12.</w:t>
      </w:r>
    </w:p>
    <w:p w14:paraId="4B466EEB" w14:textId="5419F457" w:rsidR="00CB54C3" w:rsidRDefault="00CB54C3" w:rsidP="00DB16A8">
      <w:pPr>
        <w:pStyle w:val="ListParagraph"/>
        <w:widowControl w:val="0"/>
        <w:autoSpaceDE w:val="0"/>
        <w:autoSpaceDN w:val="0"/>
        <w:ind w:left="0" w:right="-2" w:firstLine="0"/>
      </w:pPr>
    </w:p>
    <w:p w14:paraId="54E812FE" w14:textId="756FEEE0" w:rsidR="00217461" w:rsidRPr="00DB16A8" w:rsidRDefault="00217461" w:rsidP="00DB16A8">
      <w:pPr>
        <w:pStyle w:val="Heading1"/>
        <w:spacing w:before="0" w:after="120"/>
        <w:ind w:right="-2"/>
        <w:rPr>
          <w:sz w:val="26"/>
          <w:szCs w:val="26"/>
        </w:rPr>
      </w:pPr>
      <w:r>
        <w:rPr>
          <w:bCs/>
          <w:sz w:val="26"/>
          <w:szCs w:val="26"/>
        </w:rPr>
        <w:t>¿</w:t>
      </w:r>
      <w:proofErr w:type="spellStart"/>
      <w:r>
        <w:rPr>
          <w:bCs/>
          <w:sz w:val="26"/>
          <w:szCs w:val="26"/>
        </w:rPr>
        <w:t>Cuáles</w:t>
      </w:r>
      <w:proofErr w:type="spellEnd"/>
      <w:r>
        <w:rPr>
          <w:bCs/>
          <w:sz w:val="26"/>
          <w:szCs w:val="26"/>
        </w:rPr>
        <w:t xml:space="preserve"> son las </w:t>
      </w:r>
      <w:proofErr w:type="spellStart"/>
      <w:r>
        <w:rPr>
          <w:bCs/>
          <w:sz w:val="26"/>
          <w:szCs w:val="26"/>
        </w:rPr>
        <w:t>opciones</w:t>
      </w:r>
      <w:proofErr w:type="spellEnd"/>
      <w:r>
        <w:rPr>
          <w:bCs/>
          <w:sz w:val="26"/>
          <w:szCs w:val="26"/>
        </w:rPr>
        <w:t xml:space="preserve"> de </w:t>
      </w:r>
      <w:proofErr w:type="spellStart"/>
      <w:r>
        <w:rPr>
          <w:bCs/>
          <w:sz w:val="26"/>
          <w:szCs w:val="26"/>
        </w:rPr>
        <w:t>estudios</w:t>
      </w:r>
      <w:proofErr w:type="spellEnd"/>
      <w:r>
        <w:rPr>
          <w:bCs/>
          <w:sz w:val="26"/>
          <w:szCs w:val="26"/>
        </w:rPr>
        <w:t xml:space="preserve"> del WACE?</w:t>
      </w:r>
    </w:p>
    <w:p w14:paraId="662D89C4" w14:textId="55A9E1F0" w:rsidR="00217461" w:rsidRPr="00217461" w:rsidRDefault="00217461" w:rsidP="00DB16A8">
      <w:pPr>
        <w:ind w:right="-2"/>
      </w:pPr>
      <w:r>
        <w:t xml:space="preserve">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se les </w:t>
      </w:r>
      <w:proofErr w:type="spellStart"/>
      <w:r>
        <w:t>ofrecen</w:t>
      </w:r>
      <w:proofErr w:type="spellEnd"/>
      <w:r>
        <w:t xml:space="preserve"> 3 </w:t>
      </w:r>
      <w:proofErr w:type="spellStart"/>
      <w:r>
        <w:t>opciones</w:t>
      </w:r>
      <w:proofErr w:type="spellEnd"/>
      <w:r>
        <w:t xml:space="preserve"> de </w:t>
      </w:r>
      <w:proofErr w:type="spellStart"/>
      <w:r>
        <w:t>estudio</w:t>
      </w:r>
      <w:proofErr w:type="spellEnd"/>
      <w:r>
        <w:t xml:space="preserve"> que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combinar</w:t>
      </w:r>
      <w:proofErr w:type="spellEnd"/>
      <w:r>
        <w:t xml:space="preserve"> entre </w:t>
      </w:r>
      <w:proofErr w:type="spellStart"/>
      <w:r>
        <w:t>sí</w:t>
      </w:r>
      <w:proofErr w:type="spellEnd"/>
      <w:r>
        <w:t xml:space="preserve">, entre las </w:t>
      </w:r>
      <w:proofErr w:type="spellStart"/>
      <w:r>
        <w:t>cuales</w:t>
      </w:r>
      <w:proofErr w:type="spellEnd"/>
      <w:r>
        <w:t xml:space="preserve"> se </w:t>
      </w:r>
      <w:proofErr w:type="spellStart"/>
      <w:r>
        <w:t>incluyen</w:t>
      </w:r>
      <w:proofErr w:type="spellEnd"/>
      <w:r>
        <w:t>:</w:t>
      </w:r>
    </w:p>
    <w:p w14:paraId="7C0B08D4" w14:textId="3C0D0727" w:rsidR="00217461" w:rsidRPr="001C3399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proofErr w:type="spellStart"/>
      <w:r>
        <w:rPr>
          <w:rFonts w:eastAsia="Arial"/>
          <w:szCs w:val="22"/>
        </w:rPr>
        <w:t>cursos</w:t>
      </w:r>
      <w:proofErr w:type="spellEnd"/>
      <w:r>
        <w:rPr>
          <w:rFonts w:eastAsia="Arial"/>
          <w:szCs w:val="22"/>
        </w:rPr>
        <w:t xml:space="preserve"> WACE, </w:t>
      </w:r>
      <w:proofErr w:type="spellStart"/>
      <w:r>
        <w:rPr>
          <w:rFonts w:eastAsia="Arial"/>
          <w:szCs w:val="22"/>
        </w:rPr>
        <w:t>incluidos</w:t>
      </w:r>
      <w:proofErr w:type="spellEnd"/>
      <w:r>
        <w:rPr>
          <w:rFonts w:eastAsia="Arial"/>
          <w:szCs w:val="22"/>
        </w:rPr>
        <w:t xml:space="preserve"> ATAR, </w:t>
      </w:r>
      <w:proofErr w:type="spellStart"/>
      <w:r>
        <w:rPr>
          <w:rFonts w:eastAsia="Arial"/>
          <w:szCs w:val="22"/>
        </w:rPr>
        <w:t>generales</w:t>
      </w:r>
      <w:proofErr w:type="spellEnd"/>
      <w:r>
        <w:rPr>
          <w:rFonts w:eastAsia="Arial"/>
          <w:szCs w:val="22"/>
        </w:rPr>
        <w:t xml:space="preserve"> y </w:t>
      </w:r>
      <w:proofErr w:type="spellStart"/>
      <w:proofErr w:type="gramStart"/>
      <w:r>
        <w:rPr>
          <w:rFonts w:eastAsia="Arial"/>
          <w:szCs w:val="22"/>
        </w:rPr>
        <w:t>preuniversitarios</w:t>
      </w:r>
      <w:proofErr w:type="spellEnd"/>
      <w:r>
        <w:rPr>
          <w:rFonts w:eastAsia="Arial"/>
          <w:szCs w:val="22"/>
        </w:rPr>
        <w:t>;</w:t>
      </w:r>
      <w:proofErr w:type="gramEnd"/>
    </w:p>
    <w:p w14:paraId="7FB481FB" w14:textId="336A35C1" w:rsidR="00DB16A8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proofErr w:type="spellStart"/>
      <w:r>
        <w:rPr>
          <w:rFonts w:eastAsia="Arial"/>
          <w:szCs w:val="22"/>
        </w:rPr>
        <w:t>cualificaciones</w:t>
      </w:r>
      <w:proofErr w:type="spellEnd"/>
      <w:r>
        <w:rPr>
          <w:rFonts w:eastAsia="Arial"/>
          <w:szCs w:val="22"/>
        </w:rPr>
        <w:t xml:space="preserve"> </w:t>
      </w:r>
      <w:proofErr w:type="gramStart"/>
      <w:r>
        <w:rPr>
          <w:rFonts w:eastAsia="Arial"/>
          <w:szCs w:val="22"/>
        </w:rPr>
        <w:t>VET;</w:t>
      </w:r>
      <w:proofErr w:type="gramEnd"/>
    </w:p>
    <w:p w14:paraId="25FD920D" w14:textId="0C9D0396" w:rsidR="00CE4E68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proofErr w:type="spellStart"/>
      <w:r>
        <w:rPr>
          <w:rFonts w:eastAsia="Arial"/>
          <w:szCs w:val="22"/>
        </w:rPr>
        <w:t>programas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avalados</w:t>
      </w:r>
      <w:proofErr w:type="spellEnd"/>
      <w:r>
        <w:rPr>
          <w:rFonts w:eastAsia="Arial"/>
          <w:szCs w:val="22"/>
        </w:rPr>
        <w:t>.</w:t>
      </w:r>
    </w:p>
    <w:p w14:paraId="3A0263CE" w14:textId="77777777" w:rsidR="00CE4E68" w:rsidRPr="00DB16A8" w:rsidRDefault="00CE4E68" w:rsidP="00DB16A8">
      <w:pPr>
        <w:pStyle w:val="ListParagraph"/>
        <w:widowControl w:val="0"/>
        <w:autoSpaceDE w:val="0"/>
        <w:autoSpaceDN w:val="0"/>
        <w:ind w:left="720" w:right="-2" w:firstLine="0"/>
        <w:rPr>
          <w:rFonts w:eastAsia="Arial"/>
          <w:szCs w:val="22"/>
        </w:rPr>
      </w:pPr>
    </w:p>
    <w:p w14:paraId="48FBDD72" w14:textId="3DEBB656" w:rsidR="00217461" w:rsidRPr="00DB16A8" w:rsidRDefault="00217461" w:rsidP="00DB16A8">
      <w:pPr>
        <w:pStyle w:val="Heading1"/>
        <w:spacing w:before="0" w:after="120"/>
        <w:ind w:right="-2"/>
        <w:rPr>
          <w:spacing w:val="-2"/>
          <w:sz w:val="22"/>
          <w:szCs w:val="22"/>
        </w:rPr>
      </w:pPr>
      <w:proofErr w:type="spellStart"/>
      <w:r>
        <w:rPr>
          <w:bCs/>
        </w:rPr>
        <w:t>Requisitos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mínimos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alfabetización</w:t>
      </w:r>
      <w:proofErr w:type="spellEnd"/>
      <w:r>
        <w:rPr>
          <w:bCs/>
        </w:rPr>
        <w:t xml:space="preserve"> y </w:t>
      </w:r>
      <w:proofErr w:type="spellStart"/>
      <w:r>
        <w:rPr>
          <w:bCs/>
        </w:rPr>
        <w:t>habilidades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matemáticas</w:t>
      </w:r>
      <w:proofErr w:type="spellEnd"/>
    </w:p>
    <w:p w14:paraId="016B28E6" w14:textId="77777777" w:rsidR="00217461" w:rsidRPr="00217461" w:rsidRDefault="00217461" w:rsidP="00DB16A8">
      <w:pPr>
        <w:widowControl w:val="0"/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</w:rPr>
        <w:t xml:space="preserve">Los </w:t>
      </w:r>
      <w:proofErr w:type="spellStart"/>
      <w:r>
        <w:rPr>
          <w:rFonts w:eastAsia="Arial"/>
          <w:szCs w:val="22"/>
        </w:rPr>
        <w:t>estudiantes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deberán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demostrar</w:t>
      </w:r>
      <w:proofErr w:type="spellEnd"/>
      <w:r>
        <w:rPr>
          <w:rFonts w:eastAsia="Arial"/>
          <w:szCs w:val="22"/>
        </w:rPr>
        <w:t xml:space="preserve"> que </w:t>
      </w:r>
      <w:proofErr w:type="spellStart"/>
      <w:r>
        <w:rPr>
          <w:rFonts w:eastAsia="Arial"/>
          <w:szCs w:val="22"/>
        </w:rPr>
        <w:t>cumplen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los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requisitos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mínimos</w:t>
      </w:r>
      <w:proofErr w:type="spellEnd"/>
      <w:r>
        <w:rPr>
          <w:rFonts w:eastAsia="Arial"/>
          <w:szCs w:val="22"/>
        </w:rPr>
        <w:t xml:space="preserve"> de </w:t>
      </w:r>
      <w:proofErr w:type="spellStart"/>
      <w:r>
        <w:rPr>
          <w:rFonts w:eastAsia="Arial"/>
          <w:szCs w:val="22"/>
        </w:rPr>
        <w:t>alfabetización</w:t>
      </w:r>
      <w:proofErr w:type="spellEnd"/>
      <w:r>
        <w:rPr>
          <w:rFonts w:eastAsia="Arial"/>
          <w:szCs w:val="22"/>
        </w:rPr>
        <w:t xml:space="preserve"> y </w:t>
      </w:r>
      <w:proofErr w:type="spellStart"/>
      <w:r>
        <w:rPr>
          <w:rFonts w:eastAsia="Arial"/>
          <w:szCs w:val="22"/>
        </w:rPr>
        <w:t>habilidades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matemáticas</w:t>
      </w:r>
      <w:proofErr w:type="spellEnd"/>
      <w:r>
        <w:rPr>
          <w:rFonts w:eastAsia="Arial"/>
          <w:szCs w:val="22"/>
        </w:rPr>
        <w:t xml:space="preserve"> de </w:t>
      </w:r>
      <w:proofErr w:type="spellStart"/>
      <w:r>
        <w:rPr>
          <w:rFonts w:eastAsia="Arial"/>
          <w:szCs w:val="22"/>
        </w:rPr>
        <w:t>alguna</w:t>
      </w:r>
      <w:proofErr w:type="spellEnd"/>
      <w:r>
        <w:rPr>
          <w:rFonts w:eastAsia="Arial"/>
          <w:szCs w:val="22"/>
        </w:rPr>
        <w:t xml:space="preserve"> de las </w:t>
      </w:r>
      <w:proofErr w:type="spellStart"/>
      <w:r>
        <w:rPr>
          <w:rFonts w:eastAsia="Arial"/>
          <w:szCs w:val="22"/>
        </w:rPr>
        <w:t>siguientes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formas</w:t>
      </w:r>
      <w:proofErr w:type="spellEnd"/>
      <w:r>
        <w:rPr>
          <w:rFonts w:eastAsia="Arial"/>
          <w:szCs w:val="22"/>
        </w:rPr>
        <w:t>:</w:t>
      </w:r>
    </w:p>
    <w:p w14:paraId="0247AC51" w14:textId="67FAF5D6" w:rsidR="00986D50" w:rsidRPr="008C4588" w:rsidRDefault="00BE6BBC" w:rsidP="003D78FD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proofErr w:type="spellStart"/>
      <w:r>
        <w:t>cualificar</w:t>
      </w:r>
      <w:proofErr w:type="spellEnd"/>
      <w:r>
        <w:t xml:space="preserve"> con </w:t>
      </w:r>
      <w:proofErr w:type="spellStart"/>
      <w:r>
        <w:t>antelación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las </w:t>
      </w:r>
      <w:proofErr w:type="spellStart"/>
      <w:r>
        <w:t>pruebas</w:t>
      </w:r>
      <w:proofErr w:type="spellEnd"/>
      <w:r>
        <w:t xml:space="preserve"> de </w:t>
      </w:r>
      <w:proofErr w:type="spellStart"/>
      <w:r>
        <w:t>lectura</w:t>
      </w:r>
      <w:proofErr w:type="spellEnd"/>
      <w:r>
        <w:t xml:space="preserve">, </w:t>
      </w:r>
      <w:proofErr w:type="spellStart"/>
      <w:r>
        <w:t>escritura</w:t>
      </w:r>
      <w:proofErr w:type="spellEnd"/>
      <w:r>
        <w:t xml:space="preserve"> y </w:t>
      </w:r>
      <w:proofErr w:type="spellStart"/>
      <w:r>
        <w:t>habilidades</w:t>
      </w:r>
      <w:proofErr w:type="spellEnd"/>
      <w:r>
        <w:t xml:space="preserve"> </w:t>
      </w:r>
      <w:proofErr w:type="spellStart"/>
      <w:r>
        <w:t>matemáticas</w:t>
      </w:r>
      <w:proofErr w:type="spellEnd"/>
      <w:r>
        <w:t xml:space="preserve"> del Grado 9 del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Evaluación</w:t>
      </w:r>
      <w:proofErr w:type="spellEnd"/>
      <w:r>
        <w:t xml:space="preserve"> Nacional: </w:t>
      </w:r>
      <w:proofErr w:type="spellStart"/>
      <w:r>
        <w:t>Alfabetización</w:t>
      </w:r>
      <w:proofErr w:type="spellEnd"/>
      <w:r>
        <w:t xml:space="preserve"> y </w:t>
      </w:r>
      <w:proofErr w:type="spellStart"/>
      <w:r>
        <w:t>Habilidades</w:t>
      </w:r>
      <w:proofErr w:type="spellEnd"/>
      <w:r>
        <w:t xml:space="preserve"> </w:t>
      </w:r>
      <w:proofErr w:type="spellStart"/>
      <w:r>
        <w:t>Matemáticas</w:t>
      </w:r>
      <w:proofErr w:type="spellEnd"/>
      <w:r>
        <w:t xml:space="preserve"> (NAPLAN, </w:t>
      </w:r>
      <w:proofErr w:type="spellStart"/>
      <w:r>
        <w:t>por</w:t>
      </w:r>
      <w:proofErr w:type="spellEnd"/>
      <w:r>
        <w:t xml:space="preserve"> sus </w:t>
      </w:r>
      <w:proofErr w:type="spellStart"/>
      <w:r>
        <w:t>siglas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proofErr w:type="gramStart"/>
      <w:r>
        <w:t>);</w:t>
      </w:r>
      <w:proofErr w:type="gramEnd"/>
      <w:r>
        <w:t xml:space="preserve"> </w:t>
      </w:r>
    </w:p>
    <w:p w14:paraId="2D4E5A99" w14:textId="21B60F5A" w:rsidR="00CC69FE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proofErr w:type="spellStart"/>
      <w:r>
        <w:rPr>
          <w:rFonts w:eastAsia="Arial"/>
          <w:szCs w:val="22"/>
        </w:rPr>
        <w:t>completar</w:t>
      </w:r>
      <w:proofErr w:type="spellEnd"/>
      <w:r>
        <w:rPr>
          <w:rFonts w:eastAsia="Arial"/>
          <w:szCs w:val="22"/>
        </w:rPr>
        <w:t xml:space="preserve"> de </w:t>
      </w:r>
      <w:proofErr w:type="spellStart"/>
      <w:r>
        <w:rPr>
          <w:rFonts w:eastAsia="Arial"/>
          <w:szCs w:val="22"/>
        </w:rPr>
        <w:t>manera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satisfactoria</w:t>
      </w:r>
      <w:proofErr w:type="spellEnd"/>
      <w:r>
        <w:rPr>
          <w:rFonts w:eastAsia="Arial"/>
          <w:szCs w:val="22"/>
        </w:rPr>
        <w:t xml:space="preserve"> las </w:t>
      </w:r>
      <w:proofErr w:type="spellStart"/>
      <w:r>
        <w:rPr>
          <w:rFonts w:eastAsia="Arial"/>
          <w:szCs w:val="22"/>
        </w:rPr>
        <w:t>Evaluaciones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en</w:t>
      </w:r>
      <w:proofErr w:type="spellEnd"/>
      <w:r>
        <w:rPr>
          <w:rFonts w:eastAsia="Arial"/>
          <w:szCs w:val="22"/>
        </w:rPr>
        <w:t xml:space="preserve"> Línea de </w:t>
      </w:r>
      <w:proofErr w:type="spellStart"/>
      <w:r>
        <w:rPr>
          <w:rFonts w:eastAsia="Arial"/>
          <w:szCs w:val="22"/>
        </w:rPr>
        <w:t>Alfabetización</w:t>
      </w:r>
      <w:proofErr w:type="spellEnd"/>
      <w:r>
        <w:rPr>
          <w:rFonts w:eastAsia="Arial"/>
          <w:szCs w:val="22"/>
        </w:rPr>
        <w:t xml:space="preserve"> y </w:t>
      </w:r>
      <w:proofErr w:type="spellStart"/>
      <w:r>
        <w:rPr>
          <w:rFonts w:eastAsia="Arial"/>
          <w:szCs w:val="22"/>
        </w:rPr>
        <w:t>Habilidades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Matemáticas</w:t>
      </w:r>
      <w:proofErr w:type="spellEnd"/>
      <w:r>
        <w:rPr>
          <w:rFonts w:eastAsia="Arial"/>
          <w:szCs w:val="22"/>
        </w:rPr>
        <w:t xml:space="preserve"> (OLNA, </w:t>
      </w:r>
      <w:proofErr w:type="spellStart"/>
      <w:r>
        <w:rPr>
          <w:rFonts w:eastAsia="Arial"/>
          <w:szCs w:val="22"/>
        </w:rPr>
        <w:t>por</w:t>
      </w:r>
      <w:proofErr w:type="spellEnd"/>
      <w:r>
        <w:rPr>
          <w:rFonts w:eastAsia="Arial"/>
          <w:szCs w:val="22"/>
        </w:rPr>
        <w:t xml:space="preserve"> sus </w:t>
      </w:r>
      <w:proofErr w:type="spellStart"/>
      <w:r>
        <w:rPr>
          <w:rFonts w:eastAsia="Arial"/>
          <w:szCs w:val="22"/>
        </w:rPr>
        <w:t>siglas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en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inglés</w:t>
      </w:r>
      <w:proofErr w:type="spellEnd"/>
      <w:r>
        <w:rPr>
          <w:rFonts w:eastAsia="Arial"/>
          <w:szCs w:val="22"/>
        </w:rPr>
        <w:t>)</w:t>
      </w:r>
    </w:p>
    <w:p w14:paraId="196DE0C8" w14:textId="3DB9F0F8" w:rsidR="00986D50" w:rsidRPr="00046A0A" w:rsidRDefault="00986D50" w:rsidP="008C4588">
      <w:pPr>
        <w:pStyle w:val="ListParagraph"/>
        <w:widowControl w:val="0"/>
        <w:autoSpaceDE w:val="0"/>
        <w:autoSpaceDN w:val="0"/>
        <w:ind w:left="720" w:right="-2" w:firstLine="0"/>
        <w:rPr>
          <w:rFonts w:eastAsia="Arial"/>
          <w:szCs w:val="22"/>
        </w:rPr>
      </w:pPr>
      <w:hyperlink r:id="rId13" w:history="1">
        <w:r>
          <w:rPr>
            <w:rStyle w:val="Hyperlink"/>
          </w:rPr>
          <w:t>https://senior-secondary.scsa.wa.edu.au/assessment/olna/prequalification-through-naplan</w:t>
        </w:r>
      </w:hyperlink>
      <w:r>
        <w:t>.</w:t>
      </w:r>
    </w:p>
    <w:p w14:paraId="43974286" w14:textId="6D36B1E6" w:rsidR="00046A0A" w:rsidRDefault="00046A0A" w:rsidP="00DB16A8">
      <w:pPr>
        <w:pStyle w:val="ListParagraph"/>
        <w:widowControl w:val="0"/>
        <w:autoSpaceDE w:val="0"/>
        <w:autoSpaceDN w:val="0"/>
        <w:ind w:left="720" w:right="-2" w:firstLine="0"/>
        <w:rPr>
          <w:rFonts w:eastAsia="Arial"/>
          <w:szCs w:val="22"/>
        </w:rPr>
      </w:pPr>
    </w:p>
    <w:p w14:paraId="576B1D29" w14:textId="77777777" w:rsidR="00EC285C" w:rsidRDefault="00EC285C" w:rsidP="00DB16A8">
      <w:pPr>
        <w:pStyle w:val="Heading1"/>
        <w:spacing w:before="0" w:after="0"/>
      </w:pPr>
    </w:p>
    <w:p w14:paraId="3E99A7EB" w14:textId="77777777" w:rsidR="00EB01BE" w:rsidRDefault="00EB01BE" w:rsidP="00DB16A8">
      <w:pPr>
        <w:pStyle w:val="Heading1"/>
        <w:spacing w:before="0" w:after="0"/>
        <w:sectPr w:rsidR="00EB01BE" w:rsidSect="00E14A0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1418" w:bottom="1559" w:left="1418" w:header="709" w:footer="510" w:gutter="0"/>
          <w:cols w:space="708"/>
          <w:titlePg/>
          <w:docGrid w:linePitch="360"/>
        </w:sectPr>
      </w:pPr>
    </w:p>
    <w:p w14:paraId="554F1240" w14:textId="434AA209" w:rsidR="00217461" w:rsidRPr="00DB16A8" w:rsidRDefault="00217461" w:rsidP="00DB16A8">
      <w:pPr>
        <w:pStyle w:val="Heading1"/>
        <w:spacing w:before="0" w:after="0"/>
        <w:rPr>
          <w:spacing w:val="-2"/>
          <w:sz w:val="22"/>
          <w:szCs w:val="22"/>
        </w:rPr>
      </w:pPr>
      <w:proofErr w:type="spellStart"/>
      <w:r>
        <w:rPr>
          <w:bCs/>
        </w:rPr>
        <w:t>Requisitos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amplitud</w:t>
      </w:r>
      <w:proofErr w:type="spellEnd"/>
      <w:r>
        <w:rPr>
          <w:bCs/>
        </w:rPr>
        <w:t xml:space="preserve"> y </w:t>
      </w:r>
      <w:proofErr w:type="spellStart"/>
      <w:r>
        <w:rPr>
          <w:bCs/>
        </w:rPr>
        <w:t>profundidad</w:t>
      </w:r>
      <w:proofErr w:type="spellEnd"/>
    </w:p>
    <w:p w14:paraId="557BF757" w14:textId="77777777" w:rsidR="00217461" w:rsidRPr="00217461" w:rsidRDefault="00217461" w:rsidP="00DB16A8">
      <w:pPr>
        <w:widowControl w:val="0"/>
        <w:autoSpaceDE w:val="0"/>
        <w:autoSpaceDN w:val="0"/>
        <w:spacing w:before="120"/>
        <w:ind w:right="-2"/>
        <w:rPr>
          <w:rFonts w:eastAsia="Arial"/>
          <w:szCs w:val="22"/>
        </w:rPr>
      </w:pPr>
      <w:r>
        <w:rPr>
          <w:rFonts w:eastAsia="Arial"/>
          <w:szCs w:val="22"/>
        </w:rPr>
        <w:t xml:space="preserve">Los </w:t>
      </w:r>
      <w:proofErr w:type="spellStart"/>
      <w:r>
        <w:rPr>
          <w:rFonts w:eastAsia="Arial"/>
          <w:szCs w:val="22"/>
        </w:rPr>
        <w:t>estudiantes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deberán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completar</w:t>
      </w:r>
      <w:proofErr w:type="spellEnd"/>
      <w:r>
        <w:rPr>
          <w:rFonts w:eastAsia="Arial"/>
          <w:szCs w:val="22"/>
        </w:rPr>
        <w:t xml:space="preserve"> 20 </w:t>
      </w:r>
      <w:proofErr w:type="spellStart"/>
      <w:r>
        <w:rPr>
          <w:rFonts w:eastAsia="Arial"/>
          <w:szCs w:val="22"/>
        </w:rPr>
        <w:t>unidades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como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mínimo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en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los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estudios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secundarios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superiores</w:t>
      </w:r>
      <w:proofErr w:type="spellEnd"/>
      <w:r>
        <w:rPr>
          <w:rFonts w:eastAsia="Arial"/>
          <w:szCs w:val="22"/>
        </w:rPr>
        <w:t xml:space="preserve">, </w:t>
      </w:r>
      <w:proofErr w:type="spellStart"/>
      <w:r>
        <w:rPr>
          <w:rFonts w:eastAsia="Arial"/>
          <w:szCs w:val="22"/>
        </w:rPr>
        <w:t>incluidos</w:t>
      </w:r>
      <w:proofErr w:type="spellEnd"/>
      <w:r>
        <w:rPr>
          <w:rFonts w:eastAsia="Arial"/>
          <w:szCs w:val="22"/>
        </w:rPr>
        <w:t>:</w:t>
      </w:r>
    </w:p>
    <w:p w14:paraId="0FCCB97F" w14:textId="131AA13C" w:rsidR="00217461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</w:rPr>
        <w:t xml:space="preserve">un </w:t>
      </w:r>
      <w:proofErr w:type="spellStart"/>
      <w:r>
        <w:rPr>
          <w:rFonts w:eastAsia="Arial"/>
          <w:szCs w:val="22"/>
        </w:rPr>
        <w:t>mínimo</w:t>
      </w:r>
      <w:proofErr w:type="spellEnd"/>
      <w:r>
        <w:rPr>
          <w:rFonts w:eastAsia="Arial"/>
          <w:szCs w:val="22"/>
        </w:rPr>
        <w:t xml:space="preserve"> de 10 </w:t>
      </w:r>
      <w:proofErr w:type="spellStart"/>
      <w:r>
        <w:rPr>
          <w:rFonts w:eastAsia="Arial"/>
          <w:szCs w:val="22"/>
        </w:rPr>
        <w:t>unidades</w:t>
      </w:r>
      <w:proofErr w:type="spellEnd"/>
      <w:r>
        <w:rPr>
          <w:rFonts w:eastAsia="Arial"/>
          <w:szCs w:val="22"/>
        </w:rPr>
        <w:t xml:space="preserve"> de Grado 12 o </w:t>
      </w:r>
      <w:proofErr w:type="spellStart"/>
      <w:r>
        <w:rPr>
          <w:rFonts w:eastAsia="Arial"/>
          <w:szCs w:val="22"/>
        </w:rPr>
        <w:t>su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equivalente</w:t>
      </w:r>
      <w:proofErr w:type="spellEnd"/>
      <w:r>
        <w:rPr>
          <w:rFonts w:eastAsia="Arial"/>
          <w:szCs w:val="22"/>
        </w:rPr>
        <w:t xml:space="preserve"> (</w:t>
      </w:r>
      <w:proofErr w:type="spellStart"/>
      <w:r>
        <w:rPr>
          <w:rFonts w:eastAsia="Arial"/>
          <w:szCs w:val="22"/>
        </w:rPr>
        <w:t>incluidos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programas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respaldados</w:t>
      </w:r>
      <w:proofErr w:type="spellEnd"/>
      <w:r>
        <w:rPr>
          <w:rFonts w:eastAsia="Arial"/>
          <w:szCs w:val="22"/>
        </w:rPr>
        <w:t xml:space="preserve"> o VET</w:t>
      </w:r>
      <w:proofErr w:type="gramStart"/>
      <w:r>
        <w:rPr>
          <w:rFonts w:eastAsia="Arial"/>
          <w:szCs w:val="22"/>
        </w:rPr>
        <w:t>);</w:t>
      </w:r>
      <w:proofErr w:type="gramEnd"/>
    </w:p>
    <w:p w14:paraId="203FCFB2" w14:textId="6653A463" w:rsidR="00C17BF9" w:rsidRPr="001C3399" w:rsidRDefault="00DB16A8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left="723" w:right="-2"/>
        <w:rPr>
          <w:rFonts w:eastAsia="Arial"/>
          <w:szCs w:val="22"/>
        </w:rPr>
      </w:pPr>
      <w:r>
        <w:rPr>
          <w:rFonts w:eastAsia="Arial"/>
          <w:szCs w:val="22"/>
        </w:rPr>
        <w:t xml:space="preserve">4 </w:t>
      </w:r>
      <w:proofErr w:type="spellStart"/>
      <w:r>
        <w:rPr>
          <w:rFonts w:eastAsia="Arial"/>
          <w:szCs w:val="22"/>
        </w:rPr>
        <w:t>unidades</w:t>
      </w:r>
      <w:proofErr w:type="spellEnd"/>
      <w:r>
        <w:rPr>
          <w:rFonts w:eastAsia="Arial"/>
          <w:szCs w:val="22"/>
        </w:rPr>
        <w:t xml:space="preserve"> de un </w:t>
      </w:r>
      <w:proofErr w:type="spellStart"/>
      <w:r>
        <w:rPr>
          <w:rFonts w:eastAsia="Arial"/>
          <w:szCs w:val="22"/>
        </w:rPr>
        <w:t>curso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perteneciente</w:t>
      </w:r>
      <w:proofErr w:type="spellEnd"/>
      <w:r>
        <w:rPr>
          <w:rFonts w:eastAsia="Arial"/>
          <w:szCs w:val="22"/>
        </w:rPr>
        <w:t xml:space="preserve"> a un </w:t>
      </w:r>
      <w:proofErr w:type="spellStart"/>
      <w:r>
        <w:rPr>
          <w:rFonts w:eastAsia="Arial"/>
          <w:szCs w:val="22"/>
        </w:rPr>
        <w:t>área</w:t>
      </w:r>
      <w:proofErr w:type="spellEnd"/>
      <w:r>
        <w:rPr>
          <w:rFonts w:eastAsia="Arial"/>
          <w:szCs w:val="22"/>
        </w:rPr>
        <w:t xml:space="preserve"> de </w:t>
      </w:r>
      <w:proofErr w:type="spellStart"/>
      <w:r>
        <w:rPr>
          <w:rFonts w:eastAsia="Arial"/>
          <w:szCs w:val="22"/>
        </w:rPr>
        <w:t>aprendizaje</w:t>
      </w:r>
      <w:proofErr w:type="spellEnd"/>
      <w:r>
        <w:rPr>
          <w:rFonts w:eastAsia="Arial"/>
          <w:szCs w:val="22"/>
        </w:rPr>
        <w:t xml:space="preserve"> del </w:t>
      </w:r>
      <w:proofErr w:type="spellStart"/>
      <w:r>
        <w:rPr>
          <w:rFonts w:eastAsia="Arial"/>
          <w:szCs w:val="22"/>
        </w:rPr>
        <w:t>inglés</w:t>
      </w:r>
      <w:proofErr w:type="spellEnd"/>
      <w:r>
        <w:rPr>
          <w:rFonts w:eastAsia="Arial"/>
          <w:szCs w:val="22"/>
        </w:rPr>
        <w:t xml:space="preserve"> posterior al Grado 10, </w:t>
      </w:r>
      <w:proofErr w:type="spellStart"/>
      <w:r>
        <w:rPr>
          <w:rFonts w:eastAsia="Arial"/>
          <w:szCs w:val="22"/>
        </w:rPr>
        <w:t>incluyendo</w:t>
      </w:r>
      <w:proofErr w:type="spellEnd"/>
      <w:r>
        <w:rPr>
          <w:rFonts w:eastAsia="Arial"/>
          <w:szCs w:val="22"/>
        </w:rPr>
        <w:t xml:space="preserve"> al </w:t>
      </w:r>
      <w:proofErr w:type="spellStart"/>
      <w:r>
        <w:rPr>
          <w:rFonts w:eastAsia="Arial"/>
          <w:szCs w:val="22"/>
        </w:rPr>
        <w:t>menos</w:t>
      </w:r>
      <w:proofErr w:type="spellEnd"/>
      <w:r>
        <w:rPr>
          <w:rFonts w:eastAsia="Arial"/>
          <w:szCs w:val="22"/>
        </w:rPr>
        <w:t xml:space="preserve"> dos </w:t>
      </w:r>
      <w:proofErr w:type="spellStart"/>
      <w:r>
        <w:rPr>
          <w:rFonts w:eastAsia="Arial"/>
          <w:szCs w:val="22"/>
        </w:rPr>
        <w:t>unidades</w:t>
      </w:r>
      <w:proofErr w:type="spellEnd"/>
      <w:r>
        <w:rPr>
          <w:rFonts w:eastAsia="Arial"/>
          <w:szCs w:val="22"/>
        </w:rPr>
        <w:t xml:space="preserve"> de Grado 12 de un </w:t>
      </w:r>
      <w:proofErr w:type="spellStart"/>
      <w:r>
        <w:rPr>
          <w:rFonts w:eastAsia="Arial"/>
          <w:szCs w:val="22"/>
        </w:rPr>
        <w:t>curso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perteneciente</w:t>
      </w:r>
      <w:proofErr w:type="spellEnd"/>
      <w:r>
        <w:rPr>
          <w:rFonts w:eastAsia="Arial"/>
          <w:szCs w:val="22"/>
        </w:rPr>
        <w:t xml:space="preserve"> al </w:t>
      </w:r>
      <w:proofErr w:type="spellStart"/>
      <w:r>
        <w:rPr>
          <w:rFonts w:eastAsia="Arial"/>
          <w:szCs w:val="22"/>
        </w:rPr>
        <w:t>área</w:t>
      </w:r>
      <w:proofErr w:type="spellEnd"/>
      <w:r>
        <w:rPr>
          <w:rFonts w:eastAsia="Arial"/>
          <w:szCs w:val="22"/>
        </w:rPr>
        <w:t xml:space="preserve"> del </w:t>
      </w:r>
      <w:proofErr w:type="spellStart"/>
      <w:r>
        <w:rPr>
          <w:rFonts w:eastAsia="Arial"/>
          <w:szCs w:val="22"/>
        </w:rPr>
        <w:t>aprendizaje</w:t>
      </w:r>
      <w:proofErr w:type="spellEnd"/>
      <w:r>
        <w:rPr>
          <w:rFonts w:eastAsia="Arial"/>
          <w:szCs w:val="22"/>
        </w:rPr>
        <w:t xml:space="preserve"> del </w:t>
      </w:r>
      <w:proofErr w:type="spellStart"/>
      <w:proofErr w:type="gramStart"/>
      <w:r>
        <w:rPr>
          <w:rFonts w:eastAsia="Arial"/>
          <w:szCs w:val="22"/>
        </w:rPr>
        <w:t>inglés</w:t>
      </w:r>
      <w:proofErr w:type="spellEnd"/>
      <w:r>
        <w:rPr>
          <w:rFonts w:eastAsia="Arial"/>
          <w:szCs w:val="22"/>
        </w:rPr>
        <w:t>;</w:t>
      </w:r>
      <w:proofErr w:type="gramEnd"/>
    </w:p>
    <w:p w14:paraId="4B0F9E27" w14:textId="05CB724D" w:rsidR="00C17BF9" w:rsidRPr="00DB16A8" w:rsidRDefault="00C17BF9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</w:rPr>
        <w:t xml:space="preserve">dos </w:t>
      </w:r>
      <w:proofErr w:type="spellStart"/>
      <w:r>
        <w:rPr>
          <w:rFonts w:eastAsia="Arial"/>
          <w:szCs w:val="22"/>
        </w:rPr>
        <w:t>unidades</w:t>
      </w:r>
      <w:proofErr w:type="spellEnd"/>
      <w:r>
        <w:rPr>
          <w:rFonts w:eastAsia="Arial"/>
          <w:szCs w:val="22"/>
        </w:rPr>
        <w:t xml:space="preserve"> de Grado 12 de la Lista A (</w:t>
      </w:r>
      <w:proofErr w:type="spellStart"/>
      <w:r>
        <w:rPr>
          <w:rFonts w:eastAsia="Arial"/>
          <w:szCs w:val="22"/>
        </w:rPr>
        <w:t>arte</w:t>
      </w:r>
      <w:proofErr w:type="spellEnd"/>
      <w:r>
        <w:rPr>
          <w:rFonts w:eastAsia="Arial"/>
          <w:szCs w:val="22"/>
        </w:rPr>
        <w:t xml:space="preserve">, </w:t>
      </w:r>
      <w:proofErr w:type="spellStart"/>
      <w:r>
        <w:rPr>
          <w:rFonts w:eastAsia="Arial"/>
          <w:szCs w:val="22"/>
        </w:rPr>
        <w:t>idiomas</w:t>
      </w:r>
      <w:proofErr w:type="spellEnd"/>
      <w:r>
        <w:rPr>
          <w:rFonts w:eastAsia="Arial"/>
          <w:szCs w:val="22"/>
        </w:rPr>
        <w:t xml:space="preserve">, </w:t>
      </w:r>
      <w:proofErr w:type="spellStart"/>
      <w:r>
        <w:rPr>
          <w:rFonts w:eastAsia="Arial"/>
          <w:szCs w:val="22"/>
        </w:rPr>
        <w:t>ciencias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sociales</w:t>
      </w:r>
      <w:proofErr w:type="spellEnd"/>
      <w:proofErr w:type="gramStart"/>
      <w:r>
        <w:rPr>
          <w:rFonts w:eastAsia="Arial"/>
          <w:szCs w:val="22"/>
        </w:rPr>
        <w:t>);</w:t>
      </w:r>
      <w:proofErr w:type="gramEnd"/>
    </w:p>
    <w:p w14:paraId="31332ABE" w14:textId="7683FD77" w:rsidR="00C17BF9" w:rsidRPr="00DB16A8" w:rsidRDefault="00C17BF9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</w:rPr>
        <w:t xml:space="preserve">dos </w:t>
      </w:r>
      <w:proofErr w:type="spellStart"/>
      <w:r>
        <w:rPr>
          <w:rFonts w:eastAsia="Arial"/>
          <w:szCs w:val="22"/>
        </w:rPr>
        <w:t>unidades</w:t>
      </w:r>
      <w:proofErr w:type="spellEnd"/>
      <w:r>
        <w:rPr>
          <w:rFonts w:eastAsia="Arial"/>
          <w:szCs w:val="22"/>
        </w:rPr>
        <w:t xml:space="preserve"> de Grado 12 de la Lista B (</w:t>
      </w:r>
      <w:proofErr w:type="spellStart"/>
      <w:r>
        <w:rPr>
          <w:rFonts w:eastAsia="Arial"/>
          <w:szCs w:val="22"/>
        </w:rPr>
        <w:t>matemáticas</w:t>
      </w:r>
      <w:proofErr w:type="spellEnd"/>
      <w:r>
        <w:rPr>
          <w:rFonts w:eastAsia="Arial"/>
          <w:szCs w:val="22"/>
        </w:rPr>
        <w:t xml:space="preserve">, </w:t>
      </w:r>
      <w:proofErr w:type="spellStart"/>
      <w:r>
        <w:rPr>
          <w:rFonts w:eastAsia="Arial"/>
          <w:szCs w:val="22"/>
        </w:rPr>
        <w:t>ciencia</w:t>
      </w:r>
      <w:proofErr w:type="spellEnd"/>
      <w:r>
        <w:rPr>
          <w:rFonts w:eastAsia="Arial"/>
          <w:szCs w:val="22"/>
        </w:rPr>
        <w:t xml:space="preserve">, </w:t>
      </w:r>
      <w:proofErr w:type="spellStart"/>
      <w:r>
        <w:rPr>
          <w:rFonts w:eastAsia="Arial"/>
          <w:szCs w:val="22"/>
        </w:rPr>
        <w:t>tecnología</w:t>
      </w:r>
      <w:proofErr w:type="spellEnd"/>
      <w:r>
        <w:rPr>
          <w:rFonts w:eastAsia="Arial"/>
          <w:szCs w:val="22"/>
        </w:rPr>
        <w:t>).</w:t>
      </w:r>
    </w:p>
    <w:p w14:paraId="6C8AC234" w14:textId="77777777" w:rsidR="00BF391F" w:rsidRPr="00DB16A8" w:rsidRDefault="00BF391F" w:rsidP="00BF391F">
      <w:pPr>
        <w:pStyle w:val="Heading1"/>
        <w:spacing w:before="0" w:after="0"/>
        <w:ind w:right="-2"/>
        <w:rPr>
          <w:sz w:val="22"/>
          <w:szCs w:val="22"/>
        </w:rPr>
      </w:pPr>
    </w:p>
    <w:p w14:paraId="3CD624E7" w14:textId="51F5D711" w:rsidR="00C17BF9" w:rsidRPr="00A8206D" w:rsidRDefault="00C17BF9" w:rsidP="00A8206D">
      <w:pPr>
        <w:pStyle w:val="Heading1"/>
        <w:spacing w:before="0" w:after="120"/>
        <w:ind w:right="-2"/>
        <w:rPr>
          <w:sz w:val="22"/>
          <w:szCs w:val="22"/>
        </w:rPr>
      </w:pPr>
      <w:proofErr w:type="spellStart"/>
      <w:r>
        <w:rPr>
          <w:bCs/>
        </w:rPr>
        <w:t>Requisitos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mínimos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resultados</w:t>
      </w:r>
      <w:proofErr w:type="spellEnd"/>
    </w:p>
    <w:p w14:paraId="3C4E0A6A" w14:textId="33F91BCF" w:rsidR="00FB251D" w:rsidRDefault="00C17BF9" w:rsidP="00175F06">
      <w:pPr>
        <w:widowControl w:val="0"/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</w:rPr>
        <w:t xml:space="preserve">Los </w:t>
      </w:r>
      <w:proofErr w:type="spellStart"/>
      <w:r>
        <w:rPr>
          <w:rFonts w:eastAsia="Arial"/>
          <w:szCs w:val="22"/>
        </w:rPr>
        <w:t>estudiantes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deberán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recibir</w:t>
      </w:r>
      <w:proofErr w:type="spellEnd"/>
      <w:r>
        <w:rPr>
          <w:rFonts w:eastAsia="Arial"/>
          <w:szCs w:val="22"/>
        </w:rPr>
        <w:t xml:space="preserve"> al </w:t>
      </w:r>
      <w:proofErr w:type="spellStart"/>
      <w:r>
        <w:rPr>
          <w:rFonts w:eastAsia="Arial"/>
          <w:szCs w:val="22"/>
        </w:rPr>
        <w:t>menos</w:t>
      </w:r>
      <w:proofErr w:type="spellEnd"/>
      <w:r>
        <w:rPr>
          <w:rFonts w:eastAsia="Arial"/>
          <w:szCs w:val="22"/>
        </w:rPr>
        <w:t xml:space="preserve"> 14 </w:t>
      </w:r>
      <w:proofErr w:type="spellStart"/>
      <w:r>
        <w:rPr>
          <w:rFonts w:eastAsia="Arial"/>
          <w:szCs w:val="22"/>
        </w:rPr>
        <w:t>calificaciones</w:t>
      </w:r>
      <w:proofErr w:type="spellEnd"/>
      <w:r>
        <w:rPr>
          <w:rFonts w:eastAsia="Arial"/>
          <w:szCs w:val="22"/>
        </w:rPr>
        <w:t xml:space="preserve"> de C o </w:t>
      </w:r>
      <w:proofErr w:type="spellStart"/>
      <w:r>
        <w:rPr>
          <w:rFonts w:eastAsia="Arial"/>
          <w:szCs w:val="22"/>
        </w:rPr>
        <w:t>más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en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unidades</w:t>
      </w:r>
      <w:proofErr w:type="spellEnd"/>
      <w:r>
        <w:rPr>
          <w:rFonts w:eastAsia="Arial"/>
          <w:szCs w:val="22"/>
        </w:rPr>
        <w:t xml:space="preserve"> de </w:t>
      </w:r>
      <w:proofErr w:type="spellStart"/>
      <w:r>
        <w:rPr>
          <w:rFonts w:eastAsia="Arial"/>
          <w:szCs w:val="22"/>
        </w:rPr>
        <w:t>los</w:t>
      </w:r>
      <w:proofErr w:type="spellEnd"/>
      <w:r>
        <w:rPr>
          <w:rFonts w:eastAsia="Arial"/>
          <w:szCs w:val="22"/>
        </w:rPr>
        <w:t xml:space="preserve"> Grados 11 y 12, </w:t>
      </w:r>
      <w:proofErr w:type="spellStart"/>
      <w:r>
        <w:rPr>
          <w:rFonts w:eastAsia="Arial"/>
          <w:szCs w:val="22"/>
        </w:rPr>
        <w:t>incluidas</w:t>
      </w:r>
      <w:proofErr w:type="spellEnd"/>
      <w:r>
        <w:rPr>
          <w:rFonts w:eastAsia="Arial"/>
          <w:szCs w:val="22"/>
        </w:rPr>
        <w:t xml:space="preserve"> al </w:t>
      </w:r>
      <w:proofErr w:type="spellStart"/>
      <w:r>
        <w:rPr>
          <w:rFonts w:eastAsia="Arial"/>
          <w:szCs w:val="22"/>
        </w:rPr>
        <w:t>menos</w:t>
      </w:r>
      <w:proofErr w:type="spellEnd"/>
      <w:r>
        <w:rPr>
          <w:rFonts w:eastAsia="Arial"/>
          <w:szCs w:val="22"/>
        </w:rPr>
        <w:t xml:space="preserve"> 6 </w:t>
      </w:r>
      <w:proofErr w:type="spellStart"/>
      <w:r>
        <w:rPr>
          <w:rFonts w:eastAsia="Arial"/>
          <w:szCs w:val="22"/>
        </w:rPr>
        <w:t>calificaciones</w:t>
      </w:r>
      <w:proofErr w:type="spellEnd"/>
      <w:r>
        <w:rPr>
          <w:rFonts w:eastAsia="Arial"/>
          <w:szCs w:val="22"/>
        </w:rPr>
        <w:t xml:space="preserve"> de C (o </w:t>
      </w:r>
      <w:proofErr w:type="spellStart"/>
      <w:r>
        <w:rPr>
          <w:rFonts w:eastAsia="Arial"/>
          <w:szCs w:val="22"/>
        </w:rPr>
        <w:t>su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equivalente</w:t>
      </w:r>
      <w:proofErr w:type="spellEnd"/>
      <w:r>
        <w:rPr>
          <w:rFonts w:eastAsia="Arial"/>
          <w:szCs w:val="22"/>
        </w:rPr>
        <w:t xml:space="preserve">) </w:t>
      </w:r>
      <w:proofErr w:type="spellStart"/>
      <w:r>
        <w:rPr>
          <w:rFonts w:eastAsia="Arial"/>
          <w:szCs w:val="22"/>
        </w:rPr>
        <w:t>en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el</w:t>
      </w:r>
      <w:proofErr w:type="spellEnd"/>
      <w:r>
        <w:rPr>
          <w:rFonts w:eastAsia="Arial"/>
          <w:szCs w:val="22"/>
        </w:rPr>
        <w:t xml:space="preserve"> Grado 12.</w:t>
      </w:r>
    </w:p>
    <w:p w14:paraId="76AC966F" w14:textId="77777777" w:rsidR="00A8206D" w:rsidRDefault="00A8206D" w:rsidP="00175F06">
      <w:pPr>
        <w:widowControl w:val="0"/>
        <w:autoSpaceDE w:val="0"/>
        <w:autoSpaceDN w:val="0"/>
        <w:ind w:right="-2"/>
        <w:rPr>
          <w:rFonts w:eastAsia="Arial"/>
          <w:szCs w:val="22"/>
        </w:rPr>
      </w:pPr>
    </w:p>
    <w:p w14:paraId="382EA2D0" w14:textId="53D8BABF" w:rsidR="00CE0374" w:rsidRDefault="00CE0374" w:rsidP="00A8206D">
      <w:pPr>
        <w:pStyle w:val="Heading1"/>
        <w:spacing w:before="0" w:after="120"/>
      </w:pPr>
      <w:proofErr w:type="spellStart"/>
      <w:r>
        <w:rPr>
          <w:bCs/>
        </w:rPr>
        <w:t>Recursos</w:t>
      </w:r>
      <w:proofErr w:type="spellEnd"/>
    </w:p>
    <w:p w14:paraId="5A3FC42E" w14:textId="5158666D" w:rsidR="00CE0374" w:rsidRDefault="00CE0374" w:rsidP="00175F06">
      <w:pPr>
        <w:widowControl w:val="0"/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</w:rPr>
        <w:t xml:space="preserve">SCSA </w:t>
      </w:r>
      <w:proofErr w:type="spellStart"/>
      <w:r>
        <w:rPr>
          <w:rFonts w:eastAsia="Arial"/>
          <w:szCs w:val="22"/>
        </w:rPr>
        <w:t>tiene</w:t>
      </w:r>
      <w:proofErr w:type="spellEnd"/>
      <w:r>
        <w:rPr>
          <w:rFonts w:eastAsia="Arial"/>
          <w:szCs w:val="22"/>
        </w:rPr>
        <w:t xml:space="preserve"> un sitio web </w:t>
      </w:r>
      <w:proofErr w:type="spellStart"/>
      <w:r>
        <w:rPr>
          <w:rFonts w:eastAsia="Arial"/>
          <w:szCs w:val="22"/>
        </w:rPr>
        <w:t>específico</w:t>
      </w:r>
      <w:proofErr w:type="spellEnd"/>
      <w:r>
        <w:rPr>
          <w:rFonts w:eastAsia="Arial"/>
          <w:szCs w:val="22"/>
        </w:rPr>
        <w:t xml:space="preserve"> para padres y para la </w:t>
      </w:r>
      <w:proofErr w:type="spellStart"/>
      <w:r>
        <w:rPr>
          <w:rFonts w:eastAsia="Arial"/>
          <w:szCs w:val="22"/>
        </w:rPr>
        <w:t>comunidad</w:t>
      </w:r>
      <w:proofErr w:type="spellEnd"/>
      <w:r>
        <w:rPr>
          <w:rFonts w:eastAsia="Arial"/>
          <w:szCs w:val="22"/>
        </w:rPr>
        <w:t xml:space="preserve">, </w:t>
      </w:r>
      <w:proofErr w:type="spellStart"/>
      <w:r>
        <w:rPr>
          <w:rFonts w:eastAsia="Arial"/>
          <w:szCs w:val="22"/>
        </w:rPr>
        <w:t>el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cual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contiene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información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acerca</w:t>
      </w:r>
      <w:proofErr w:type="spellEnd"/>
      <w:r>
        <w:rPr>
          <w:rFonts w:eastAsia="Arial"/>
          <w:szCs w:val="22"/>
        </w:rPr>
        <w:t xml:space="preserve"> de:</w:t>
      </w:r>
    </w:p>
    <w:p w14:paraId="2563E4D6" w14:textId="2442FAAD" w:rsidR="00C1212C" w:rsidRPr="00A8206D" w:rsidRDefault="00C1212C" w:rsidP="00A8206D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proofErr w:type="spellStart"/>
      <w:r>
        <w:rPr>
          <w:rFonts w:eastAsia="Arial"/>
          <w:szCs w:val="22"/>
        </w:rPr>
        <w:t>qué</w:t>
      </w:r>
      <w:proofErr w:type="spellEnd"/>
      <w:r>
        <w:rPr>
          <w:rFonts w:eastAsia="Arial"/>
          <w:szCs w:val="22"/>
        </w:rPr>
        <w:t xml:space="preserve"> es lo que </w:t>
      </w:r>
      <w:proofErr w:type="spellStart"/>
      <w:r>
        <w:rPr>
          <w:rFonts w:eastAsia="Arial"/>
          <w:szCs w:val="22"/>
        </w:rPr>
        <w:t>los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niños</w:t>
      </w:r>
      <w:proofErr w:type="spellEnd"/>
      <w:r>
        <w:rPr>
          <w:rFonts w:eastAsia="Arial"/>
          <w:szCs w:val="22"/>
        </w:rPr>
        <w:t xml:space="preserve"> y </w:t>
      </w:r>
      <w:proofErr w:type="spellStart"/>
      <w:r>
        <w:rPr>
          <w:rFonts w:eastAsia="Arial"/>
          <w:szCs w:val="22"/>
        </w:rPr>
        <w:t>jóvenes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deben</w:t>
      </w:r>
      <w:proofErr w:type="spellEnd"/>
      <w:r>
        <w:rPr>
          <w:rFonts w:eastAsia="Arial"/>
          <w:szCs w:val="22"/>
        </w:rPr>
        <w:t xml:space="preserve"> </w:t>
      </w:r>
      <w:proofErr w:type="spellStart"/>
      <w:proofErr w:type="gramStart"/>
      <w:r>
        <w:rPr>
          <w:rFonts w:eastAsia="Arial"/>
          <w:szCs w:val="22"/>
        </w:rPr>
        <w:t>aprender</w:t>
      </w:r>
      <w:proofErr w:type="spellEnd"/>
      <w:r>
        <w:rPr>
          <w:rFonts w:eastAsia="Arial"/>
          <w:szCs w:val="22"/>
        </w:rPr>
        <w:t>;</w:t>
      </w:r>
      <w:proofErr w:type="gramEnd"/>
    </w:p>
    <w:p w14:paraId="2E64F2E1" w14:textId="0824AB8A" w:rsidR="00986D50" w:rsidRPr="00A8206D" w:rsidRDefault="00C1212C" w:rsidP="00A8206D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proofErr w:type="spellStart"/>
      <w:r>
        <w:rPr>
          <w:rFonts w:eastAsia="Arial"/>
          <w:szCs w:val="22"/>
        </w:rPr>
        <w:t>cómo</w:t>
      </w:r>
      <w:proofErr w:type="spellEnd"/>
      <w:r>
        <w:rPr>
          <w:rFonts w:eastAsia="Arial"/>
          <w:szCs w:val="22"/>
        </w:rPr>
        <w:t xml:space="preserve"> se les </w:t>
      </w:r>
      <w:proofErr w:type="spellStart"/>
      <w:proofErr w:type="gramStart"/>
      <w:r>
        <w:rPr>
          <w:rFonts w:eastAsia="Arial"/>
          <w:szCs w:val="22"/>
        </w:rPr>
        <w:t>evalúa</w:t>
      </w:r>
      <w:proofErr w:type="spellEnd"/>
      <w:r>
        <w:rPr>
          <w:rFonts w:eastAsia="Arial"/>
          <w:szCs w:val="22"/>
        </w:rPr>
        <w:t>;</w:t>
      </w:r>
      <w:proofErr w:type="gramEnd"/>
    </w:p>
    <w:p w14:paraId="7398D533" w14:textId="143FC854" w:rsidR="00986D50" w:rsidRPr="00A8206D" w:rsidRDefault="00C1212C" w:rsidP="008C458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</w:pPr>
      <w:proofErr w:type="spellStart"/>
      <w:r>
        <w:rPr>
          <w:rFonts w:eastAsia="Arial"/>
          <w:szCs w:val="22"/>
        </w:rPr>
        <w:t>los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estándares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mínimos</w:t>
      </w:r>
      <w:proofErr w:type="spellEnd"/>
      <w:r>
        <w:rPr>
          <w:rFonts w:eastAsia="Arial"/>
          <w:szCs w:val="22"/>
        </w:rPr>
        <w:t xml:space="preserve"> que se </w:t>
      </w:r>
      <w:proofErr w:type="spellStart"/>
      <w:r>
        <w:rPr>
          <w:rFonts w:eastAsia="Arial"/>
          <w:szCs w:val="22"/>
        </w:rPr>
        <w:t>espera</w:t>
      </w:r>
      <w:proofErr w:type="spellEnd"/>
      <w:r>
        <w:rPr>
          <w:rFonts w:eastAsia="Arial"/>
          <w:szCs w:val="22"/>
        </w:rPr>
        <w:t xml:space="preserve"> que </w:t>
      </w:r>
      <w:proofErr w:type="spellStart"/>
      <w:r>
        <w:rPr>
          <w:rFonts w:eastAsia="Arial"/>
          <w:szCs w:val="22"/>
        </w:rPr>
        <w:t>los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niños</w:t>
      </w:r>
      <w:proofErr w:type="spellEnd"/>
      <w:r>
        <w:rPr>
          <w:rFonts w:eastAsia="Arial"/>
          <w:szCs w:val="22"/>
        </w:rPr>
        <w:t xml:space="preserve"> y </w:t>
      </w:r>
      <w:proofErr w:type="spellStart"/>
      <w:r>
        <w:rPr>
          <w:rFonts w:eastAsia="Arial"/>
          <w:szCs w:val="22"/>
        </w:rPr>
        <w:t>jóvenes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alcancen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en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cada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grado</w:t>
      </w:r>
      <w:proofErr w:type="spellEnd"/>
      <w:r>
        <w:rPr>
          <w:rFonts w:eastAsia="Arial"/>
          <w:szCs w:val="22"/>
        </w:rPr>
        <w:t>.</w:t>
      </w:r>
    </w:p>
    <w:p w14:paraId="37EFA7D1" w14:textId="6A33BE5A" w:rsidR="00C1212C" w:rsidRPr="00986D50" w:rsidRDefault="00986D50" w:rsidP="008C4588">
      <w:pPr>
        <w:pStyle w:val="ListParagraph"/>
        <w:widowControl w:val="0"/>
        <w:tabs>
          <w:tab w:val="clear" w:pos="1361"/>
          <w:tab w:val="left" w:pos="709"/>
        </w:tabs>
        <w:autoSpaceDE w:val="0"/>
        <w:autoSpaceDN w:val="0"/>
        <w:ind w:left="1361" w:right="-2" w:hanging="652"/>
        <w:rPr>
          <w:rFonts w:eastAsia="Arial"/>
          <w:szCs w:val="22"/>
        </w:rPr>
      </w:pPr>
      <w:hyperlink r:id="rId18" w:history="1">
        <w:r>
          <w:rPr>
            <w:rStyle w:val="Hyperlink"/>
            <w:rFonts w:eastAsia="Arial"/>
            <w:szCs w:val="22"/>
          </w:rPr>
          <w:t>https://parent.scsa.wa.edu.au/</w:t>
        </w:r>
      </w:hyperlink>
      <w:r>
        <w:rPr>
          <w:u w:val="single"/>
        </w:rPr>
        <w:t>.</w:t>
      </w:r>
      <w:r>
        <w:rPr>
          <w:rFonts w:eastAsia="Arial"/>
          <w:szCs w:val="22"/>
        </w:rPr>
        <w:t xml:space="preserve">   </w:t>
      </w:r>
    </w:p>
    <w:sectPr w:rsidR="00C1212C" w:rsidRPr="00986D50" w:rsidSect="001B5D67">
      <w:type w:val="continuous"/>
      <w:pgSz w:w="11906" w:h="16838" w:code="9"/>
      <w:pgMar w:top="1276" w:right="1418" w:bottom="1559" w:left="1418" w:header="709" w:footer="51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B7320" w14:textId="77777777" w:rsidR="00975F2A" w:rsidRDefault="00975F2A" w:rsidP="00127DAD">
      <w:r>
        <w:separator/>
      </w:r>
    </w:p>
  </w:endnote>
  <w:endnote w:type="continuationSeparator" w:id="0">
    <w:p w14:paraId="23B20C4A" w14:textId="77777777" w:rsidR="00975F2A" w:rsidRDefault="00975F2A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88EF" w14:textId="15D658DE" w:rsidR="0077614D" w:rsidRPr="001E1668" w:rsidRDefault="0077614D" w:rsidP="00FB6061">
    <w:pPr>
      <w:pStyle w:val="Footer"/>
      <w:ind w:right="567"/>
      <w:jc w:val="right"/>
    </w:pPr>
    <w:r>
      <w:tab/>
    </w:r>
    <w:sdt>
      <w:sdtPr>
        <w:rPr>
          <w:sz w:val="18"/>
          <w:szCs w:val="14"/>
        </w:rPr>
        <w:alias w:val="TRIM number"/>
        <w:tag w:val="TRIM number"/>
        <w:id w:val="-312792894"/>
        <w:placeholder>
          <w:docPart w:val="B5B2470A45DB4F6C8CE206D2ED25B32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z w:val="18"/>
            <w:szCs w:val="14"/>
          </w:rPr>
          <w:t>D24/0265614</w:t>
        </w:r>
      </w:sdtContent>
    </w:sdt>
  </w:p>
  <w:p w14:paraId="03E59852" w14:textId="0FF1302C" w:rsidR="00293D0A" w:rsidRDefault="0077614D" w:rsidP="00B25322">
    <w:pPr>
      <w:pStyle w:val="Footer"/>
      <w:tabs>
        <w:tab w:val="clear" w:pos="4536"/>
        <w:tab w:val="center" w:pos="4535"/>
      </w:tabs>
    </w:pPr>
    <w:r>
      <w:tab/>
    </w:r>
    <w:r>
      <w:tab/>
    </w:r>
    <w:proofErr w:type="spellStart"/>
    <w:r>
      <w:rPr>
        <w:sz w:val="18"/>
        <w:szCs w:val="14"/>
      </w:rPr>
      <w:t>Febrero</w:t>
    </w:r>
    <w:proofErr w:type="spellEnd"/>
    <w:r>
      <w:rPr>
        <w:sz w:val="18"/>
        <w:szCs w:val="14"/>
      </w:rPr>
      <w:t xml:space="preserve"> de 2025</w:t>
    </w:r>
  </w:p>
  <w:p w14:paraId="23580A94" w14:textId="675EBB12" w:rsidR="00B461B9" w:rsidRDefault="00E14A06" w:rsidP="00E14A06">
    <w:pPr>
      <w:pStyle w:val="Footer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6958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4BDD8A" w14:textId="77777777" w:rsidR="00E14A06" w:rsidRPr="001E1668" w:rsidRDefault="00E14A06" w:rsidP="00E14A06">
        <w:pPr>
          <w:pStyle w:val="Footer"/>
          <w:ind w:right="567"/>
          <w:jc w:val="right"/>
        </w:pPr>
        <w:r>
          <w:tab/>
        </w:r>
        <w:sdt>
          <w:sdtPr>
            <w:rPr>
              <w:sz w:val="18"/>
              <w:szCs w:val="14"/>
            </w:rPr>
            <w:alias w:val="TRIM number"/>
            <w:tag w:val="TRIM number"/>
            <w:id w:val="-832602895"/>
            <w:placeholder>
              <w:docPart w:val="8199D2BC67144E0CAE22216BD0A618CA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r>
              <w:rPr>
                <w:sz w:val="18"/>
                <w:szCs w:val="14"/>
              </w:rPr>
              <w:t>D24/0265614</w:t>
            </w:r>
          </w:sdtContent>
        </w:sdt>
      </w:p>
      <w:p w14:paraId="7E081B3A" w14:textId="424B81E1" w:rsidR="00B461B9" w:rsidRDefault="00E14A06" w:rsidP="00E14A06">
        <w:pPr>
          <w:pStyle w:val="Footer"/>
        </w:pPr>
        <w:r>
          <w:tab/>
        </w:r>
        <w:r>
          <w:tab/>
        </w:r>
        <w:proofErr w:type="spellStart"/>
        <w:r>
          <w:rPr>
            <w:sz w:val="18"/>
            <w:szCs w:val="14"/>
          </w:rPr>
          <w:t>Febrero</w:t>
        </w:r>
        <w:proofErr w:type="spellEnd"/>
        <w:r>
          <w:rPr>
            <w:sz w:val="18"/>
            <w:szCs w:val="14"/>
          </w:rPr>
          <w:t xml:space="preserve"> de 2025</w:t>
        </w:r>
      </w:p>
    </w:sdtContent>
  </w:sdt>
  <w:p w14:paraId="5E529D86" w14:textId="77777777" w:rsidR="00B461B9" w:rsidRDefault="00B46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5288" w14:textId="77777777" w:rsidR="00975F2A" w:rsidRDefault="00975F2A" w:rsidP="00127DAD">
      <w:r>
        <w:separator/>
      </w:r>
    </w:p>
  </w:footnote>
  <w:footnote w:type="continuationSeparator" w:id="0">
    <w:p w14:paraId="7C3437B6" w14:textId="77777777" w:rsidR="00975F2A" w:rsidRDefault="00975F2A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C210" w14:textId="159B93FD" w:rsidR="00513A27" w:rsidRDefault="00513A27">
    <w:pPr>
      <w:pStyle w:val="Header"/>
    </w:pPr>
    <w:r>
      <w:rPr>
        <w:noProof/>
      </w:rPr>
      <w:drawing>
        <wp:anchor distT="0" distB="0" distL="114300" distR="114300" simplePos="0" relativeHeight="251662848" behindDoc="1" locked="0" layoutInCell="1" allowOverlap="1" wp14:anchorId="427B4CD5" wp14:editId="7550905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66D" w14:textId="36BEFF6F" w:rsidR="00CC69FE" w:rsidRDefault="001B5D67" w:rsidP="00127D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585A1FC3" wp14:editId="65EFC083">
              <wp:simplePos x="0" y="0"/>
              <wp:positionH relativeFrom="column">
                <wp:posOffset>5786120</wp:posOffset>
              </wp:positionH>
              <wp:positionV relativeFrom="paragraph">
                <wp:posOffset>-145415</wp:posOffset>
              </wp:positionV>
              <wp:extent cx="6286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550BDF" w14:textId="59AFBD63" w:rsidR="001B5D67" w:rsidRPr="001B5D67" w:rsidRDefault="001B5D67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 w:rsidRPr="001B5D67"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5A1F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5.6pt;margin-top:-11.45pt;width:49.5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" filled="f" stroked="f">
              <v:textbox style="mso-fit-shape-to-text:t">
                <w:txbxContent>
                  <w:p w14:paraId="43550BDF" w14:textId="59AFBD63" w:rsidR="001B5D67" w:rsidRPr="001B5D67" w:rsidRDefault="001B5D67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 w:rsidRPr="001B5D67">
                      <w:rPr>
                        <w:color w:val="404040" w:themeColor="text1" w:themeTint="BF"/>
                        <w:sz w:val="18"/>
                        <w:szCs w:val="16"/>
                      </w:rPr>
                      <w:t>Spanish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C69FE">
      <w:rPr>
        <w:noProof/>
      </w:rPr>
      <w:drawing>
        <wp:anchor distT="0" distB="0" distL="114300" distR="114300" simplePos="0" relativeHeight="251660800" behindDoc="1" locked="0" layoutInCell="1" allowOverlap="1" wp14:anchorId="3CC8F0B3" wp14:editId="195BD14A">
          <wp:simplePos x="0" y="0"/>
          <wp:positionH relativeFrom="page">
            <wp:posOffset>7</wp:posOffset>
          </wp:positionH>
          <wp:positionV relativeFrom="page">
            <wp:posOffset>0</wp:posOffset>
          </wp:positionV>
          <wp:extent cx="7559675" cy="10690225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6DC50AA"/>
    <w:multiLevelType w:val="hybridMultilevel"/>
    <w:tmpl w:val="3DE6E9EA"/>
    <w:lvl w:ilvl="0" w:tplc="41F49B5A">
      <w:numFmt w:val="bullet"/>
      <w:lvlText w:val="-"/>
      <w:lvlJc w:val="left"/>
      <w:pPr>
        <w:ind w:left="157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1" w15:restartNumberingAfterBreak="0">
    <w:nsid w:val="0F212A6F"/>
    <w:multiLevelType w:val="hybridMultilevel"/>
    <w:tmpl w:val="3414745A"/>
    <w:lvl w:ilvl="0" w:tplc="41F49B5A">
      <w:numFmt w:val="bullet"/>
      <w:lvlText w:val="-"/>
      <w:lvlJc w:val="left"/>
      <w:pPr>
        <w:ind w:left="193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12" w15:restartNumberingAfterBreak="0">
    <w:nsid w:val="0FD87C99"/>
    <w:multiLevelType w:val="hybridMultilevel"/>
    <w:tmpl w:val="821C056E"/>
    <w:lvl w:ilvl="0" w:tplc="41F49B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4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5" w15:restartNumberingAfterBreak="0">
    <w:nsid w:val="418433A8"/>
    <w:multiLevelType w:val="multilevel"/>
    <w:tmpl w:val="908CAE96"/>
    <w:numStyleLink w:val="NumberedList"/>
  </w:abstractNum>
  <w:abstractNum w:abstractNumId="16" w15:restartNumberingAfterBreak="0">
    <w:nsid w:val="44CF081D"/>
    <w:multiLevelType w:val="hybridMultilevel"/>
    <w:tmpl w:val="CC624C2E"/>
    <w:lvl w:ilvl="0" w:tplc="0C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7" w15:restartNumberingAfterBreak="0">
    <w:nsid w:val="5B0A4F64"/>
    <w:multiLevelType w:val="hybridMultilevel"/>
    <w:tmpl w:val="3B72F0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8426B"/>
    <w:multiLevelType w:val="hybridMultilevel"/>
    <w:tmpl w:val="35C07CB6"/>
    <w:lvl w:ilvl="0" w:tplc="0C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C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2" w:tplc="34228B50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3" w:tplc="019E8212">
      <w:numFmt w:val="bullet"/>
      <w:lvlText w:val="•"/>
      <w:lvlJc w:val="left"/>
      <w:pPr>
        <w:ind w:left="3025" w:hanging="360"/>
      </w:pPr>
      <w:rPr>
        <w:rFonts w:hint="default"/>
        <w:lang w:val="en-US" w:eastAsia="en-US" w:bidi="ar-SA"/>
      </w:rPr>
    </w:lvl>
    <w:lvl w:ilvl="4" w:tplc="66F2D860"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  <w:lvl w:ilvl="5" w:tplc="78605D02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6" w:tplc="9E42F6E6">
      <w:numFmt w:val="bullet"/>
      <w:lvlText w:val="•"/>
      <w:lvlJc w:val="left"/>
      <w:pPr>
        <w:ind w:left="5734" w:hanging="360"/>
      </w:pPr>
      <w:rPr>
        <w:rFonts w:hint="default"/>
        <w:lang w:val="en-US" w:eastAsia="en-US" w:bidi="ar-SA"/>
      </w:rPr>
    </w:lvl>
    <w:lvl w:ilvl="7" w:tplc="5F248398">
      <w:numFmt w:val="bullet"/>
      <w:lvlText w:val="•"/>
      <w:lvlJc w:val="left"/>
      <w:pPr>
        <w:ind w:left="6637" w:hanging="360"/>
      </w:pPr>
      <w:rPr>
        <w:rFonts w:hint="default"/>
        <w:lang w:val="en-US" w:eastAsia="en-US" w:bidi="ar-SA"/>
      </w:rPr>
    </w:lvl>
    <w:lvl w:ilvl="8" w:tplc="F1F26F76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F206309"/>
    <w:multiLevelType w:val="multilevel"/>
    <w:tmpl w:val="7C98648E"/>
    <w:numStyleLink w:val="BulletedList"/>
  </w:abstractNum>
  <w:num w:numId="1" w16cid:durableId="257687975">
    <w:abstractNumId w:val="19"/>
  </w:num>
  <w:num w:numId="2" w16cid:durableId="708190741">
    <w:abstractNumId w:val="9"/>
  </w:num>
  <w:num w:numId="3" w16cid:durableId="195317445">
    <w:abstractNumId w:val="13"/>
  </w:num>
  <w:num w:numId="4" w16cid:durableId="1558589447">
    <w:abstractNumId w:val="15"/>
  </w:num>
  <w:num w:numId="5" w16cid:durableId="1576089257">
    <w:abstractNumId w:val="14"/>
  </w:num>
  <w:num w:numId="6" w16cid:durableId="328603191">
    <w:abstractNumId w:val="7"/>
  </w:num>
  <w:num w:numId="7" w16cid:durableId="267470825">
    <w:abstractNumId w:val="6"/>
  </w:num>
  <w:num w:numId="8" w16cid:durableId="391585891">
    <w:abstractNumId w:val="5"/>
  </w:num>
  <w:num w:numId="9" w16cid:durableId="13580">
    <w:abstractNumId w:val="4"/>
  </w:num>
  <w:num w:numId="10" w16cid:durableId="250705453">
    <w:abstractNumId w:val="8"/>
  </w:num>
  <w:num w:numId="11" w16cid:durableId="163515104">
    <w:abstractNumId w:val="3"/>
  </w:num>
  <w:num w:numId="12" w16cid:durableId="1893956596">
    <w:abstractNumId w:val="2"/>
  </w:num>
  <w:num w:numId="13" w16cid:durableId="663434132">
    <w:abstractNumId w:val="1"/>
  </w:num>
  <w:num w:numId="14" w16cid:durableId="158229520">
    <w:abstractNumId w:val="0"/>
  </w:num>
  <w:num w:numId="15" w16cid:durableId="988679234">
    <w:abstractNumId w:val="19"/>
  </w:num>
  <w:num w:numId="16" w16cid:durableId="960768591">
    <w:abstractNumId w:val="9"/>
  </w:num>
  <w:num w:numId="17" w16cid:durableId="15452191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7908775">
    <w:abstractNumId w:val="18"/>
  </w:num>
  <w:num w:numId="19" w16cid:durableId="394940437">
    <w:abstractNumId w:val="16"/>
  </w:num>
  <w:num w:numId="20" w16cid:durableId="1584408318">
    <w:abstractNumId w:val="10"/>
  </w:num>
  <w:num w:numId="21" w16cid:durableId="1168592687">
    <w:abstractNumId w:val="11"/>
  </w:num>
  <w:num w:numId="22" w16cid:durableId="320935964">
    <w:abstractNumId w:val="12"/>
  </w:num>
  <w:num w:numId="23" w16cid:durableId="5933110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36E7"/>
    <w:rsid w:val="000129D8"/>
    <w:rsid w:val="0002199E"/>
    <w:rsid w:val="00035145"/>
    <w:rsid w:val="00035622"/>
    <w:rsid w:val="00041982"/>
    <w:rsid w:val="00042E65"/>
    <w:rsid w:val="00043E92"/>
    <w:rsid w:val="00046316"/>
    <w:rsid w:val="00046A0A"/>
    <w:rsid w:val="00052680"/>
    <w:rsid w:val="000626CD"/>
    <w:rsid w:val="000649CF"/>
    <w:rsid w:val="0006787D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C58B8"/>
    <w:rsid w:val="000E61C9"/>
    <w:rsid w:val="000F3848"/>
    <w:rsid w:val="000F6D5A"/>
    <w:rsid w:val="00117BC1"/>
    <w:rsid w:val="00127DAD"/>
    <w:rsid w:val="0013587A"/>
    <w:rsid w:val="00156092"/>
    <w:rsid w:val="0017483D"/>
    <w:rsid w:val="00175F06"/>
    <w:rsid w:val="00177D2D"/>
    <w:rsid w:val="00185215"/>
    <w:rsid w:val="001B5D67"/>
    <w:rsid w:val="001C3399"/>
    <w:rsid w:val="001D4434"/>
    <w:rsid w:val="001D492C"/>
    <w:rsid w:val="001E1668"/>
    <w:rsid w:val="001E62CB"/>
    <w:rsid w:val="001F63E2"/>
    <w:rsid w:val="00207D7F"/>
    <w:rsid w:val="00216BD3"/>
    <w:rsid w:val="00217461"/>
    <w:rsid w:val="00237DA1"/>
    <w:rsid w:val="00242C19"/>
    <w:rsid w:val="00250BF2"/>
    <w:rsid w:val="002715EE"/>
    <w:rsid w:val="002740AC"/>
    <w:rsid w:val="002771D2"/>
    <w:rsid w:val="00293D0A"/>
    <w:rsid w:val="002964D2"/>
    <w:rsid w:val="00297C14"/>
    <w:rsid w:val="002A7F94"/>
    <w:rsid w:val="002D49E6"/>
    <w:rsid w:val="002E0306"/>
    <w:rsid w:val="002E3D4D"/>
    <w:rsid w:val="002F01CD"/>
    <w:rsid w:val="002F49DF"/>
    <w:rsid w:val="00303358"/>
    <w:rsid w:val="003152E0"/>
    <w:rsid w:val="00316604"/>
    <w:rsid w:val="0031727B"/>
    <w:rsid w:val="003403BB"/>
    <w:rsid w:val="003603BD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56AB"/>
    <w:rsid w:val="003C3383"/>
    <w:rsid w:val="003C7215"/>
    <w:rsid w:val="004103B9"/>
    <w:rsid w:val="00414D84"/>
    <w:rsid w:val="00414E9C"/>
    <w:rsid w:val="0042142B"/>
    <w:rsid w:val="00424303"/>
    <w:rsid w:val="00440775"/>
    <w:rsid w:val="0044231C"/>
    <w:rsid w:val="004457C7"/>
    <w:rsid w:val="004661A2"/>
    <w:rsid w:val="00466E52"/>
    <w:rsid w:val="004A2133"/>
    <w:rsid w:val="004A6A2A"/>
    <w:rsid w:val="004A73A8"/>
    <w:rsid w:val="004B06B1"/>
    <w:rsid w:val="004C6818"/>
    <w:rsid w:val="004D0B2E"/>
    <w:rsid w:val="004F1EF9"/>
    <w:rsid w:val="0050052A"/>
    <w:rsid w:val="005007C0"/>
    <w:rsid w:val="00513A27"/>
    <w:rsid w:val="00525C4D"/>
    <w:rsid w:val="00566FE9"/>
    <w:rsid w:val="005728CD"/>
    <w:rsid w:val="005A1925"/>
    <w:rsid w:val="005B118D"/>
    <w:rsid w:val="005B2D97"/>
    <w:rsid w:val="005C3D20"/>
    <w:rsid w:val="005D0F5C"/>
    <w:rsid w:val="005D14CD"/>
    <w:rsid w:val="005D1D94"/>
    <w:rsid w:val="005D227A"/>
    <w:rsid w:val="005D25C4"/>
    <w:rsid w:val="005E1145"/>
    <w:rsid w:val="005E1703"/>
    <w:rsid w:val="0060579B"/>
    <w:rsid w:val="0061578E"/>
    <w:rsid w:val="00620FC1"/>
    <w:rsid w:val="006304F3"/>
    <w:rsid w:val="00633068"/>
    <w:rsid w:val="0065350E"/>
    <w:rsid w:val="0066015D"/>
    <w:rsid w:val="0066581B"/>
    <w:rsid w:val="0066616A"/>
    <w:rsid w:val="00666F59"/>
    <w:rsid w:val="006723BD"/>
    <w:rsid w:val="00694952"/>
    <w:rsid w:val="006A1BE6"/>
    <w:rsid w:val="006A3C91"/>
    <w:rsid w:val="006B214C"/>
    <w:rsid w:val="006C7623"/>
    <w:rsid w:val="006D0BC0"/>
    <w:rsid w:val="006F639D"/>
    <w:rsid w:val="006F778D"/>
    <w:rsid w:val="007343DF"/>
    <w:rsid w:val="007358C4"/>
    <w:rsid w:val="00753103"/>
    <w:rsid w:val="007657C5"/>
    <w:rsid w:val="0077614D"/>
    <w:rsid w:val="007761FB"/>
    <w:rsid w:val="00783AC6"/>
    <w:rsid w:val="00786BF1"/>
    <w:rsid w:val="007875ED"/>
    <w:rsid w:val="007A1361"/>
    <w:rsid w:val="007A58C0"/>
    <w:rsid w:val="007A782B"/>
    <w:rsid w:val="007E5783"/>
    <w:rsid w:val="007F30C7"/>
    <w:rsid w:val="00801980"/>
    <w:rsid w:val="0080285D"/>
    <w:rsid w:val="00824499"/>
    <w:rsid w:val="008250E2"/>
    <w:rsid w:val="008331B8"/>
    <w:rsid w:val="00840EFA"/>
    <w:rsid w:val="00843E30"/>
    <w:rsid w:val="00845C58"/>
    <w:rsid w:val="008626AA"/>
    <w:rsid w:val="008631A5"/>
    <w:rsid w:val="0088584D"/>
    <w:rsid w:val="00886E6E"/>
    <w:rsid w:val="008911E4"/>
    <w:rsid w:val="008A1F74"/>
    <w:rsid w:val="008A7361"/>
    <w:rsid w:val="008B02EB"/>
    <w:rsid w:val="008B481E"/>
    <w:rsid w:val="008C4588"/>
    <w:rsid w:val="008D7EFC"/>
    <w:rsid w:val="008E6F71"/>
    <w:rsid w:val="008F4E29"/>
    <w:rsid w:val="0091391A"/>
    <w:rsid w:val="00916AF7"/>
    <w:rsid w:val="00921390"/>
    <w:rsid w:val="009239C6"/>
    <w:rsid w:val="00944008"/>
    <w:rsid w:val="0095620D"/>
    <w:rsid w:val="009567D2"/>
    <w:rsid w:val="00967403"/>
    <w:rsid w:val="00975F2A"/>
    <w:rsid w:val="00976958"/>
    <w:rsid w:val="00986D50"/>
    <w:rsid w:val="00992BCE"/>
    <w:rsid w:val="009C49E3"/>
    <w:rsid w:val="009D72F4"/>
    <w:rsid w:val="009E32FD"/>
    <w:rsid w:val="009F7FE4"/>
    <w:rsid w:val="00A26AEF"/>
    <w:rsid w:val="00A35095"/>
    <w:rsid w:val="00A43B6C"/>
    <w:rsid w:val="00A44533"/>
    <w:rsid w:val="00A64252"/>
    <w:rsid w:val="00A64930"/>
    <w:rsid w:val="00A66AAD"/>
    <w:rsid w:val="00A8206D"/>
    <w:rsid w:val="00A8272B"/>
    <w:rsid w:val="00AA413D"/>
    <w:rsid w:val="00AC641B"/>
    <w:rsid w:val="00AF1E01"/>
    <w:rsid w:val="00AF71AF"/>
    <w:rsid w:val="00B06BD2"/>
    <w:rsid w:val="00B143E6"/>
    <w:rsid w:val="00B174C0"/>
    <w:rsid w:val="00B17C7F"/>
    <w:rsid w:val="00B25322"/>
    <w:rsid w:val="00B2552B"/>
    <w:rsid w:val="00B374A9"/>
    <w:rsid w:val="00B461B9"/>
    <w:rsid w:val="00B54143"/>
    <w:rsid w:val="00B544BA"/>
    <w:rsid w:val="00B56A6C"/>
    <w:rsid w:val="00B6170F"/>
    <w:rsid w:val="00B669D2"/>
    <w:rsid w:val="00B90E8D"/>
    <w:rsid w:val="00BA12A1"/>
    <w:rsid w:val="00BC028F"/>
    <w:rsid w:val="00BD0B3B"/>
    <w:rsid w:val="00BE6BBC"/>
    <w:rsid w:val="00BF15A3"/>
    <w:rsid w:val="00BF391F"/>
    <w:rsid w:val="00BF3E72"/>
    <w:rsid w:val="00C011D5"/>
    <w:rsid w:val="00C106E2"/>
    <w:rsid w:val="00C1212C"/>
    <w:rsid w:val="00C17BF9"/>
    <w:rsid w:val="00C21E66"/>
    <w:rsid w:val="00C35BA3"/>
    <w:rsid w:val="00C473DA"/>
    <w:rsid w:val="00C77A2C"/>
    <w:rsid w:val="00C800E3"/>
    <w:rsid w:val="00C84C21"/>
    <w:rsid w:val="00C96238"/>
    <w:rsid w:val="00CA0BE1"/>
    <w:rsid w:val="00CB081C"/>
    <w:rsid w:val="00CB46BF"/>
    <w:rsid w:val="00CB54C3"/>
    <w:rsid w:val="00CC69FE"/>
    <w:rsid w:val="00CD3045"/>
    <w:rsid w:val="00CE0374"/>
    <w:rsid w:val="00CE19F1"/>
    <w:rsid w:val="00CE4E68"/>
    <w:rsid w:val="00D14913"/>
    <w:rsid w:val="00D20154"/>
    <w:rsid w:val="00D21BAC"/>
    <w:rsid w:val="00D30C69"/>
    <w:rsid w:val="00D40239"/>
    <w:rsid w:val="00D51167"/>
    <w:rsid w:val="00D544F4"/>
    <w:rsid w:val="00D65750"/>
    <w:rsid w:val="00D846C7"/>
    <w:rsid w:val="00D96CBB"/>
    <w:rsid w:val="00DA1B75"/>
    <w:rsid w:val="00DB16A8"/>
    <w:rsid w:val="00DC188E"/>
    <w:rsid w:val="00DC5BCA"/>
    <w:rsid w:val="00DD5BF0"/>
    <w:rsid w:val="00DE3892"/>
    <w:rsid w:val="00DE60C0"/>
    <w:rsid w:val="00E140E6"/>
    <w:rsid w:val="00E14A06"/>
    <w:rsid w:val="00E17418"/>
    <w:rsid w:val="00E3357D"/>
    <w:rsid w:val="00E420D5"/>
    <w:rsid w:val="00E4313B"/>
    <w:rsid w:val="00E43656"/>
    <w:rsid w:val="00E46CC2"/>
    <w:rsid w:val="00E52115"/>
    <w:rsid w:val="00E55C69"/>
    <w:rsid w:val="00E643C2"/>
    <w:rsid w:val="00E71C01"/>
    <w:rsid w:val="00E730A3"/>
    <w:rsid w:val="00E9357B"/>
    <w:rsid w:val="00E95CBA"/>
    <w:rsid w:val="00E977D2"/>
    <w:rsid w:val="00EB01BE"/>
    <w:rsid w:val="00EB5069"/>
    <w:rsid w:val="00EB7800"/>
    <w:rsid w:val="00EC285C"/>
    <w:rsid w:val="00ED3AB9"/>
    <w:rsid w:val="00EF20B0"/>
    <w:rsid w:val="00F0060B"/>
    <w:rsid w:val="00F105A5"/>
    <w:rsid w:val="00F13F2D"/>
    <w:rsid w:val="00F22678"/>
    <w:rsid w:val="00F24F5D"/>
    <w:rsid w:val="00F4033E"/>
    <w:rsid w:val="00F42DC3"/>
    <w:rsid w:val="00F50F29"/>
    <w:rsid w:val="00F6628D"/>
    <w:rsid w:val="00F8161E"/>
    <w:rsid w:val="00F90A71"/>
    <w:rsid w:val="00FA03FB"/>
    <w:rsid w:val="00FA1899"/>
    <w:rsid w:val="00FA5527"/>
    <w:rsid w:val="00FA771C"/>
    <w:rsid w:val="00FB251D"/>
    <w:rsid w:val="00FB6061"/>
    <w:rsid w:val="00FB6D45"/>
    <w:rsid w:val="00FC4262"/>
    <w:rsid w:val="00FC6FAE"/>
    <w:rsid w:val="00FD1859"/>
    <w:rsid w:val="00FE62C8"/>
    <w:rsid w:val="00FE7865"/>
    <w:rsid w:val="00FF11AD"/>
    <w:rsid w:val="00FF3E56"/>
    <w:rsid w:val="00FF6CB9"/>
    <w:rsid w:val="3FB18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CB54C3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B54C3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3603BD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4E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13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3A2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3A2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A2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senior-secondary.scsa.wa.edu.au/assessment/olna/prequalification-through-naplan" TargetMode="External"/><Relationship Id="rId18" Type="http://schemas.openxmlformats.org/officeDocument/2006/relationships/hyperlink" Target="https://parent.scsa.wa.edu.au/." TargetMode="Externa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2470A45DB4F6C8CE206D2ED25B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BCC9B-645C-441F-BB8F-AC0A121AC079}"/>
      </w:docPartPr>
      <w:docPartBody>
        <w:p w:rsidR="00255CDE" w:rsidRDefault="008F2EC6" w:rsidP="008F2EC6">
          <w:pPr>
            <w:pStyle w:val="B5B2470A45DB4F6C8CE206D2ED25B320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8199D2BC67144E0CAE22216BD0A61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53957-E5E7-4C47-B0AC-31B6C516CBA7}"/>
      </w:docPartPr>
      <w:docPartBody>
        <w:p w:rsidR="00255CDE" w:rsidRDefault="008F2EC6" w:rsidP="008F2EC6">
          <w:pPr>
            <w:pStyle w:val="8199D2BC67144E0CAE22216BD0A618CA"/>
          </w:pPr>
          <w:r w:rsidRPr="00C93159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C6"/>
    <w:rsid w:val="00255CDE"/>
    <w:rsid w:val="0078418F"/>
    <w:rsid w:val="008F2EC6"/>
    <w:rsid w:val="00906172"/>
    <w:rsid w:val="00B2552B"/>
    <w:rsid w:val="00E5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EC6"/>
    <w:rPr>
      <w:color w:val="808080"/>
    </w:rPr>
  </w:style>
  <w:style w:type="paragraph" w:customStyle="1" w:styleId="B5B2470A45DB4F6C8CE206D2ED25B320">
    <w:name w:val="B5B2470A45DB4F6C8CE206D2ED25B320"/>
    <w:rsid w:val="008F2EC6"/>
  </w:style>
  <w:style w:type="paragraph" w:customStyle="1" w:styleId="8199D2BC67144E0CAE22216BD0A618CA">
    <w:name w:val="8199D2BC67144E0CAE22216BD0A618CA"/>
    <w:rsid w:val="008F2E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1C5E1C-C0DB-4147-9205-FD3AC3B0D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62FC4-283A-458E-8C43-9816FF936967}"/>
</file>

<file path=customXml/itemProps4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2D7857C-98A9-4015-992E-2995143D98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574</Words>
  <Characters>3277</Characters>
  <Application>Microsoft Office Word</Application>
  <DocSecurity>0</DocSecurity>
  <Lines>27</Lines>
  <Paragraphs>7</Paragraphs>
  <ScaleCrop>false</ScaleCrop>
  <Company>Department of Education Western Australia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William Russell</cp:lastModifiedBy>
  <cp:revision>33</cp:revision>
  <cp:lastPrinted>2023-02-22T01:18:00Z</cp:lastPrinted>
  <dcterms:created xsi:type="dcterms:W3CDTF">2024-04-16T04:55:00Z</dcterms:created>
  <dcterms:modified xsi:type="dcterms:W3CDTF">2025-04-09T00:37:00Z</dcterms:modified>
  <cp:contentStatus>D24/0265614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