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17C2035F" w:rsidR="001F4517" w:rsidRPr="00B444DF" w:rsidRDefault="00D545EC" w:rsidP="003D1C51">
      <w:pPr>
        <w:pStyle w:val="Title"/>
        <w:rPr>
          <w:bCs/>
          <w:color w:val="7030A0"/>
        </w:rPr>
      </w:pPr>
      <w:bookmarkStart w:id="0" w:name="_Hlk103166844"/>
      <w:bookmarkStart w:id="1" w:name="_Toc84334888"/>
      <w:r>
        <w:rPr>
          <w:bCs/>
          <w:color w:val="7030A0"/>
          <w:lang w:val="hi"/>
        </w:rPr>
        <w:t>दिव्याँग</w:t>
      </w:r>
      <w:r>
        <w:rPr>
          <w:b w:val="0"/>
          <w:color w:val="7030A0"/>
          <w:lang w:val="hi"/>
        </w:rPr>
        <w:t xml:space="preserve"> </w:t>
      </w:r>
      <w:r>
        <w:rPr>
          <w:bCs/>
          <w:color w:val="7030A0"/>
          <w:lang w:val="hi"/>
        </w:rPr>
        <w:t>युवाओं</w:t>
      </w:r>
      <w:r>
        <w:rPr>
          <w:b w:val="0"/>
          <w:color w:val="7030A0"/>
          <w:lang w:val="hi"/>
        </w:rPr>
        <w:t xml:space="preserve"> </w:t>
      </w:r>
      <w:r>
        <w:rPr>
          <w:bCs/>
          <w:color w:val="7030A0"/>
          <w:lang w:val="hi"/>
        </w:rPr>
        <w:t>के</w:t>
      </w:r>
      <w:r>
        <w:rPr>
          <w:b w:val="0"/>
          <w:color w:val="7030A0"/>
          <w:lang w:val="hi"/>
        </w:rPr>
        <w:t xml:space="preserve"> </w:t>
      </w:r>
      <w:r>
        <w:rPr>
          <w:bCs/>
          <w:color w:val="7030A0"/>
          <w:lang w:val="hi"/>
        </w:rPr>
        <w:t>लिए</w:t>
      </w:r>
      <w:r>
        <w:rPr>
          <w:b w:val="0"/>
          <w:color w:val="7030A0"/>
          <w:lang w:val="hi"/>
        </w:rPr>
        <w:t xml:space="preserve"> </w:t>
      </w:r>
      <w:r>
        <w:rPr>
          <w:bCs/>
          <w:color w:val="7030A0"/>
          <w:lang w:val="hi"/>
        </w:rPr>
        <w:t>करियर</w:t>
      </w:r>
      <w:r>
        <w:rPr>
          <w:b w:val="0"/>
          <w:color w:val="7030A0"/>
          <w:lang w:val="hi"/>
        </w:rPr>
        <w:t xml:space="preserve"> </w:t>
      </w:r>
      <w:r>
        <w:rPr>
          <w:bCs/>
          <w:color w:val="7030A0"/>
          <w:lang w:val="hi"/>
        </w:rPr>
        <w:t>मार्ग</w:t>
      </w:r>
      <w:r>
        <w:rPr>
          <w:b w:val="0"/>
          <w:color w:val="7030A0"/>
          <w:lang w:val="hi"/>
        </w:rPr>
        <w:t xml:space="preserve"> </w:t>
      </w:r>
      <w:r>
        <w:rPr>
          <w:bCs/>
          <w:color w:val="7030A0"/>
          <w:lang w:val="hi"/>
        </w:rPr>
        <w:t>के</w:t>
      </w:r>
      <w:r>
        <w:rPr>
          <w:b w:val="0"/>
          <w:color w:val="7030A0"/>
          <w:lang w:val="hi"/>
        </w:rPr>
        <w:t xml:space="preserve"> </w:t>
      </w:r>
      <w:r>
        <w:rPr>
          <w:bCs/>
          <w:color w:val="7030A0"/>
          <w:lang w:val="hi"/>
        </w:rPr>
        <w:t>बारे</w:t>
      </w:r>
      <w:r>
        <w:rPr>
          <w:b w:val="0"/>
          <w:color w:val="7030A0"/>
          <w:lang w:val="hi"/>
        </w:rPr>
        <w:t xml:space="preserve"> </w:t>
      </w:r>
      <w:r>
        <w:rPr>
          <w:bCs/>
          <w:color w:val="7030A0"/>
          <w:lang w:val="hi"/>
        </w:rPr>
        <w:t>में</w:t>
      </w:r>
      <w:r>
        <w:rPr>
          <w:b w:val="0"/>
          <w:color w:val="7030A0"/>
          <w:lang w:val="hi"/>
        </w:rPr>
        <w:t xml:space="preserve"> </w:t>
      </w:r>
      <w:r>
        <w:rPr>
          <w:bCs/>
          <w:color w:val="7030A0"/>
          <w:lang w:val="hi"/>
        </w:rPr>
        <w:t>जानकारी</w:t>
      </w:r>
    </w:p>
    <w:p w14:paraId="62D7A0A1" w14:textId="5FD4F97A" w:rsidR="00D85416" w:rsidRPr="00D85416" w:rsidRDefault="00D85416" w:rsidP="003D1C51">
      <w:pPr>
        <w:pStyle w:val="Title"/>
        <w:rPr>
          <w:color w:val="auto"/>
          <w:sz w:val="36"/>
          <w:szCs w:val="36"/>
        </w:rPr>
      </w:pPr>
      <w:r>
        <w:rPr>
          <w:bCs/>
          <w:color w:val="auto"/>
          <w:sz w:val="36"/>
          <w:szCs w:val="36"/>
          <w:lang w:val="hi"/>
        </w:rPr>
        <w:t>माता</w:t>
      </w:r>
      <w:r>
        <w:rPr>
          <w:b w:val="0"/>
          <w:color w:val="auto"/>
          <w:sz w:val="36"/>
          <w:szCs w:val="36"/>
          <w:lang w:val="hi"/>
        </w:rPr>
        <w:t>-</w:t>
      </w:r>
      <w:r>
        <w:rPr>
          <w:bCs/>
          <w:color w:val="auto"/>
          <w:sz w:val="36"/>
          <w:szCs w:val="36"/>
          <w:lang w:val="hi"/>
        </w:rPr>
        <w:t>पिता</w:t>
      </w:r>
      <w:r>
        <w:rPr>
          <w:b w:val="0"/>
          <w:color w:val="auto"/>
          <w:sz w:val="36"/>
          <w:szCs w:val="36"/>
          <w:lang w:val="hi"/>
        </w:rPr>
        <w:t xml:space="preserve"> </w:t>
      </w:r>
      <w:r>
        <w:rPr>
          <w:bCs/>
          <w:color w:val="auto"/>
          <w:sz w:val="36"/>
          <w:szCs w:val="36"/>
          <w:lang w:val="hi"/>
        </w:rPr>
        <w:t>और</w:t>
      </w:r>
      <w:r>
        <w:rPr>
          <w:b w:val="0"/>
          <w:color w:val="auto"/>
          <w:sz w:val="36"/>
          <w:szCs w:val="36"/>
          <w:lang w:val="hi"/>
        </w:rPr>
        <w:t xml:space="preserve"> </w:t>
      </w:r>
      <w:r>
        <w:rPr>
          <w:bCs/>
          <w:color w:val="auto"/>
          <w:sz w:val="36"/>
          <w:szCs w:val="36"/>
          <w:lang w:val="hi"/>
        </w:rPr>
        <w:t>देखभालकर्ताओं</w:t>
      </w:r>
      <w:r>
        <w:rPr>
          <w:b w:val="0"/>
          <w:color w:val="auto"/>
          <w:sz w:val="36"/>
          <w:szCs w:val="36"/>
          <w:lang w:val="hi"/>
        </w:rPr>
        <w:t xml:space="preserve"> </w:t>
      </w:r>
      <w:r>
        <w:rPr>
          <w:bCs/>
          <w:color w:val="auto"/>
          <w:sz w:val="36"/>
          <w:szCs w:val="36"/>
          <w:lang w:val="hi"/>
        </w:rPr>
        <w:t>के</w:t>
      </w:r>
      <w:r>
        <w:rPr>
          <w:b w:val="0"/>
          <w:color w:val="auto"/>
          <w:sz w:val="36"/>
          <w:szCs w:val="36"/>
          <w:lang w:val="hi"/>
        </w:rPr>
        <w:t xml:space="preserve"> </w:t>
      </w:r>
      <w:r>
        <w:rPr>
          <w:bCs/>
          <w:color w:val="auto"/>
          <w:sz w:val="36"/>
          <w:szCs w:val="36"/>
          <w:lang w:val="hi"/>
        </w:rPr>
        <w:t>लिए</w:t>
      </w:r>
      <w:r>
        <w:rPr>
          <w:b w:val="0"/>
          <w:color w:val="auto"/>
          <w:sz w:val="36"/>
          <w:szCs w:val="36"/>
          <w:lang w:val="hi"/>
        </w:rPr>
        <w:t xml:space="preserve"> </w:t>
      </w:r>
      <w:r>
        <w:rPr>
          <w:bCs/>
          <w:color w:val="auto"/>
          <w:sz w:val="36"/>
          <w:szCs w:val="36"/>
          <w:lang w:val="hi"/>
        </w:rPr>
        <w:t>जानकारी</w:t>
      </w:r>
    </w:p>
    <w:p w14:paraId="14DB6264" w14:textId="57F592C8" w:rsidR="002278A9" w:rsidRDefault="009E1946" w:rsidP="002278A9">
      <w:pPr>
        <w:rPr>
          <w:rFonts w:ascii="Calibri" w:hAnsi="Calibri" w:cs="Calibri"/>
        </w:rPr>
      </w:pPr>
      <w:bookmarkStart w:id="2" w:name="_Toc88224274"/>
      <w:bookmarkEnd w:id="0"/>
      <w:bookmarkEnd w:id="1"/>
      <w:r>
        <w:rPr>
          <w:lang w:val="hi"/>
        </w:rPr>
        <w:t>सभी युवा लोगों को अपनी आकांक्षाओं का निर्माण करने, चुनौतीपूर्ण शिक्षा ग्रहण करने और मार्गपथ योजनाएँ विकसित करने के लिए प्रोत्साहित किया जाता है, ताकि वे उच्चतर शिक्षा, आगे के प्रशिक्षण और/या सार्थक रोजगार में सफलतापूर्वक पारगमन कर सकें।</w:t>
      </w:r>
    </w:p>
    <w:p w14:paraId="38F05D4F" w14:textId="77777777" w:rsidR="009E1946" w:rsidRDefault="009E1946" w:rsidP="00216809">
      <w:pPr>
        <w:rPr>
          <w:rFonts w:eastAsia="Times New Roman"/>
          <w:szCs w:val="22"/>
        </w:rPr>
      </w:pPr>
    </w:p>
    <w:p w14:paraId="745D3DF8" w14:textId="41AC460E" w:rsidR="00BE5AF1" w:rsidRPr="00DA4DB4" w:rsidRDefault="00BE5AF1" w:rsidP="00216809">
      <w:pPr>
        <w:rPr>
          <w:rFonts w:eastAsia="Times New Roman"/>
          <w:color w:val="FF0000"/>
          <w:szCs w:val="22"/>
        </w:rPr>
      </w:pPr>
      <w:r>
        <w:rPr>
          <w:rFonts w:eastAsia="Times New Roman"/>
          <w:szCs w:val="22"/>
          <w:lang w:val="hi"/>
        </w:rPr>
        <w:t>6 में से एक ऑस्ट्रेलियावासी दिव्याँगता के साथ जीवन जीता है। दिव्याँग लोग भी अन्य सभी कर्मचारियों की तरह कार्यस्थल में अनेकानेक कुशलताएँ, क्षमताएँ और योग्यताएँ लाते हैं और कई अलग-अलग तरह की नौकरियों में काम करते हैं।</w:t>
      </w:r>
    </w:p>
    <w:p w14:paraId="4E23C7E5" w14:textId="4DB873C8" w:rsidR="00701C81" w:rsidRDefault="00701C81" w:rsidP="00216809">
      <w:pPr>
        <w:rPr>
          <w:rFonts w:eastAsia="Times New Roman"/>
          <w:szCs w:val="22"/>
        </w:rPr>
      </w:pPr>
    </w:p>
    <w:p w14:paraId="4F57FFF3" w14:textId="77777777" w:rsidR="00DA4DB4" w:rsidRDefault="00701C81" w:rsidP="00701C81">
      <w:pPr>
        <w:ind w:right="218"/>
        <w:rPr>
          <w:rFonts w:eastAsia="Arial"/>
          <w:szCs w:val="22"/>
        </w:rPr>
      </w:pPr>
      <w:r>
        <w:rPr>
          <w:rFonts w:eastAsia="Arial"/>
          <w:szCs w:val="22"/>
          <w:lang w:val="hi"/>
        </w:rPr>
        <w:t>रोजगार होने से सामाजिक नेटवर्क का विस्तार होता है, जीवन स्तर बढ़ता है और आर्थिक स्वतंत्रता व आत्म-मूल्य बढ़ता है।</w:t>
      </w:r>
    </w:p>
    <w:p w14:paraId="52E19F1E" w14:textId="77777777" w:rsidR="00DA4DB4" w:rsidRDefault="00DA4DB4" w:rsidP="00701C81">
      <w:pPr>
        <w:ind w:right="218"/>
        <w:rPr>
          <w:rFonts w:eastAsia="Arial"/>
          <w:szCs w:val="22"/>
        </w:rPr>
      </w:pPr>
    </w:p>
    <w:p w14:paraId="2B83F997" w14:textId="6941E5C8" w:rsidR="00EC60BC" w:rsidRDefault="00DA4DB4" w:rsidP="00EC60BC">
      <w:pPr>
        <w:ind w:right="218"/>
        <w:rPr>
          <w:rFonts w:eastAsia="Arial"/>
          <w:szCs w:val="22"/>
        </w:rPr>
      </w:pPr>
      <w:r>
        <w:rPr>
          <w:rFonts w:eastAsia="Arial"/>
          <w:szCs w:val="22"/>
          <w:lang w:val="hi"/>
        </w:rPr>
        <w:t>विश्वविद्यालय, टेफ और अन्य प्रशिक्षण प्रदाता सुगम्यता व समावेश सुनिश्चित करने के उद्देश्य से व्यक्तिगत आवश्यकताओं के अनुरूप समर्थन के साथ-साथ कई प्रकार की योग्यताएँ प्रदान करते हैं।</w:t>
      </w:r>
      <w:bookmarkEnd w:id="2"/>
    </w:p>
    <w:p w14:paraId="14CBC84B" w14:textId="77777777" w:rsidR="0007428E" w:rsidRDefault="0007428E" w:rsidP="00EC60BC">
      <w:pPr>
        <w:ind w:right="218"/>
        <w:rPr>
          <w:rFonts w:eastAsia="Arial"/>
          <w:szCs w:val="22"/>
        </w:rPr>
      </w:pPr>
    </w:p>
    <w:p w14:paraId="41CA5243" w14:textId="77777777" w:rsidR="00EC60BC" w:rsidRPr="00EC60BC" w:rsidRDefault="00EC60BC" w:rsidP="00EC60BC">
      <w:pPr>
        <w:ind w:right="218"/>
        <w:rPr>
          <w:rFonts w:eastAsia="Arial"/>
          <w:szCs w:val="22"/>
        </w:r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5"/>
        <w:gridCol w:w="6365"/>
      </w:tblGrid>
      <w:tr w:rsidR="00EC60BC" w:rsidRPr="00871B18" w14:paraId="45D3532A" w14:textId="77777777" w:rsidTr="003859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gridSpan w:val="2"/>
            <w:tcBorders>
              <w:top w:val="none" w:sz="0" w:space="0" w:color="auto"/>
              <w:left w:val="none" w:sz="0" w:space="0" w:color="auto"/>
              <w:bottom w:val="none" w:sz="0" w:space="0" w:color="auto"/>
              <w:right w:val="none" w:sz="0" w:space="0" w:color="auto"/>
            </w:tcBorders>
          </w:tcPr>
          <w:p w14:paraId="1A7CEE6C" w14:textId="3AF6799E" w:rsidR="00EC60BC" w:rsidRPr="00871B18" w:rsidRDefault="00EC60BC" w:rsidP="00EC60BC">
            <w:pPr>
              <w:widowControl w:val="0"/>
              <w:autoSpaceDE w:val="0"/>
              <w:autoSpaceDN w:val="0"/>
              <w:spacing w:before="5"/>
              <w:jc w:val="center"/>
              <w:rPr>
                <w:rFonts w:eastAsia="Arial"/>
                <w:szCs w:val="22"/>
              </w:rPr>
            </w:pPr>
            <w:r>
              <w:rPr>
                <w:rFonts w:eastAsia="Arial"/>
                <w:szCs w:val="22"/>
                <w:lang w:val="hi"/>
              </w:rPr>
              <w:t>संसाधन</w:t>
            </w:r>
          </w:p>
        </w:tc>
      </w:tr>
      <w:tr w:rsidR="003B342E" w:rsidRPr="00871B18" w14:paraId="6EFA2EEC" w14:textId="77777777" w:rsidTr="003859DD">
        <w:trPr>
          <w:trHeight w:val="1589"/>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80EB007" w14:textId="54713C6E" w:rsidR="003B342E" w:rsidRPr="00491D75" w:rsidRDefault="00621E71" w:rsidP="00323F4C">
            <w:pPr>
              <w:widowControl w:val="0"/>
              <w:autoSpaceDE w:val="0"/>
              <w:autoSpaceDN w:val="0"/>
              <w:spacing w:before="5"/>
              <w:rPr>
                <w:rFonts w:eastAsia="Arial"/>
                <w:szCs w:val="22"/>
              </w:rPr>
            </w:pPr>
            <w:r>
              <w:rPr>
                <w:rFonts w:eastAsia="Arial"/>
                <w:szCs w:val="22"/>
                <w:lang w:val="hi"/>
              </w:rPr>
              <w:t>myfuture</w:t>
            </w:r>
          </w:p>
        </w:tc>
        <w:tc>
          <w:tcPr>
            <w:tcW w:w="6365" w:type="dxa"/>
            <w:vAlign w:val="center"/>
          </w:tcPr>
          <w:p w14:paraId="11349F67" w14:textId="5FD60589" w:rsidR="003B342E"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hi"/>
              </w:rPr>
              <w:t>myfuture अनेकानेक तरह के करियर मार्गपथों और अवसरों का पता लगाने के लिए संसाधन उपलब्ध कराता है। इसमें करियर नियोजन और निर्णय लेने में सहायता के लिए आत्म-ज्ञान विकसित करने के उपकरण शामिल हैं।</w:t>
            </w:r>
          </w:p>
          <w:p w14:paraId="1C83A6BF" w14:textId="77777777" w:rsidR="00377B26"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p>
          <w:p w14:paraId="7D8B3AFB" w14:textId="2D35AC1D" w:rsidR="00377B26"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hi"/>
              </w:rPr>
              <w:t>माता-पिता और देखभालकर्ताओं के लिए जानकारी</w:t>
            </w:r>
          </w:p>
          <w:p w14:paraId="6683F27A" w14:textId="75B4DA3A" w:rsidR="0007428E" w:rsidRPr="00F161EB" w:rsidRDefault="00377B26" w:rsidP="00F161EB">
            <w:pPr>
              <w:cnfStyle w:val="000000000000" w:firstRow="0" w:lastRow="0" w:firstColumn="0" w:lastColumn="0" w:oddVBand="0" w:evenVBand="0" w:oddHBand="0" w:evenHBand="0" w:firstRowFirstColumn="0" w:firstRowLastColumn="0" w:lastRowFirstColumn="0" w:lastRowLastColumn="0"/>
            </w:pPr>
            <w:hyperlink r:id="rId12" w:history="1">
              <w:r>
                <w:rPr>
                  <w:rStyle w:val="Hyperlink"/>
                  <w:rFonts w:eastAsiaTheme="majorEastAsia"/>
                  <w:szCs w:val="22"/>
                  <w:lang w:val="hi"/>
                </w:rPr>
                <w:t>https://myfuture.edu.au/assist-your-child</w:t>
              </w:r>
            </w:hyperlink>
          </w:p>
        </w:tc>
      </w:tr>
      <w:tr w:rsidR="003B342E" w:rsidRPr="00871B18" w14:paraId="68FC025C" w14:textId="77777777" w:rsidTr="003859DD">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C0C5B1C" w14:textId="2B9DA419" w:rsidR="003B342E" w:rsidRPr="00491D75" w:rsidRDefault="00377B26" w:rsidP="00323F4C">
            <w:pPr>
              <w:widowControl w:val="0"/>
              <w:autoSpaceDE w:val="0"/>
              <w:autoSpaceDN w:val="0"/>
              <w:spacing w:before="5"/>
              <w:rPr>
                <w:rFonts w:eastAsia="Arial"/>
                <w:szCs w:val="22"/>
              </w:rPr>
            </w:pPr>
            <w:r>
              <w:rPr>
                <w:rFonts w:eastAsia="Arial"/>
                <w:szCs w:val="22"/>
                <w:lang w:val="hi"/>
              </w:rPr>
              <w:t>आपका</w:t>
            </w:r>
            <w:r>
              <w:rPr>
                <w:rFonts w:eastAsia="Arial"/>
                <w:b w:val="0"/>
                <w:bCs w:val="0"/>
                <w:szCs w:val="22"/>
                <w:lang w:val="hi"/>
              </w:rPr>
              <w:t xml:space="preserve"> </w:t>
            </w:r>
            <w:r>
              <w:rPr>
                <w:rFonts w:eastAsia="Arial"/>
                <w:szCs w:val="22"/>
                <w:lang w:val="hi"/>
              </w:rPr>
              <w:t>करियर</w:t>
            </w:r>
          </w:p>
        </w:tc>
        <w:tc>
          <w:tcPr>
            <w:tcW w:w="6365" w:type="dxa"/>
            <w:vAlign w:val="center"/>
          </w:tcPr>
          <w:p w14:paraId="7FD0240F" w14:textId="12DC0BD3" w:rsidR="00E80ACA" w:rsidRDefault="00E94081" w:rsidP="00F161EB">
            <w:pPr>
              <w:cnfStyle w:val="000000010000" w:firstRow="0" w:lastRow="0" w:firstColumn="0" w:lastColumn="0" w:oddVBand="0" w:evenVBand="0" w:oddHBand="0" w:evenHBand="1" w:firstRowFirstColumn="0" w:firstRowLastColumn="0" w:lastRowFirstColumn="0" w:lastRowLastColumn="0"/>
              <w:rPr>
                <w:rFonts w:eastAsiaTheme="majorEastAsia"/>
                <w:szCs w:val="22"/>
              </w:rPr>
            </w:pPr>
            <w:r>
              <w:rPr>
                <w:lang w:val="hi"/>
              </w:rPr>
              <w:t>करियर के बारे में जानकारी का स्रोत, जिसमें उद्योग और व्यावसायिक जानकारी के साथ-साथ समावेशी करियर के बारे में संसाधनों पर एक अनुभाग भी शामिल है।</w:t>
            </w:r>
          </w:p>
          <w:p w14:paraId="01104A38" w14:textId="780EBCDE" w:rsidR="0007428E" w:rsidRPr="00F161EB" w:rsidRDefault="00E80ACA" w:rsidP="00F161EB">
            <w:pPr>
              <w:cnfStyle w:val="000000010000" w:firstRow="0" w:lastRow="0" w:firstColumn="0" w:lastColumn="0" w:oddVBand="0" w:evenVBand="0" w:oddHBand="0" w:evenHBand="1" w:firstRowFirstColumn="0" w:firstRowLastColumn="0" w:lastRowFirstColumn="0" w:lastRowLastColumn="0"/>
            </w:pPr>
            <w:hyperlink r:id="rId13" w:history="1">
              <w:r>
                <w:rPr>
                  <w:rStyle w:val="Hyperlink"/>
                  <w:lang w:val="hi"/>
                </w:rPr>
                <w:t>https://www.yourcareer.gov.au/resources/diverse-roles</w:t>
              </w:r>
            </w:hyperlink>
            <w:r>
              <w:rPr>
                <w:lang w:val="hi"/>
              </w:rPr>
              <w:t xml:space="preserve"> </w:t>
            </w:r>
          </w:p>
        </w:tc>
      </w:tr>
      <w:tr w:rsidR="0039707A" w:rsidRPr="00871B18" w14:paraId="77F121B1" w14:textId="77777777" w:rsidTr="003859DD">
        <w:trPr>
          <w:trHeight w:val="956"/>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5F9AA67" w14:textId="3528351D" w:rsidR="0039707A" w:rsidRDefault="0039707A" w:rsidP="003D1C51">
            <w:pPr>
              <w:ind w:right="218"/>
              <w:rPr>
                <w:rFonts w:eastAsia="Arial"/>
                <w:szCs w:val="22"/>
              </w:rPr>
            </w:pPr>
            <w:r>
              <w:rPr>
                <w:szCs w:val="22"/>
                <w:lang w:val="hi"/>
              </w:rPr>
              <w:t>myWAY Employability</w:t>
            </w:r>
          </w:p>
        </w:tc>
        <w:tc>
          <w:tcPr>
            <w:tcW w:w="6365" w:type="dxa"/>
            <w:vAlign w:val="center"/>
          </w:tcPr>
          <w:p w14:paraId="11CD5A49" w14:textId="685E9BF6" w:rsidR="0039707A" w:rsidRDefault="0039707A" w:rsidP="00F161EB">
            <w:pPr>
              <w:ind w:right="218"/>
              <w:cnfStyle w:val="000000000000" w:firstRow="0" w:lastRow="0" w:firstColumn="0" w:lastColumn="0" w:oddVBand="0" w:evenVBand="0" w:oddHBand="0" w:evenHBand="0" w:firstRowFirstColumn="0" w:firstRowLastColumn="0" w:lastRowFirstColumn="0" w:lastRowLastColumn="0"/>
              <w:rPr>
                <w:szCs w:val="22"/>
              </w:rPr>
            </w:pPr>
            <w:r>
              <w:rPr>
                <w:b/>
                <w:bCs/>
                <w:szCs w:val="22"/>
                <w:lang w:val="hi"/>
              </w:rPr>
              <w:t xml:space="preserve">myWAY Employability </w:t>
            </w:r>
            <w:r>
              <w:rPr>
                <w:szCs w:val="22"/>
                <w:lang w:val="hi"/>
              </w:rPr>
              <w:t>ऑटिस्टिक युवा लोगों को अपने भविष्य पर नियंत्रण रखने और कामकाजी जीवन के लिए तैयार बनने में मदद करती है।</w:t>
            </w:r>
          </w:p>
          <w:p w14:paraId="060B3B5D" w14:textId="70DED661" w:rsidR="0007428E" w:rsidRPr="00F161EB" w:rsidRDefault="0069535D" w:rsidP="00F161EB">
            <w:pPr>
              <w:ind w:right="218"/>
              <w:cnfStyle w:val="000000000000" w:firstRow="0" w:lastRow="0" w:firstColumn="0" w:lastColumn="0" w:oddVBand="0" w:evenVBand="0" w:oddHBand="0" w:evenHBand="0" w:firstRowFirstColumn="0" w:firstRowLastColumn="0" w:lastRowFirstColumn="0" w:lastRowLastColumn="0"/>
            </w:pPr>
            <w:hyperlink r:id="rId14" w:history="1">
              <w:r>
                <w:rPr>
                  <w:rStyle w:val="Hyperlink"/>
                  <w:lang w:val="hi"/>
                </w:rPr>
                <w:t>https://mywayemployability.au/</w:t>
              </w:r>
            </w:hyperlink>
            <w:r>
              <w:rPr>
                <w:lang w:val="hi"/>
              </w:rPr>
              <w:t xml:space="preserve"> </w:t>
            </w:r>
          </w:p>
        </w:tc>
      </w:tr>
      <w:tr w:rsidR="005F1468" w:rsidRPr="00871B18" w14:paraId="0D3D8FFA" w14:textId="77777777" w:rsidTr="003859DD">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6A2CF0E3" w14:textId="2E24C88E" w:rsidR="005F1468" w:rsidRPr="00491D75" w:rsidRDefault="005908D0" w:rsidP="003D1C51">
            <w:pPr>
              <w:ind w:right="218"/>
              <w:rPr>
                <w:szCs w:val="22"/>
              </w:rPr>
            </w:pPr>
            <w:r>
              <w:rPr>
                <w:rFonts w:eastAsia="Arial"/>
                <w:szCs w:val="22"/>
                <w:lang w:val="hi"/>
              </w:rPr>
              <w:lastRenderedPageBreak/>
              <w:t>वदिव्याँगता गेटवे</w:t>
            </w:r>
          </w:p>
        </w:tc>
        <w:tc>
          <w:tcPr>
            <w:tcW w:w="6365" w:type="dxa"/>
            <w:vAlign w:val="center"/>
          </w:tcPr>
          <w:p w14:paraId="0FFB245A" w14:textId="3D431A0F" w:rsidR="005F1468" w:rsidRPr="00B823E2" w:rsidRDefault="005F1468" w:rsidP="00F161EB">
            <w:pPr>
              <w:cnfStyle w:val="000000010000" w:firstRow="0" w:lastRow="0" w:firstColumn="0" w:lastColumn="0" w:oddVBand="0" w:evenVBand="0" w:oddHBand="0" w:evenHBand="1" w:firstRowFirstColumn="0" w:firstRowLastColumn="0" w:lastRowFirstColumn="0" w:lastRowLastColumn="0"/>
              <w:rPr>
                <w:szCs w:val="22"/>
              </w:rPr>
            </w:pPr>
            <w:r>
              <w:rPr>
                <w:rFonts w:eastAsiaTheme="majorEastAsia"/>
                <w:lang w:val="hi"/>
              </w:rPr>
              <w:t xml:space="preserve">ऑस्ट्रेलिया सरकार का दिव्याँगता गेटवे दिव्याँगता के साथ जीवन जीने वाले लोगों, उनके परिवारों और देखभालकर्ताओं के लिए एक ऐसी सेवा है, जो विश्वसनीय जानकारी खोजने और उनके स्थानीय क्षेत्र में सेवाओं से जुड़ने में उनकी सहायता करने के लिए समर्पित है। </w:t>
            </w:r>
          </w:p>
          <w:p w14:paraId="5922204A" w14:textId="357AFAC8" w:rsidR="005F1468" w:rsidRPr="00F161EB" w:rsidRDefault="005F1468" w:rsidP="00F161EB">
            <w:pPr>
              <w:cnfStyle w:val="000000010000" w:firstRow="0" w:lastRow="0" w:firstColumn="0" w:lastColumn="0" w:oddVBand="0" w:evenVBand="0" w:oddHBand="0" w:evenHBand="1" w:firstRowFirstColumn="0" w:firstRowLastColumn="0" w:lastRowFirstColumn="0" w:lastRowLastColumn="0"/>
            </w:pPr>
            <w:hyperlink r:id="rId15" w:history="1">
              <w:r>
                <w:rPr>
                  <w:rStyle w:val="Hyperlink"/>
                  <w:szCs w:val="22"/>
                  <w:lang w:val="hi"/>
                </w:rPr>
                <w:t>https://www.disabilitygateway.gov.au/</w:t>
              </w:r>
            </w:hyperlink>
          </w:p>
        </w:tc>
      </w:tr>
      <w:tr w:rsidR="00B823E2" w:rsidRPr="00871B18" w14:paraId="00A12A7B" w14:textId="77777777" w:rsidTr="003859DD">
        <w:tc>
          <w:tcPr>
            <w:cnfStyle w:val="001000000000" w:firstRow="0" w:lastRow="0" w:firstColumn="1" w:lastColumn="0" w:oddVBand="0" w:evenVBand="0" w:oddHBand="0" w:evenHBand="0" w:firstRowFirstColumn="0" w:firstRowLastColumn="0" w:lastRowFirstColumn="0" w:lastRowLastColumn="0"/>
            <w:tcW w:w="9050" w:type="dxa"/>
            <w:gridSpan w:val="2"/>
          </w:tcPr>
          <w:p w14:paraId="66A5C5C6" w14:textId="6FA70ED8" w:rsidR="00B823E2" w:rsidRPr="00871B18" w:rsidRDefault="00B823E2" w:rsidP="00323F4C">
            <w:pPr>
              <w:widowControl w:val="0"/>
              <w:autoSpaceDE w:val="0"/>
              <w:autoSpaceDN w:val="0"/>
              <w:spacing w:before="5"/>
              <w:jc w:val="center"/>
              <w:rPr>
                <w:rFonts w:eastAsia="Arial"/>
                <w:szCs w:val="22"/>
              </w:rPr>
            </w:pPr>
            <w:r>
              <w:rPr>
                <w:rFonts w:eastAsia="Arial"/>
                <w:szCs w:val="22"/>
                <w:lang w:val="hi"/>
              </w:rPr>
              <w:t>संसाधन</w:t>
            </w:r>
          </w:p>
        </w:tc>
      </w:tr>
      <w:tr w:rsidR="00B823E2" w:rsidRPr="00491D75" w14:paraId="7ED4BAD5" w14:textId="77777777" w:rsidTr="003859DD">
        <w:trPr>
          <w:cnfStyle w:val="000000010000" w:firstRow="0" w:lastRow="0" w:firstColumn="0" w:lastColumn="0" w:oddVBand="0" w:evenVBand="0" w:oddHBand="0" w:evenHBand="1" w:firstRowFirstColumn="0" w:firstRowLastColumn="0" w:lastRowFirstColumn="0" w:lastRowLastColumn="0"/>
          <w:trHeight w:val="3226"/>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555FF1EF" w14:textId="77777777" w:rsidR="00B823E2" w:rsidRDefault="00B823E2" w:rsidP="000C77C4">
            <w:pPr>
              <w:widowControl w:val="0"/>
              <w:autoSpaceDE w:val="0"/>
              <w:autoSpaceDN w:val="0"/>
              <w:rPr>
                <w:rFonts w:eastAsia="Arial"/>
                <w:b w:val="0"/>
                <w:bCs w:val="0"/>
                <w:szCs w:val="22"/>
              </w:rPr>
            </w:pPr>
            <w:r>
              <w:rPr>
                <w:rFonts w:eastAsia="Arial"/>
                <w:szCs w:val="22"/>
                <w:lang w:val="hi"/>
              </w:rPr>
              <w:t>दिव्याँगता</w:t>
            </w:r>
            <w:r>
              <w:rPr>
                <w:rFonts w:eastAsia="Arial"/>
                <w:b w:val="0"/>
                <w:bCs w:val="0"/>
                <w:szCs w:val="22"/>
                <w:lang w:val="hi"/>
              </w:rPr>
              <w:t xml:space="preserve"> </w:t>
            </w:r>
            <w:r>
              <w:rPr>
                <w:rFonts w:eastAsia="Arial"/>
                <w:szCs w:val="22"/>
                <w:lang w:val="hi"/>
              </w:rPr>
              <w:t>रोजगार</w:t>
            </w:r>
            <w:r>
              <w:rPr>
                <w:rFonts w:eastAsia="Arial"/>
                <w:b w:val="0"/>
                <w:bCs w:val="0"/>
                <w:szCs w:val="22"/>
                <w:lang w:val="hi"/>
              </w:rPr>
              <w:t xml:space="preserve"> </w:t>
            </w:r>
            <w:r>
              <w:rPr>
                <w:rFonts w:eastAsia="Arial"/>
                <w:szCs w:val="22"/>
                <w:lang w:val="hi"/>
              </w:rPr>
              <w:t>सेवाएँ</w:t>
            </w:r>
            <w:r>
              <w:rPr>
                <w:rFonts w:eastAsia="Arial"/>
                <w:b w:val="0"/>
                <w:bCs w:val="0"/>
                <w:szCs w:val="22"/>
                <w:lang w:val="hi"/>
              </w:rPr>
              <w:t xml:space="preserve"> (</w:t>
            </w:r>
            <w:r>
              <w:rPr>
                <w:rFonts w:eastAsia="Arial"/>
                <w:szCs w:val="22"/>
                <w:lang w:val="hi"/>
              </w:rPr>
              <w:t>डीईएस</w:t>
            </w:r>
            <w:r>
              <w:rPr>
                <w:rFonts w:eastAsia="Arial"/>
                <w:b w:val="0"/>
                <w:bCs w:val="0"/>
                <w:szCs w:val="22"/>
                <w:lang w:val="hi"/>
              </w:rPr>
              <w:t>)</w:t>
            </w:r>
          </w:p>
          <w:p w14:paraId="5CD14227" w14:textId="77777777" w:rsidR="00B823E2" w:rsidRDefault="00B823E2" w:rsidP="000C77C4">
            <w:pPr>
              <w:widowControl w:val="0"/>
              <w:autoSpaceDE w:val="0"/>
              <w:autoSpaceDN w:val="0"/>
              <w:spacing w:before="5"/>
              <w:rPr>
                <w:rFonts w:eastAsia="Arial"/>
                <w:b w:val="0"/>
                <w:bCs w:val="0"/>
                <w:szCs w:val="22"/>
              </w:rPr>
            </w:pPr>
          </w:p>
          <w:p w14:paraId="56DF77D5" w14:textId="77777777" w:rsidR="003D1C51" w:rsidRDefault="003D1C51" w:rsidP="000C77C4">
            <w:pPr>
              <w:widowControl w:val="0"/>
              <w:autoSpaceDE w:val="0"/>
              <w:autoSpaceDN w:val="0"/>
              <w:spacing w:before="5"/>
              <w:rPr>
                <w:rFonts w:eastAsia="Arial"/>
                <w:b w:val="0"/>
                <w:bCs w:val="0"/>
                <w:szCs w:val="22"/>
              </w:rPr>
            </w:pPr>
          </w:p>
          <w:p w14:paraId="62E3B452" w14:textId="3E54E5A1" w:rsidR="00B823E2" w:rsidRDefault="00B823E2" w:rsidP="000C77C4">
            <w:pPr>
              <w:widowControl w:val="0"/>
              <w:autoSpaceDE w:val="0"/>
              <w:autoSpaceDN w:val="0"/>
              <w:spacing w:before="5"/>
              <w:rPr>
                <w:rFonts w:eastAsia="Arial"/>
                <w:b w:val="0"/>
                <w:bCs w:val="0"/>
                <w:szCs w:val="22"/>
              </w:rPr>
            </w:pPr>
            <w:r>
              <w:rPr>
                <w:rFonts w:eastAsia="Arial"/>
                <w:szCs w:val="22"/>
                <w:lang w:val="hi"/>
              </w:rPr>
              <w:t>जॉब</w:t>
            </w:r>
            <w:r>
              <w:rPr>
                <w:rFonts w:eastAsia="Arial"/>
                <w:b w:val="0"/>
                <w:bCs w:val="0"/>
                <w:szCs w:val="22"/>
                <w:lang w:val="hi"/>
              </w:rPr>
              <w:t xml:space="preserve"> </w:t>
            </w:r>
            <w:r>
              <w:rPr>
                <w:rFonts w:eastAsia="Arial"/>
                <w:szCs w:val="22"/>
                <w:lang w:val="hi"/>
              </w:rPr>
              <w:t>एक्सेस</w:t>
            </w:r>
          </w:p>
          <w:p w14:paraId="5489AC0B" w14:textId="77777777" w:rsidR="00B823E2" w:rsidRDefault="00B823E2" w:rsidP="000C77C4">
            <w:pPr>
              <w:widowControl w:val="0"/>
              <w:autoSpaceDE w:val="0"/>
              <w:autoSpaceDN w:val="0"/>
              <w:spacing w:before="5"/>
              <w:rPr>
                <w:rFonts w:eastAsia="Arial"/>
                <w:b w:val="0"/>
                <w:bCs w:val="0"/>
                <w:szCs w:val="22"/>
              </w:rPr>
            </w:pPr>
          </w:p>
          <w:p w14:paraId="523D27B6" w14:textId="77777777" w:rsidR="003D1C51" w:rsidRDefault="003D1C51" w:rsidP="000C77C4">
            <w:pPr>
              <w:widowControl w:val="0"/>
              <w:autoSpaceDE w:val="0"/>
              <w:autoSpaceDN w:val="0"/>
              <w:spacing w:before="5"/>
              <w:rPr>
                <w:rFonts w:eastAsia="Arial"/>
                <w:b w:val="0"/>
                <w:bCs w:val="0"/>
                <w:szCs w:val="22"/>
              </w:rPr>
            </w:pPr>
          </w:p>
          <w:p w14:paraId="53802108" w14:textId="77777777" w:rsidR="003D1C51" w:rsidRDefault="003D1C51" w:rsidP="000C77C4">
            <w:pPr>
              <w:widowControl w:val="0"/>
              <w:autoSpaceDE w:val="0"/>
              <w:autoSpaceDN w:val="0"/>
              <w:spacing w:before="5"/>
              <w:rPr>
                <w:rFonts w:eastAsia="Arial"/>
                <w:b w:val="0"/>
                <w:bCs w:val="0"/>
                <w:szCs w:val="22"/>
              </w:rPr>
            </w:pPr>
          </w:p>
          <w:p w14:paraId="4F4DDE26" w14:textId="77777777" w:rsidR="003D1C51" w:rsidRDefault="003D1C51" w:rsidP="000C77C4">
            <w:pPr>
              <w:widowControl w:val="0"/>
              <w:autoSpaceDE w:val="0"/>
              <w:autoSpaceDN w:val="0"/>
              <w:spacing w:before="5"/>
              <w:rPr>
                <w:rFonts w:eastAsia="Arial"/>
                <w:b w:val="0"/>
                <w:bCs w:val="0"/>
                <w:szCs w:val="22"/>
              </w:rPr>
            </w:pPr>
          </w:p>
          <w:p w14:paraId="0265B7B6" w14:textId="77777777" w:rsidR="003D1C51" w:rsidRDefault="003D1C51" w:rsidP="000C77C4">
            <w:pPr>
              <w:widowControl w:val="0"/>
              <w:autoSpaceDE w:val="0"/>
              <w:autoSpaceDN w:val="0"/>
              <w:spacing w:before="5"/>
              <w:rPr>
                <w:rFonts w:eastAsia="Arial"/>
                <w:b w:val="0"/>
                <w:bCs w:val="0"/>
                <w:szCs w:val="22"/>
              </w:rPr>
            </w:pPr>
          </w:p>
          <w:p w14:paraId="4099FE4F" w14:textId="276FADA7" w:rsidR="00B823E2" w:rsidRPr="00491D75" w:rsidRDefault="00B823E2" w:rsidP="000C77C4">
            <w:pPr>
              <w:widowControl w:val="0"/>
              <w:autoSpaceDE w:val="0"/>
              <w:autoSpaceDN w:val="0"/>
              <w:spacing w:before="5"/>
              <w:rPr>
                <w:rFonts w:eastAsia="Arial"/>
                <w:szCs w:val="22"/>
              </w:rPr>
            </w:pPr>
            <w:r>
              <w:rPr>
                <w:rFonts w:eastAsia="Arial"/>
                <w:szCs w:val="22"/>
                <w:lang w:val="hi"/>
              </w:rPr>
              <w:t>डीईएस</w:t>
            </w:r>
            <w:r>
              <w:rPr>
                <w:rFonts w:eastAsia="Arial"/>
                <w:b w:val="0"/>
                <w:bCs w:val="0"/>
                <w:szCs w:val="22"/>
                <w:lang w:val="hi"/>
              </w:rPr>
              <w:t xml:space="preserve"> </w:t>
            </w:r>
            <w:r>
              <w:rPr>
                <w:rFonts w:eastAsia="Arial"/>
                <w:szCs w:val="22"/>
                <w:lang w:val="hi"/>
              </w:rPr>
              <w:t>प्रदाता</w:t>
            </w:r>
          </w:p>
        </w:tc>
        <w:tc>
          <w:tcPr>
            <w:tcW w:w="6365" w:type="dxa"/>
            <w:vAlign w:val="center"/>
          </w:tcPr>
          <w:p w14:paraId="0765EC4B" w14:textId="65E8F9B9" w:rsidR="00B823E2" w:rsidRPr="00B823E2" w:rsidRDefault="00B823E2" w:rsidP="00F161EB">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Pr>
                <w:rFonts w:ascii="Arial" w:hAnsi="Arial" w:cs="Arial"/>
                <w:sz w:val="22"/>
                <w:szCs w:val="22"/>
                <w:lang w:val="hi"/>
              </w:rPr>
              <w:t>डीईएस ऑस्ट्रेलिया सरकार की रोजगार सेवा है और यह रोजगार के संरक्षण व रोजगार बरकरार रखने में दिव्याँग लोगों की सहायता के लिए रोजगार सहायता और समर्थन प्रदान करती है।</w:t>
            </w:r>
          </w:p>
          <w:p w14:paraId="6C26AD9E" w14:textId="77777777" w:rsidR="00B823E2" w:rsidRDefault="00B823E2" w:rsidP="00F161EB">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p w14:paraId="14843F24" w14:textId="7C58B0E3" w:rsidR="003D1C51" w:rsidRDefault="00B823E2" w:rsidP="00F161EB">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Pr>
                <w:rFonts w:ascii="Arial" w:hAnsi="Arial" w:cs="Arial"/>
                <w:sz w:val="22"/>
                <w:szCs w:val="22"/>
                <w:lang w:val="hi"/>
              </w:rPr>
              <w:t>जॉब एक्सेस दिव्याँग लोगों के लिए कार्यस्थल और रोजगार की जानकारी का राष्ट्रीय केंद्र है, जो 'दिव्याँगता रोजगार उद्वेलन' को बढ़ावा देने वाली जानकारी व संसाधनों को एक साथ लाता है।</w:t>
            </w:r>
          </w:p>
          <w:p w14:paraId="740AB5F6" w14:textId="77777777" w:rsidR="00B823E2" w:rsidRDefault="00B823E2" w:rsidP="00F161EB">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16" w:history="1">
              <w:r>
                <w:rPr>
                  <w:rStyle w:val="Hyperlink"/>
                  <w:rFonts w:cs="Arial"/>
                  <w:sz w:val="22"/>
                  <w:szCs w:val="22"/>
                  <w:lang w:val="hi"/>
                </w:rPr>
                <w:t>https://www.jobaccess.gov.au/</w:t>
              </w:r>
            </w:hyperlink>
          </w:p>
          <w:p w14:paraId="59F3A563" w14:textId="77777777" w:rsidR="00B823E2" w:rsidRDefault="00B823E2" w:rsidP="00F161EB">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p w14:paraId="2E293B4D" w14:textId="2251B188" w:rsidR="00800518" w:rsidRPr="00DA4DB4" w:rsidRDefault="00B823E2" w:rsidP="00F161EB">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pPr>
            <w:r>
              <w:rPr>
                <w:lang w:val="hi"/>
              </w:rPr>
              <w:t xml:space="preserve">प्रदाता की खोज करें: </w:t>
            </w:r>
            <w:hyperlink r:id="rId17" w:history="1">
              <w:r>
                <w:rPr>
                  <w:rStyle w:val="Hyperlink"/>
                  <w:rFonts w:cs="Arial"/>
                  <w:sz w:val="22"/>
                  <w:szCs w:val="22"/>
                  <w:lang w:val="hi"/>
                </w:rPr>
                <w:t>https://www.jobaccess.gov.au/find-a-provider</w:t>
              </w:r>
            </w:hyperlink>
          </w:p>
        </w:tc>
      </w:tr>
      <w:tr w:rsidR="00B823E2" w:rsidRPr="00491D75" w14:paraId="3358DDFD" w14:textId="77777777" w:rsidTr="003859DD">
        <w:trPr>
          <w:trHeight w:val="1239"/>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4210709E" w14:textId="51A18EDD" w:rsidR="000E223E" w:rsidRPr="007705F2" w:rsidRDefault="00B823E2" w:rsidP="00323F4C">
            <w:pPr>
              <w:widowControl w:val="0"/>
              <w:autoSpaceDE w:val="0"/>
              <w:autoSpaceDN w:val="0"/>
              <w:spacing w:before="5"/>
              <w:rPr>
                <w:rFonts w:eastAsia="Arial"/>
                <w:b w:val="0"/>
                <w:bCs w:val="0"/>
                <w:szCs w:val="22"/>
              </w:rPr>
            </w:pPr>
            <w:r>
              <w:rPr>
                <w:rFonts w:eastAsia="Arial"/>
                <w:szCs w:val="22"/>
                <w:lang w:val="hi"/>
              </w:rPr>
              <w:t>राष्ट्रीय</w:t>
            </w:r>
            <w:r>
              <w:rPr>
                <w:rFonts w:eastAsia="Arial"/>
                <w:b w:val="0"/>
                <w:bCs w:val="0"/>
                <w:szCs w:val="22"/>
                <w:lang w:val="hi"/>
              </w:rPr>
              <w:t xml:space="preserve"> </w:t>
            </w:r>
            <w:r>
              <w:rPr>
                <w:rFonts w:eastAsia="Arial"/>
                <w:szCs w:val="22"/>
                <w:lang w:val="hi"/>
              </w:rPr>
              <w:t>दिव्याँगता</w:t>
            </w:r>
            <w:r>
              <w:rPr>
                <w:rFonts w:eastAsia="Arial"/>
                <w:b w:val="0"/>
                <w:bCs w:val="0"/>
                <w:szCs w:val="22"/>
                <w:lang w:val="hi"/>
              </w:rPr>
              <w:t xml:space="preserve"> </w:t>
            </w:r>
            <w:r>
              <w:rPr>
                <w:rFonts w:eastAsia="Arial"/>
                <w:szCs w:val="22"/>
                <w:lang w:val="hi"/>
              </w:rPr>
              <w:t>बीमा</w:t>
            </w:r>
            <w:r>
              <w:rPr>
                <w:rFonts w:eastAsia="Arial"/>
                <w:b w:val="0"/>
                <w:bCs w:val="0"/>
                <w:szCs w:val="22"/>
                <w:lang w:val="hi"/>
              </w:rPr>
              <w:t xml:space="preserve"> </w:t>
            </w:r>
            <w:r>
              <w:rPr>
                <w:rFonts w:eastAsia="Arial"/>
                <w:szCs w:val="22"/>
                <w:lang w:val="hi"/>
              </w:rPr>
              <w:t>योजना</w:t>
            </w:r>
            <w:r>
              <w:rPr>
                <w:rFonts w:eastAsia="Arial"/>
                <w:b w:val="0"/>
                <w:bCs w:val="0"/>
                <w:szCs w:val="22"/>
                <w:lang w:val="hi"/>
              </w:rPr>
              <w:t xml:space="preserve"> (</w:t>
            </w:r>
            <w:r>
              <w:rPr>
                <w:rFonts w:eastAsia="Arial"/>
                <w:szCs w:val="22"/>
                <w:lang w:val="hi"/>
              </w:rPr>
              <w:t>एनडीआईएस</w:t>
            </w:r>
            <w:r>
              <w:rPr>
                <w:rFonts w:eastAsia="Arial"/>
                <w:b w:val="0"/>
                <w:bCs w:val="0"/>
                <w:szCs w:val="22"/>
                <w:lang w:val="hi"/>
              </w:rPr>
              <w:t>)</w:t>
            </w:r>
          </w:p>
        </w:tc>
        <w:tc>
          <w:tcPr>
            <w:tcW w:w="6365" w:type="dxa"/>
            <w:vAlign w:val="center"/>
          </w:tcPr>
          <w:p w14:paraId="0BBD4554" w14:textId="77777777" w:rsidR="00B823E2" w:rsidRPr="00EC60BC" w:rsidRDefault="00B823E2" w:rsidP="00F161EB">
            <w:pPr>
              <w:ind w:right="218"/>
              <w:cnfStyle w:val="000000000000" w:firstRow="0" w:lastRow="0" w:firstColumn="0" w:lastColumn="0" w:oddVBand="0" w:evenVBand="0" w:oddHBand="0" w:evenHBand="0" w:firstRowFirstColumn="0" w:firstRowLastColumn="0" w:lastRowFirstColumn="0" w:lastRowLastColumn="0"/>
            </w:pPr>
            <w:r>
              <w:rPr>
                <w:lang w:val="hi"/>
              </w:rPr>
              <w:t>एनडीआईएस एक आजीवन दृष्टिकोण अपनाता है, जिसमें वदिव्याँग लोगों और विकासात्मक देरी वाले बच्चों में प्रारंभिक अवस्था में ही निवेश किया जाता है, ताकि बाद के जीवन में उनके परिणामों में सुधार हो सके।</w:t>
            </w:r>
          </w:p>
          <w:p w14:paraId="2265B837" w14:textId="6160BAAF" w:rsidR="00800518" w:rsidRPr="00800518" w:rsidRDefault="00373694" w:rsidP="007705F2">
            <w:pPr>
              <w:pStyle w:val="Heading2"/>
              <w:spacing w:before="0"/>
              <w:cnfStyle w:val="000000000000" w:firstRow="0" w:lastRow="0" w:firstColumn="0" w:lastColumn="0" w:oddVBand="0" w:evenVBand="0" w:oddHBand="0" w:evenHBand="0" w:firstRowFirstColumn="0" w:firstRowLastColumn="0" w:lastRowFirstColumn="0" w:lastRowLastColumn="0"/>
            </w:pPr>
            <w:hyperlink r:id="rId18" w:history="1">
              <w:r>
                <w:rPr>
                  <w:rStyle w:val="Hyperlink"/>
                  <w:b w:val="0"/>
                  <w:sz w:val="22"/>
                  <w:szCs w:val="22"/>
                  <w:lang w:val="hi"/>
                </w:rPr>
                <w:t>https://www.ndis.gov.au/</w:t>
              </w:r>
            </w:hyperlink>
          </w:p>
        </w:tc>
      </w:tr>
      <w:tr w:rsidR="00B823E2" w:rsidRPr="00491D75" w14:paraId="2135A518" w14:textId="77777777" w:rsidTr="003859DD">
        <w:trPr>
          <w:cnfStyle w:val="000000010000" w:firstRow="0" w:lastRow="0" w:firstColumn="0" w:lastColumn="0" w:oddVBand="0" w:evenVBand="0" w:oddHBand="0" w:evenHBand="1" w:firstRowFirstColumn="0" w:firstRowLastColumn="0" w:lastRowFirstColumn="0" w:lastRowLastColumn="0"/>
          <w:trHeight w:val="2662"/>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348FBBD" w14:textId="77777777" w:rsidR="00B823E2" w:rsidRPr="00491D75" w:rsidRDefault="00B823E2" w:rsidP="00323F4C">
            <w:pPr>
              <w:widowControl w:val="0"/>
              <w:autoSpaceDE w:val="0"/>
              <w:autoSpaceDN w:val="0"/>
              <w:spacing w:before="5"/>
              <w:rPr>
                <w:rFonts w:eastAsia="Arial"/>
                <w:b w:val="0"/>
                <w:bCs w:val="0"/>
                <w:szCs w:val="22"/>
              </w:rPr>
            </w:pPr>
            <w:r>
              <w:rPr>
                <w:rFonts w:eastAsia="Arial"/>
                <w:szCs w:val="22"/>
                <w:lang w:val="hi"/>
              </w:rPr>
              <w:t>एनडीआईएस</w:t>
            </w:r>
          </w:p>
          <w:p w14:paraId="51EE70C7" w14:textId="77777777" w:rsidR="00B823E2" w:rsidRPr="00491D75" w:rsidRDefault="00B823E2" w:rsidP="00323F4C">
            <w:pPr>
              <w:widowControl w:val="0"/>
              <w:autoSpaceDE w:val="0"/>
              <w:autoSpaceDN w:val="0"/>
              <w:spacing w:before="5"/>
              <w:rPr>
                <w:rFonts w:eastAsia="Arial"/>
                <w:b w:val="0"/>
                <w:bCs w:val="0"/>
                <w:szCs w:val="22"/>
              </w:rPr>
            </w:pPr>
            <w:r>
              <w:rPr>
                <w:rFonts w:eastAsia="Arial"/>
                <w:szCs w:val="22"/>
                <w:lang w:val="hi"/>
              </w:rPr>
              <w:t>स्कूल</w:t>
            </w:r>
            <w:r>
              <w:rPr>
                <w:rFonts w:eastAsia="Arial"/>
                <w:b w:val="0"/>
                <w:bCs w:val="0"/>
                <w:szCs w:val="22"/>
                <w:lang w:val="hi"/>
              </w:rPr>
              <w:t xml:space="preserve"> </w:t>
            </w:r>
            <w:r>
              <w:rPr>
                <w:rFonts w:eastAsia="Arial"/>
                <w:szCs w:val="22"/>
                <w:lang w:val="hi"/>
              </w:rPr>
              <w:t>लीवर</w:t>
            </w:r>
            <w:r>
              <w:rPr>
                <w:rFonts w:eastAsia="Arial"/>
                <w:b w:val="0"/>
                <w:bCs w:val="0"/>
                <w:szCs w:val="22"/>
                <w:lang w:val="hi"/>
              </w:rPr>
              <w:t xml:space="preserve"> </w:t>
            </w:r>
            <w:r>
              <w:rPr>
                <w:rFonts w:eastAsia="Arial"/>
                <w:szCs w:val="22"/>
                <w:lang w:val="hi"/>
              </w:rPr>
              <w:t>रोजगार</w:t>
            </w:r>
            <w:r>
              <w:rPr>
                <w:rFonts w:eastAsia="Arial"/>
                <w:b w:val="0"/>
                <w:bCs w:val="0"/>
                <w:szCs w:val="22"/>
                <w:lang w:val="hi"/>
              </w:rPr>
              <w:t xml:space="preserve"> </w:t>
            </w:r>
            <w:r>
              <w:rPr>
                <w:rFonts w:eastAsia="Arial"/>
                <w:szCs w:val="22"/>
                <w:lang w:val="hi"/>
              </w:rPr>
              <w:t>समर्थन</w:t>
            </w:r>
          </w:p>
          <w:p w14:paraId="43696A85" w14:textId="77777777" w:rsidR="00B823E2" w:rsidRPr="00491D75" w:rsidRDefault="00B823E2" w:rsidP="00323F4C">
            <w:pPr>
              <w:widowControl w:val="0"/>
              <w:autoSpaceDE w:val="0"/>
              <w:autoSpaceDN w:val="0"/>
              <w:spacing w:before="5"/>
              <w:rPr>
                <w:rFonts w:eastAsia="Arial"/>
                <w:szCs w:val="22"/>
              </w:rPr>
            </w:pPr>
            <w:r>
              <w:rPr>
                <w:rFonts w:eastAsia="Arial"/>
                <w:b w:val="0"/>
                <w:bCs w:val="0"/>
                <w:szCs w:val="22"/>
                <w:lang w:val="hi"/>
              </w:rPr>
              <w:t>(</w:t>
            </w:r>
            <w:r>
              <w:rPr>
                <w:rFonts w:eastAsia="Arial"/>
                <w:szCs w:val="22"/>
                <w:lang w:val="hi"/>
              </w:rPr>
              <w:t>एसएलईएस</w:t>
            </w:r>
            <w:r>
              <w:rPr>
                <w:rFonts w:eastAsia="Arial"/>
                <w:b w:val="0"/>
                <w:bCs w:val="0"/>
                <w:szCs w:val="22"/>
                <w:lang w:val="hi"/>
              </w:rPr>
              <w:t>)</w:t>
            </w:r>
          </w:p>
        </w:tc>
        <w:tc>
          <w:tcPr>
            <w:tcW w:w="6365" w:type="dxa"/>
            <w:vAlign w:val="center"/>
          </w:tcPr>
          <w:p w14:paraId="3E283D31" w14:textId="56A01534" w:rsidR="00B823E2" w:rsidRPr="00491D75" w:rsidRDefault="00875F28" w:rsidP="00F161EB">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Pr>
                <w:rFonts w:ascii="Arial" w:hAnsi="Arial" w:cs="Arial"/>
                <w:sz w:val="22"/>
                <w:szCs w:val="22"/>
                <w:lang w:val="hi"/>
              </w:rPr>
              <w:t>एनडीआईएस योजना में एसएलईएस को शामिल करने से प्रतिभागियों को स्कूल से कार्यस्थल में पारगमन करने में सहायता मिलती है और ये स्कूल के अंतिम वर्षों में तथा स्कूल पूरा करने के तुरंत बाद भी उपलब्ध रहते हैं।</w:t>
            </w:r>
          </w:p>
          <w:p w14:paraId="28C06894" w14:textId="77777777" w:rsidR="00B823E2" w:rsidRPr="00491D75" w:rsidRDefault="00B823E2" w:rsidP="00F161EB">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p w14:paraId="7878BF31" w14:textId="3CE9E0FF" w:rsidR="00B823E2" w:rsidRPr="00491D75" w:rsidRDefault="00B823E2" w:rsidP="00F161EB">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Pr>
                <w:rFonts w:ascii="Arial" w:hAnsi="Arial" w:cs="Arial"/>
                <w:sz w:val="22"/>
                <w:szCs w:val="22"/>
                <w:lang w:val="hi"/>
              </w:rPr>
              <w:t>स्कूल लीवर रोजगार प्रदाता युवाओं को रोजगार के लिए तैयारी करने, इसे खोजने और हासिल करने में सहायता देते हैं। वे सार्थक, व्यक्तिगत क्षमता-निर्माण के लिए गतिविधियाँ उपलब्ध कराते हैं, ताकि युवा अपने रोजगार लक्ष्य हासिल कर सकें।</w:t>
            </w:r>
          </w:p>
          <w:p w14:paraId="335D6698" w14:textId="02327F4E" w:rsidR="00B823E2" w:rsidRPr="007705F2" w:rsidRDefault="00D00DEF" w:rsidP="00F161EB">
            <w:pPr>
              <w:ind w:right="218"/>
              <w:cnfStyle w:val="000000010000" w:firstRow="0" w:lastRow="0" w:firstColumn="0" w:lastColumn="0" w:oddVBand="0" w:evenVBand="0" w:oddHBand="0" w:evenHBand="1" w:firstRowFirstColumn="0" w:firstRowLastColumn="0" w:lastRowFirstColumn="0" w:lastRowLastColumn="0"/>
              <w:rPr>
                <w:color w:val="0563C1" w:themeColor="hyperlink"/>
                <w:szCs w:val="22"/>
                <w:u w:val="single"/>
              </w:rPr>
            </w:pPr>
            <w:hyperlink r:id="rId19" w:history="1">
              <w:r>
                <w:rPr>
                  <w:rStyle w:val="Hyperlink"/>
                  <w:lang w:val="hi"/>
                </w:rPr>
                <w:t>https://www.ndis.gov.au/providers/working-provider/delivering-capacity-building-employment-assistance</w:t>
              </w:r>
            </w:hyperlink>
            <w:r>
              <w:rPr>
                <w:lang w:val="hi"/>
              </w:rPr>
              <w:t xml:space="preserve"> </w:t>
            </w:r>
          </w:p>
        </w:tc>
      </w:tr>
      <w:tr w:rsidR="003D1C51" w:rsidRPr="00491D75" w14:paraId="22D5BC44" w14:textId="77777777" w:rsidTr="003859DD">
        <w:trPr>
          <w:trHeight w:val="1953"/>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2ACABB25" w14:textId="77777777" w:rsidR="003D1C51" w:rsidRPr="00491D75" w:rsidRDefault="003D1C51" w:rsidP="00323F4C">
            <w:pPr>
              <w:widowControl w:val="0"/>
              <w:autoSpaceDE w:val="0"/>
              <w:autoSpaceDN w:val="0"/>
              <w:spacing w:before="5"/>
              <w:rPr>
                <w:rFonts w:eastAsia="Arial"/>
                <w:b w:val="0"/>
                <w:bCs w:val="0"/>
                <w:szCs w:val="22"/>
              </w:rPr>
            </w:pPr>
            <w:r>
              <w:rPr>
                <w:rFonts w:eastAsia="Arial"/>
                <w:szCs w:val="22"/>
                <w:lang w:val="hi"/>
              </w:rPr>
              <w:t>एनडीआईएस</w:t>
            </w:r>
          </w:p>
          <w:p w14:paraId="3E7A4179" w14:textId="77777777" w:rsidR="003D1C51" w:rsidRPr="00871B18" w:rsidRDefault="003D1C51" w:rsidP="00323F4C">
            <w:pPr>
              <w:widowControl w:val="0"/>
              <w:autoSpaceDE w:val="0"/>
              <w:autoSpaceDN w:val="0"/>
              <w:spacing w:before="5"/>
              <w:rPr>
                <w:rFonts w:eastAsia="Arial"/>
                <w:b w:val="0"/>
                <w:bCs w:val="0"/>
                <w:szCs w:val="22"/>
              </w:rPr>
            </w:pPr>
            <w:r>
              <w:rPr>
                <w:rFonts w:eastAsia="Arial"/>
                <w:szCs w:val="22"/>
                <w:lang w:val="hi"/>
              </w:rPr>
              <w:t>रोजगार</w:t>
            </w:r>
            <w:r>
              <w:rPr>
                <w:rFonts w:eastAsia="Arial"/>
                <w:b w:val="0"/>
                <w:bCs w:val="0"/>
                <w:szCs w:val="22"/>
                <w:lang w:val="hi"/>
              </w:rPr>
              <w:t xml:space="preserve"> </w:t>
            </w:r>
            <w:r>
              <w:rPr>
                <w:rFonts w:eastAsia="Arial"/>
                <w:szCs w:val="22"/>
                <w:lang w:val="hi"/>
              </w:rPr>
              <w:t>खोजना</w:t>
            </w:r>
            <w:r>
              <w:rPr>
                <w:rFonts w:eastAsia="Arial"/>
                <w:b w:val="0"/>
                <w:bCs w:val="0"/>
                <w:szCs w:val="22"/>
                <w:lang w:val="hi"/>
              </w:rPr>
              <w:t xml:space="preserve">, </w:t>
            </w:r>
            <w:r>
              <w:rPr>
                <w:rFonts w:eastAsia="Arial"/>
                <w:szCs w:val="22"/>
                <w:lang w:val="hi"/>
              </w:rPr>
              <w:t>रखना</w:t>
            </w:r>
            <w:r>
              <w:rPr>
                <w:rFonts w:eastAsia="Arial"/>
                <w:b w:val="0"/>
                <w:bCs w:val="0"/>
                <w:szCs w:val="22"/>
                <w:lang w:val="hi"/>
              </w:rPr>
              <w:t xml:space="preserve"> </w:t>
            </w:r>
            <w:r>
              <w:rPr>
                <w:rFonts w:eastAsia="Arial"/>
                <w:szCs w:val="22"/>
                <w:lang w:val="hi"/>
              </w:rPr>
              <w:t>और</w:t>
            </w:r>
            <w:r>
              <w:rPr>
                <w:rFonts w:eastAsia="Arial"/>
                <w:b w:val="0"/>
                <w:bCs w:val="0"/>
                <w:szCs w:val="22"/>
                <w:lang w:val="hi"/>
              </w:rPr>
              <w:t xml:space="preserve"> </w:t>
            </w:r>
            <w:r>
              <w:rPr>
                <w:rFonts w:eastAsia="Arial"/>
                <w:szCs w:val="22"/>
                <w:lang w:val="hi"/>
              </w:rPr>
              <w:t>बदलना</w:t>
            </w:r>
          </w:p>
        </w:tc>
        <w:tc>
          <w:tcPr>
            <w:tcW w:w="6365" w:type="dxa"/>
            <w:vAlign w:val="center"/>
          </w:tcPr>
          <w:p w14:paraId="732EA049" w14:textId="77777777" w:rsidR="003D1C51" w:rsidRPr="00701C81" w:rsidRDefault="003D1C51" w:rsidP="00F161EB">
            <w:pPr>
              <w:pStyle w:val="Heading2"/>
              <w:spacing w:before="0"/>
              <w:cnfStyle w:val="000000000000" w:firstRow="0" w:lastRow="0" w:firstColumn="0" w:lastColumn="0" w:oddVBand="0" w:evenVBand="0" w:oddHBand="0" w:evenHBand="0" w:firstRowFirstColumn="0" w:firstRowLastColumn="0" w:lastRowFirstColumn="0" w:lastRowLastColumn="0"/>
              <w:rPr>
                <w:b w:val="0"/>
                <w:bCs/>
                <w:color w:val="auto"/>
                <w:sz w:val="22"/>
                <w:szCs w:val="22"/>
              </w:rPr>
            </w:pPr>
            <w:r>
              <w:rPr>
                <w:b w:val="0"/>
                <w:color w:val="auto"/>
                <w:sz w:val="22"/>
                <w:szCs w:val="22"/>
                <w:lang w:val="hi"/>
              </w:rPr>
              <w:t>इसमें निम्नलिखित के बारे में जानकारी शामिल है:</w:t>
            </w:r>
          </w:p>
          <w:p w14:paraId="5EC80ED9" w14:textId="77777777" w:rsidR="003D1C51" w:rsidRDefault="003D1C51" w:rsidP="00F161EB">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rPr>
                <w:lang w:val="hi"/>
              </w:rPr>
              <w:t>रोजगार के बारे में सोचना और बात करना</w:t>
            </w:r>
          </w:p>
          <w:p w14:paraId="3BEE7E43" w14:textId="77777777" w:rsidR="003D1C51" w:rsidRDefault="003D1C51" w:rsidP="00F161EB">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rPr>
                <w:lang w:val="hi"/>
              </w:rPr>
              <w:t>स्कूल छोड़ना</w:t>
            </w:r>
          </w:p>
          <w:p w14:paraId="476EAB9A" w14:textId="77777777" w:rsidR="003D1C51" w:rsidRDefault="003D1C51" w:rsidP="00F161EB">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rPr>
                <w:lang w:val="hi"/>
              </w:rPr>
              <w:t>रोजगार के लिए तैयार होना</w:t>
            </w:r>
          </w:p>
          <w:p w14:paraId="7BBA15EC" w14:textId="77777777" w:rsidR="003D1C51" w:rsidRPr="00701C81" w:rsidRDefault="003D1C51" w:rsidP="00F161EB">
            <w:pPr>
              <w:pStyle w:val="ListParagraph"/>
              <w:numPr>
                <w:ilvl w:val="0"/>
                <w:numId w:val="20"/>
              </w:numPr>
              <w:cnfStyle w:val="000000000000" w:firstRow="0" w:lastRow="0" w:firstColumn="0" w:lastColumn="0" w:oddVBand="0" w:evenVBand="0" w:oddHBand="0" w:evenHBand="0" w:firstRowFirstColumn="0" w:firstRowLastColumn="0" w:lastRowFirstColumn="0" w:lastRowLastColumn="0"/>
            </w:pPr>
            <w:r>
              <w:rPr>
                <w:lang w:val="hi"/>
              </w:rPr>
              <w:t>स्वयंसेवा करना।</w:t>
            </w:r>
          </w:p>
          <w:p w14:paraId="5ADE725A" w14:textId="50334FBE" w:rsidR="003D1C51" w:rsidRPr="00871B18" w:rsidRDefault="003D1C51" w:rsidP="00F161EB">
            <w:pPr>
              <w:ind w:right="218"/>
              <w:cnfStyle w:val="000000000000" w:firstRow="0" w:lastRow="0" w:firstColumn="0" w:lastColumn="0" w:oddVBand="0" w:evenVBand="0" w:oddHBand="0" w:evenHBand="0" w:firstRowFirstColumn="0" w:firstRowLastColumn="0" w:lastRowFirstColumn="0" w:lastRowLastColumn="0"/>
              <w:rPr>
                <w:rFonts w:eastAsia="Arial"/>
                <w:szCs w:val="22"/>
              </w:rPr>
            </w:pPr>
            <w:hyperlink r:id="rId20" w:history="1">
              <w:r>
                <w:rPr>
                  <w:rStyle w:val="Hyperlink"/>
                  <w:rFonts w:eastAsia="Arial"/>
                  <w:szCs w:val="22"/>
                  <w:lang w:val="hi"/>
                </w:rPr>
                <w:t>https://www.ndis.gov.au/participants/finding-keeping-and-changing-jobs</w:t>
              </w:r>
            </w:hyperlink>
            <w:r>
              <w:rPr>
                <w:rFonts w:eastAsia="Arial"/>
                <w:szCs w:val="22"/>
                <w:lang w:val="hi"/>
              </w:rPr>
              <w:t xml:space="preserve"> </w:t>
            </w:r>
          </w:p>
        </w:tc>
      </w:tr>
    </w:tbl>
    <w:p w14:paraId="4F38F478" w14:textId="77777777" w:rsidR="00373694" w:rsidRPr="00373694" w:rsidRDefault="00373694" w:rsidP="00373694">
      <w:pPr>
        <w:rPr>
          <w:szCs w:val="22"/>
        </w:rPr>
      </w:pPr>
    </w:p>
    <w:sectPr w:rsidR="00373694" w:rsidRPr="00373694" w:rsidSect="00F3109E">
      <w:headerReference w:type="default" r:id="rId21"/>
      <w:footerReference w:type="default" r:id="rId22"/>
      <w:headerReference w:type="first" r:id="rId23"/>
      <w:pgSz w:w="11906" w:h="16838"/>
      <w:pgMar w:top="1560" w:right="1418" w:bottom="709" w:left="1418" w:header="709"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4C74" w14:textId="77777777" w:rsidR="004C5890" w:rsidRDefault="004C5890" w:rsidP="00127DAD">
      <w:r>
        <w:separator/>
      </w:r>
    </w:p>
    <w:p w14:paraId="1008B032" w14:textId="77777777" w:rsidR="004C5890" w:rsidRDefault="004C5890"/>
  </w:endnote>
  <w:endnote w:type="continuationSeparator" w:id="0">
    <w:p w14:paraId="4371CC02" w14:textId="77777777" w:rsidR="004C5890" w:rsidRDefault="004C5890" w:rsidP="00127DAD">
      <w:r>
        <w:continuationSeparator/>
      </w:r>
    </w:p>
    <w:p w14:paraId="7FAC2FD4" w14:textId="77777777" w:rsidR="004C5890" w:rsidRDefault="004C5890"/>
  </w:endnote>
  <w:endnote w:type="continuationNotice" w:id="1">
    <w:p w14:paraId="0FA5750F" w14:textId="77777777" w:rsidR="004C5890" w:rsidRDefault="004C5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26FF" w14:textId="46D01CB9" w:rsidR="000337D4" w:rsidRPr="00323F4C" w:rsidRDefault="000337D4" w:rsidP="00E66942">
    <w:pPr>
      <w:pStyle w:val="Footer"/>
      <w:rPr>
        <w:sz w:val="18"/>
        <w:szCs w:val="14"/>
      </w:rPr>
    </w:pPr>
    <w:r>
      <w:rPr>
        <w:lang w:val="hi"/>
      </w:rPr>
      <w:tab/>
    </w:r>
    <w:r>
      <w:rPr>
        <w:lang w:val="hi"/>
      </w:rPr>
      <w:tab/>
    </w:r>
    <w:r>
      <w:rPr>
        <w:sz w:val="18"/>
        <w:szCs w:val="14"/>
        <w:lang w:val="hi"/>
      </w:rPr>
      <w:t>D24/0265668</w:t>
    </w:r>
  </w:p>
  <w:p w14:paraId="2751E260" w14:textId="77777777" w:rsidR="000337D4" w:rsidRPr="00323F4C" w:rsidRDefault="000337D4" w:rsidP="00E66942">
    <w:pPr>
      <w:pStyle w:val="Footer"/>
      <w:rPr>
        <w:sz w:val="18"/>
        <w:szCs w:val="14"/>
      </w:rPr>
    </w:pPr>
    <w:r>
      <w:rPr>
        <w:sz w:val="18"/>
        <w:szCs w:val="14"/>
        <w:lang w:val="hi"/>
      </w:rPr>
      <w:tab/>
    </w:r>
    <w:r>
      <w:rPr>
        <w:sz w:val="18"/>
        <w:szCs w:val="14"/>
        <w:lang w:val="hi"/>
      </w:rPr>
      <w:tab/>
      <w:t>February 2025</w:t>
    </w:r>
  </w:p>
  <w:sdt>
    <w:sdtPr>
      <w:id w:val="-299770705"/>
      <w:docPartObj>
        <w:docPartGallery w:val="Page Numbers (Bottom of Page)"/>
        <w:docPartUnique/>
      </w:docPartObj>
    </w:sdtPr>
    <w:sdtEndPr>
      <w:rPr>
        <w:noProof/>
      </w:rPr>
    </w:sdtEndPr>
    <w:sdtContent>
      <w:p w14:paraId="0B663945" w14:textId="77777777" w:rsidR="000337D4" w:rsidRDefault="000337D4">
        <w:pPr>
          <w:pStyle w:val="Footer"/>
          <w:jc w:val="center"/>
        </w:pPr>
        <w:r>
          <w:rPr>
            <w:lang w:val="hi"/>
          </w:rPr>
          <w:fldChar w:fldCharType="begin"/>
        </w:r>
        <w:r>
          <w:rPr>
            <w:lang w:val="hi"/>
          </w:rPr>
          <w:instrText xml:space="preserve"> PAGE   \* MERGEFORMAT </w:instrText>
        </w:r>
        <w:r>
          <w:rPr>
            <w:lang w:val="hi"/>
          </w:rPr>
          <w:fldChar w:fldCharType="separate"/>
        </w:r>
        <w:r>
          <w:rPr>
            <w:noProof/>
            <w:lang w:val="hi"/>
          </w:rPr>
          <w:t>2</w:t>
        </w:r>
        <w:r>
          <w:rPr>
            <w:noProof/>
            <w:lang w:val="hi"/>
          </w:rPr>
          <w:fldChar w:fldCharType="end"/>
        </w:r>
      </w:p>
    </w:sdtContent>
  </w:sdt>
  <w:p w14:paraId="6BAFCEFA" w14:textId="77777777" w:rsidR="000337D4" w:rsidRDefault="0003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7139" w14:textId="77777777" w:rsidR="004C5890" w:rsidRDefault="004C5890" w:rsidP="00127DAD">
      <w:r>
        <w:separator/>
      </w:r>
    </w:p>
    <w:p w14:paraId="3A358926" w14:textId="77777777" w:rsidR="004C5890" w:rsidRDefault="004C5890"/>
  </w:footnote>
  <w:footnote w:type="continuationSeparator" w:id="0">
    <w:p w14:paraId="22B75B5B" w14:textId="77777777" w:rsidR="004C5890" w:rsidRDefault="004C5890" w:rsidP="00127DAD">
      <w:r>
        <w:continuationSeparator/>
      </w:r>
    </w:p>
    <w:p w14:paraId="6F388334" w14:textId="77777777" w:rsidR="004C5890" w:rsidRDefault="004C5890"/>
  </w:footnote>
  <w:footnote w:type="continuationNotice" w:id="1">
    <w:p w14:paraId="4F35374B" w14:textId="77777777" w:rsidR="004C5890" w:rsidRDefault="004C5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6CA6" w14:textId="22A1790C" w:rsidR="000337D4" w:rsidRDefault="000337D4" w:rsidP="003859DD">
    <w:pPr>
      <w:pStyle w:val="Header"/>
      <w:tabs>
        <w:tab w:val="clear" w:pos="4513"/>
        <w:tab w:val="clear" w:pos="9026"/>
        <w:tab w:val="left" w:pos="2685"/>
      </w:tabs>
    </w:pPr>
    <w:r>
      <w:rPr>
        <w:noProof/>
        <w:lang w:val="hi"/>
      </w:rPr>
      <w:drawing>
        <wp:anchor distT="0" distB="0" distL="114300" distR="114300" simplePos="0" relativeHeight="251664387" behindDoc="1" locked="0" layoutInCell="1" allowOverlap="1" wp14:anchorId="5CC4CAAF" wp14:editId="27AD81A6">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61D0" w14:textId="0EFA0234" w:rsidR="003859DD" w:rsidRDefault="00F3109E">
    <w:pPr>
      <w:pStyle w:val="Header"/>
    </w:pPr>
    <w:r>
      <w:rPr>
        <w:noProof/>
      </w:rPr>
      <mc:AlternateContent>
        <mc:Choice Requires="wps">
          <w:drawing>
            <wp:anchor distT="45720" distB="45720" distL="114300" distR="114300" simplePos="0" relativeHeight="251674627" behindDoc="0" locked="0" layoutInCell="1" allowOverlap="1" wp14:anchorId="28334674" wp14:editId="1AD749E9">
              <wp:simplePos x="0" y="0"/>
              <wp:positionH relativeFrom="rightMargin">
                <wp:align>left</wp:align>
              </wp:positionH>
              <wp:positionV relativeFrom="paragraph">
                <wp:posOffset>-145415</wp:posOffset>
              </wp:positionV>
              <wp:extent cx="5619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404620"/>
                      </a:xfrm>
                      <a:prstGeom prst="rect">
                        <a:avLst/>
                      </a:prstGeom>
                      <a:noFill/>
                      <a:ln w="9525">
                        <a:noFill/>
                        <a:miter lim="800000"/>
                        <a:headEnd/>
                        <a:tailEnd/>
                      </a:ln>
                    </wps:spPr>
                    <wps:txbx>
                      <w:txbxContent>
                        <w:p w14:paraId="4653914D" w14:textId="77777777" w:rsidR="00F3109E" w:rsidRPr="003859DD" w:rsidRDefault="00F3109E" w:rsidP="00F3109E">
                          <w:pPr>
                            <w:rPr>
                              <w:color w:val="404040" w:themeColor="text1" w:themeTint="BF"/>
                              <w:sz w:val="18"/>
                              <w:szCs w:val="16"/>
                              <w:lang w:val="en-US"/>
                            </w:rPr>
                          </w:pPr>
                          <w:r w:rsidRPr="003859DD">
                            <w:rPr>
                              <w:color w:val="404040" w:themeColor="text1" w:themeTint="BF"/>
                              <w:sz w:val="18"/>
                              <w:szCs w:val="16"/>
                              <w:lang w:val="en-US"/>
                            </w:rPr>
                            <w:t>Hindi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34674" id="_x0000_t202" coordsize="21600,21600" o:spt="202" path="m,l,21600r21600,l21600,xe">
              <v:stroke joinstyle="miter"/>
              <v:path gradientshapeok="t" o:connecttype="rect"/>
            </v:shapetype>
            <v:shape id="Text Box 2" o:spid="_x0000_s1026" type="#_x0000_t202" style="position:absolute;margin-left:0;margin-top:-11.45pt;width:44.25pt;height:110.6pt;z-index:251674627;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" filled="f" stroked="f">
              <v:textbox style="mso-fit-shape-to-text:t">
                <w:txbxContent>
                  <w:p w14:paraId="4653914D" w14:textId="77777777" w:rsidR="00F3109E" w:rsidRPr="003859DD" w:rsidRDefault="00F3109E" w:rsidP="00F3109E">
                    <w:pPr>
                      <w:rPr>
                        <w:color w:val="404040" w:themeColor="text1" w:themeTint="BF"/>
                        <w:sz w:val="18"/>
                        <w:szCs w:val="16"/>
                        <w:lang w:val="en-US"/>
                      </w:rPr>
                    </w:pPr>
                    <w:r w:rsidRPr="003859DD">
                      <w:rPr>
                        <w:color w:val="404040" w:themeColor="text1" w:themeTint="BF"/>
                        <w:sz w:val="18"/>
                        <w:szCs w:val="16"/>
                        <w:lang w:val="en-US"/>
                      </w:rPr>
                      <w:t>Hindi</w:t>
                    </w:r>
                  </w:p>
                </w:txbxContent>
              </v:textbox>
              <w10:wrap type="square" anchorx="margin"/>
            </v:shape>
          </w:pict>
        </mc:Fallback>
      </mc:AlternateContent>
    </w:r>
    <w:r>
      <w:rPr>
        <w:noProof/>
        <w:lang w:val="hi"/>
      </w:rPr>
      <w:drawing>
        <wp:anchor distT="0" distB="0" distL="114300" distR="114300" simplePos="0" relativeHeight="251672579" behindDoc="1" locked="0" layoutInCell="1" allowOverlap="1" wp14:anchorId="55C2A0C6" wp14:editId="1F5C678C">
          <wp:simplePos x="0" y="0"/>
          <wp:positionH relativeFrom="page">
            <wp:align>left</wp:align>
          </wp:positionH>
          <wp:positionV relativeFrom="page">
            <wp:align>bottom</wp:align>
          </wp:positionV>
          <wp:extent cx="7559675" cy="10690225"/>
          <wp:effectExtent l="0" t="0" r="3175" b="0"/>
          <wp:wrapNone/>
          <wp:docPr id="1955254034" name="Picture 1955254034" descr="A black and purpl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54034" name="Picture 1955254034" descr="A black and purple rectangl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70531" behindDoc="1" locked="0" layoutInCell="1" allowOverlap="1" wp14:anchorId="438489C1" wp14:editId="33DD59C3">
          <wp:simplePos x="0" y="0"/>
          <wp:positionH relativeFrom="page">
            <wp:align>left</wp:align>
          </wp:positionH>
          <wp:positionV relativeFrom="page">
            <wp:align>top</wp:align>
          </wp:positionV>
          <wp:extent cx="2164080" cy="1530350"/>
          <wp:effectExtent l="0" t="0" r="7620" b="0"/>
          <wp:wrapTopAndBottom/>
          <wp:docPr id="1764724698" name="Picture 1764724698" descr="A logo of a government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82144" name="Picture 2007482144" descr="A logo of a government educati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7"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206309"/>
    <w:multiLevelType w:val="multilevel"/>
    <w:tmpl w:val="7C98648E"/>
    <w:numStyleLink w:val="BulletedList"/>
  </w:abstractNum>
  <w:num w:numId="1" w16cid:durableId="105083955">
    <w:abstractNumId w:val="19"/>
  </w:num>
  <w:num w:numId="2" w16cid:durableId="1442918986">
    <w:abstractNumId w:val="9"/>
  </w:num>
  <w:num w:numId="3" w16cid:durableId="1284727398">
    <w:abstractNumId w:val="11"/>
  </w:num>
  <w:num w:numId="4" w16cid:durableId="538471618">
    <w:abstractNumId w:val="15"/>
  </w:num>
  <w:num w:numId="5" w16cid:durableId="66223079">
    <w:abstractNumId w:val="14"/>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19"/>
  </w:num>
  <w:num w:numId="16" w16cid:durableId="1735469380">
    <w:abstractNumId w:val="9"/>
  </w:num>
  <w:num w:numId="17" w16cid:durableId="2075078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6"/>
  </w:num>
  <w:num w:numId="20" w16cid:durableId="1413357406">
    <w:abstractNumId w:val="18"/>
  </w:num>
  <w:num w:numId="21" w16cid:durableId="1010916549">
    <w:abstractNumId w:val="12"/>
  </w:num>
  <w:num w:numId="22" w16cid:durableId="775713449">
    <w:abstractNumId w:val="13"/>
  </w:num>
  <w:num w:numId="23" w16cid:durableId="54436968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41982"/>
    <w:rsid w:val="00042E65"/>
    <w:rsid w:val="00043E92"/>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B0131"/>
    <w:rsid w:val="000B6A3E"/>
    <w:rsid w:val="000C58B8"/>
    <w:rsid w:val="000C77C4"/>
    <w:rsid w:val="000E223E"/>
    <w:rsid w:val="000E61C9"/>
    <w:rsid w:val="000F3848"/>
    <w:rsid w:val="000F6D5A"/>
    <w:rsid w:val="001112CC"/>
    <w:rsid w:val="00117BC1"/>
    <w:rsid w:val="00127DAD"/>
    <w:rsid w:val="00130CE9"/>
    <w:rsid w:val="00130E88"/>
    <w:rsid w:val="0013587A"/>
    <w:rsid w:val="001678B6"/>
    <w:rsid w:val="0017483D"/>
    <w:rsid w:val="00177D2D"/>
    <w:rsid w:val="001844C0"/>
    <w:rsid w:val="00185215"/>
    <w:rsid w:val="001A5103"/>
    <w:rsid w:val="001B238E"/>
    <w:rsid w:val="001B5FD2"/>
    <w:rsid w:val="001C5734"/>
    <w:rsid w:val="001D4434"/>
    <w:rsid w:val="001D492C"/>
    <w:rsid w:val="001E1668"/>
    <w:rsid w:val="001E62CB"/>
    <w:rsid w:val="001F3438"/>
    <w:rsid w:val="001F4517"/>
    <w:rsid w:val="001F63E2"/>
    <w:rsid w:val="002145BC"/>
    <w:rsid w:val="0021599E"/>
    <w:rsid w:val="00216809"/>
    <w:rsid w:val="00217EBF"/>
    <w:rsid w:val="002278A9"/>
    <w:rsid w:val="00237DA1"/>
    <w:rsid w:val="00250BF2"/>
    <w:rsid w:val="00257763"/>
    <w:rsid w:val="0026039A"/>
    <w:rsid w:val="002715EE"/>
    <w:rsid w:val="002771D2"/>
    <w:rsid w:val="00293999"/>
    <w:rsid w:val="002964D2"/>
    <w:rsid w:val="00297C14"/>
    <w:rsid w:val="002A426B"/>
    <w:rsid w:val="002D10E1"/>
    <w:rsid w:val="002D49E6"/>
    <w:rsid w:val="002E0306"/>
    <w:rsid w:val="002E3D4D"/>
    <w:rsid w:val="002F01CD"/>
    <w:rsid w:val="002F247F"/>
    <w:rsid w:val="002F49DF"/>
    <w:rsid w:val="00303358"/>
    <w:rsid w:val="003152E0"/>
    <w:rsid w:val="00316604"/>
    <w:rsid w:val="0031727B"/>
    <w:rsid w:val="00323F4C"/>
    <w:rsid w:val="003403BB"/>
    <w:rsid w:val="00345D02"/>
    <w:rsid w:val="00365B17"/>
    <w:rsid w:val="00373694"/>
    <w:rsid w:val="00376020"/>
    <w:rsid w:val="00377B26"/>
    <w:rsid w:val="00380413"/>
    <w:rsid w:val="00381218"/>
    <w:rsid w:val="00382AF2"/>
    <w:rsid w:val="00383E16"/>
    <w:rsid w:val="003859DD"/>
    <w:rsid w:val="00390A4E"/>
    <w:rsid w:val="00390D50"/>
    <w:rsid w:val="00392C1D"/>
    <w:rsid w:val="00396551"/>
    <w:rsid w:val="0039707A"/>
    <w:rsid w:val="00397F0C"/>
    <w:rsid w:val="003A19B6"/>
    <w:rsid w:val="003A1CC6"/>
    <w:rsid w:val="003A76F8"/>
    <w:rsid w:val="003B342E"/>
    <w:rsid w:val="003B56AB"/>
    <w:rsid w:val="003C3383"/>
    <w:rsid w:val="003C7215"/>
    <w:rsid w:val="003D1C51"/>
    <w:rsid w:val="004103B9"/>
    <w:rsid w:val="00414D84"/>
    <w:rsid w:val="0042142B"/>
    <w:rsid w:val="00424303"/>
    <w:rsid w:val="00440775"/>
    <w:rsid w:val="0044231C"/>
    <w:rsid w:val="004457C7"/>
    <w:rsid w:val="00452982"/>
    <w:rsid w:val="00456619"/>
    <w:rsid w:val="004661A2"/>
    <w:rsid w:val="00466E52"/>
    <w:rsid w:val="00491D75"/>
    <w:rsid w:val="0049502A"/>
    <w:rsid w:val="004A2133"/>
    <w:rsid w:val="004B06B1"/>
    <w:rsid w:val="004C5890"/>
    <w:rsid w:val="004C6818"/>
    <w:rsid w:val="004D0B2E"/>
    <w:rsid w:val="0050052A"/>
    <w:rsid w:val="005007C0"/>
    <w:rsid w:val="00523589"/>
    <w:rsid w:val="005356EA"/>
    <w:rsid w:val="00551249"/>
    <w:rsid w:val="00566FE9"/>
    <w:rsid w:val="00570799"/>
    <w:rsid w:val="005728CD"/>
    <w:rsid w:val="005908D0"/>
    <w:rsid w:val="005915F8"/>
    <w:rsid w:val="005A1925"/>
    <w:rsid w:val="005B118D"/>
    <w:rsid w:val="005B2D97"/>
    <w:rsid w:val="005D0F5C"/>
    <w:rsid w:val="005E1145"/>
    <w:rsid w:val="005E1703"/>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80F5F"/>
    <w:rsid w:val="00694952"/>
    <w:rsid w:val="0069535D"/>
    <w:rsid w:val="006A1BE6"/>
    <w:rsid w:val="006A3C91"/>
    <w:rsid w:val="006B214C"/>
    <w:rsid w:val="006D0BC0"/>
    <w:rsid w:val="006E4147"/>
    <w:rsid w:val="006F639D"/>
    <w:rsid w:val="006F69BB"/>
    <w:rsid w:val="00701C81"/>
    <w:rsid w:val="007343DF"/>
    <w:rsid w:val="007358C4"/>
    <w:rsid w:val="00742900"/>
    <w:rsid w:val="00753103"/>
    <w:rsid w:val="00763805"/>
    <w:rsid w:val="007657C5"/>
    <w:rsid w:val="007705F2"/>
    <w:rsid w:val="007761FB"/>
    <w:rsid w:val="00783AC6"/>
    <w:rsid w:val="00784DE2"/>
    <w:rsid w:val="00786BF1"/>
    <w:rsid w:val="007875ED"/>
    <w:rsid w:val="007A58C0"/>
    <w:rsid w:val="007A7281"/>
    <w:rsid w:val="007A782B"/>
    <w:rsid w:val="007F30C7"/>
    <w:rsid w:val="00800518"/>
    <w:rsid w:val="0080285D"/>
    <w:rsid w:val="00804428"/>
    <w:rsid w:val="008250E2"/>
    <w:rsid w:val="00840EFA"/>
    <w:rsid w:val="00843E30"/>
    <w:rsid w:val="00845C58"/>
    <w:rsid w:val="008551A9"/>
    <w:rsid w:val="00860257"/>
    <w:rsid w:val="008626AA"/>
    <w:rsid w:val="008631A5"/>
    <w:rsid w:val="00864AD4"/>
    <w:rsid w:val="00871B18"/>
    <w:rsid w:val="00875F28"/>
    <w:rsid w:val="00881771"/>
    <w:rsid w:val="008831EB"/>
    <w:rsid w:val="00884F6B"/>
    <w:rsid w:val="0088584D"/>
    <w:rsid w:val="00886E6E"/>
    <w:rsid w:val="008911E4"/>
    <w:rsid w:val="00893993"/>
    <w:rsid w:val="008A03B0"/>
    <w:rsid w:val="008A1F74"/>
    <w:rsid w:val="008A7361"/>
    <w:rsid w:val="008B02EB"/>
    <w:rsid w:val="008D7EFC"/>
    <w:rsid w:val="008E6F71"/>
    <w:rsid w:val="008F720F"/>
    <w:rsid w:val="0090111A"/>
    <w:rsid w:val="00916AF7"/>
    <w:rsid w:val="00920E44"/>
    <w:rsid w:val="009239C6"/>
    <w:rsid w:val="009312C0"/>
    <w:rsid w:val="00944008"/>
    <w:rsid w:val="0095620D"/>
    <w:rsid w:val="009567D2"/>
    <w:rsid w:val="00967403"/>
    <w:rsid w:val="00967561"/>
    <w:rsid w:val="00976958"/>
    <w:rsid w:val="00992BCE"/>
    <w:rsid w:val="009E1946"/>
    <w:rsid w:val="009F75D1"/>
    <w:rsid w:val="009F7FE4"/>
    <w:rsid w:val="00A02845"/>
    <w:rsid w:val="00A13D9E"/>
    <w:rsid w:val="00A222CA"/>
    <w:rsid w:val="00A25C0E"/>
    <w:rsid w:val="00A26AEF"/>
    <w:rsid w:val="00A35095"/>
    <w:rsid w:val="00A43B6C"/>
    <w:rsid w:val="00A44533"/>
    <w:rsid w:val="00A64252"/>
    <w:rsid w:val="00A64930"/>
    <w:rsid w:val="00A66AAD"/>
    <w:rsid w:val="00A7032A"/>
    <w:rsid w:val="00A81A55"/>
    <w:rsid w:val="00A8272B"/>
    <w:rsid w:val="00AA413D"/>
    <w:rsid w:val="00AC641B"/>
    <w:rsid w:val="00AE1F56"/>
    <w:rsid w:val="00AE214F"/>
    <w:rsid w:val="00AE7A2E"/>
    <w:rsid w:val="00AF71AF"/>
    <w:rsid w:val="00B06BD2"/>
    <w:rsid w:val="00B143E6"/>
    <w:rsid w:val="00B174C0"/>
    <w:rsid w:val="00B17C7F"/>
    <w:rsid w:val="00B374A9"/>
    <w:rsid w:val="00B444DF"/>
    <w:rsid w:val="00B54143"/>
    <w:rsid w:val="00B544BA"/>
    <w:rsid w:val="00B56A6C"/>
    <w:rsid w:val="00B6170F"/>
    <w:rsid w:val="00B62F9B"/>
    <w:rsid w:val="00B669D2"/>
    <w:rsid w:val="00B823E2"/>
    <w:rsid w:val="00B90E8D"/>
    <w:rsid w:val="00B920BC"/>
    <w:rsid w:val="00BA12A1"/>
    <w:rsid w:val="00BA573B"/>
    <w:rsid w:val="00BD0B3B"/>
    <w:rsid w:val="00BD3561"/>
    <w:rsid w:val="00BE0D6E"/>
    <w:rsid w:val="00BE5AF1"/>
    <w:rsid w:val="00C011D5"/>
    <w:rsid w:val="00C0692E"/>
    <w:rsid w:val="00C106E2"/>
    <w:rsid w:val="00C33BA8"/>
    <w:rsid w:val="00C35BA3"/>
    <w:rsid w:val="00C60CED"/>
    <w:rsid w:val="00C7741D"/>
    <w:rsid w:val="00C77A2C"/>
    <w:rsid w:val="00C800E3"/>
    <w:rsid w:val="00C84C21"/>
    <w:rsid w:val="00C96238"/>
    <w:rsid w:val="00CA0BE1"/>
    <w:rsid w:val="00CB081C"/>
    <w:rsid w:val="00CB46BF"/>
    <w:rsid w:val="00CB7228"/>
    <w:rsid w:val="00CD3045"/>
    <w:rsid w:val="00CE19F1"/>
    <w:rsid w:val="00CE4A39"/>
    <w:rsid w:val="00CF3A6A"/>
    <w:rsid w:val="00CF463D"/>
    <w:rsid w:val="00D00DEF"/>
    <w:rsid w:val="00D14913"/>
    <w:rsid w:val="00D209C3"/>
    <w:rsid w:val="00D21BAC"/>
    <w:rsid w:val="00D23344"/>
    <w:rsid w:val="00D2513F"/>
    <w:rsid w:val="00D30C69"/>
    <w:rsid w:val="00D33FE5"/>
    <w:rsid w:val="00D40239"/>
    <w:rsid w:val="00D43A9E"/>
    <w:rsid w:val="00D544F4"/>
    <w:rsid w:val="00D545EC"/>
    <w:rsid w:val="00D65750"/>
    <w:rsid w:val="00D67287"/>
    <w:rsid w:val="00D846C7"/>
    <w:rsid w:val="00D85416"/>
    <w:rsid w:val="00D91106"/>
    <w:rsid w:val="00D97AFA"/>
    <w:rsid w:val="00DA1B75"/>
    <w:rsid w:val="00DA4DB4"/>
    <w:rsid w:val="00DB51F3"/>
    <w:rsid w:val="00DC188E"/>
    <w:rsid w:val="00DD5BF0"/>
    <w:rsid w:val="00DE3892"/>
    <w:rsid w:val="00E1379D"/>
    <w:rsid w:val="00E140E6"/>
    <w:rsid w:val="00E17418"/>
    <w:rsid w:val="00E27AF2"/>
    <w:rsid w:val="00E3357D"/>
    <w:rsid w:val="00E420D5"/>
    <w:rsid w:val="00E43656"/>
    <w:rsid w:val="00E51B09"/>
    <w:rsid w:val="00E52115"/>
    <w:rsid w:val="00E55C69"/>
    <w:rsid w:val="00E60DCE"/>
    <w:rsid w:val="00E630FC"/>
    <w:rsid w:val="00E643C2"/>
    <w:rsid w:val="00E66942"/>
    <w:rsid w:val="00E70E66"/>
    <w:rsid w:val="00E71C01"/>
    <w:rsid w:val="00E80ACA"/>
    <w:rsid w:val="00E83E29"/>
    <w:rsid w:val="00E87B3E"/>
    <w:rsid w:val="00E9357B"/>
    <w:rsid w:val="00E94081"/>
    <w:rsid w:val="00E95CBA"/>
    <w:rsid w:val="00E977D2"/>
    <w:rsid w:val="00EB5069"/>
    <w:rsid w:val="00EB7800"/>
    <w:rsid w:val="00EC60BC"/>
    <w:rsid w:val="00ED3AB9"/>
    <w:rsid w:val="00EF20B0"/>
    <w:rsid w:val="00F0060B"/>
    <w:rsid w:val="00F105A5"/>
    <w:rsid w:val="00F161EB"/>
    <w:rsid w:val="00F22678"/>
    <w:rsid w:val="00F24F5D"/>
    <w:rsid w:val="00F3109E"/>
    <w:rsid w:val="00F4033E"/>
    <w:rsid w:val="00F50F29"/>
    <w:rsid w:val="00F56214"/>
    <w:rsid w:val="00F6628D"/>
    <w:rsid w:val="00F8161E"/>
    <w:rsid w:val="00FA03FB"/>
    <w:rsid w:val="00FA1899"/>
    <w:rsid w:val="00FA771C"/>
    <w:rsid w:val="00FB6D45"/>
    <w:rsid w:val="00FC15A8"/>
    <w:rsid w:val="00FC4262"/>
    <w:rsid w:val="00FC6FAE"/>
    <w:rsid w:val="00FD1859"/>
    <w:rsid w:val="00FE62C8"/>
    <w:rsid w:val="00FE6462"/>
    <w:rsid w:val="00FE64DD"/>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0D86068-4ED2-4359-8074-1075848A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yperlink" Target="https://www.ndis.gov.au/"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hyperlink" Target="https://www.jobaccess.gov.au/find-a-provider"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jobaccess.gov.au/" TargetMode="External"/><Relationship Id="rId20" Type="http://schemas.openxmlformats.org/officeDocument/2006/relationships/hyperlink" Target="https://www.ndis.gov.au/participants/finding-keeping-and-changing-job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ndis.gov.au/providers/working-provider/delivering-capacity-building-employment-assistanc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772AA-DC75-4223-9811-714A2A0D598E}"/>
</file>

<file path=customXml/itemProps2.xml><?xml version="1.0" encoding="utf-8"?>
<ds:datastoreItem xmlns:ds="http://schemas.openxmlformats.org/officeDocument/2006/customXml" ds:itemID="{1FE080E3-FC75-459A-ACE6-27BD205FBCE0}">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d6520638-0d4b-4f10-b9f9-cc818b5e466b"/>
    <ds:schemaRef ds:uri="http://www.w3.org/XML/1998/namespace"/>
  </ds:schemaRefs>
</ds:datastoreItem>
</file>

<file path=customXml/itemProps3.xml><?xml version="1.0" encoding="utf-8"?>
<ds:datastoreItem xmlns:ds="http://schemas.openxmlformats.org/officeDocument/2006/customXml" ds:itemID="{2D955378-D624-4387-8295-5E9C45859241}">
  <ds:schemaRefs>
    <ds:schemaRef ds:uri="http://schemas.microsoft.com/sharepoint/v3/contenttype/forms"/>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3995</CharactersWithSpaces>
  <SharedDoc>false</SharedDoc>
  <HLinks>
    <vt:vector size="54" baseType="variant">
      <vt:variant>
        <vt:i4>2228286</vt:i4>
      </vt:variant>
      <vt:variant>
        <vt:i4>27</vt:i4>
      </vt:variant>
      <vt:variant>
        <vt:i4>0</vt:i4>
      </vt:variant>
      <vt:variant>
        <vt:i4>5</vt:i4>
      </vt:variant>
      <vt:variant>
        <vt:lpwstr>https://www.ndis.gov.au/participants/finding-keeping-and-changing-jobs</vt:lpwstr>
      </vt:variant>
      <vt:variant>
        <vt:lpwstr/>
      </vt:variant>
      <vt:variant>
        <vt:i4>1114119</vt:i4>
      </vt:variant>
      <vt:variant>
        <vt:i4>24</vt:i4>
      </vt:variant>
      <vt:variant>
        <vt:i4>0</vt:i4>
      </vt:variant>
      <vt:variant>
        <vt:i4>5</vt:i4>
      </vt:variant>
      <vt:variant>
        <vt:lpwstr>https://www.ndis.gov.au/providers/working-provider/delivering-capacity-building-employment-assistance</vt:lpwstr>
      </vt:variant>
      <vt:variant>
        <vt:lpwstr/>
      </vt:variant>
      <vt:variant>
        <vt:i4>93</vt:i4>
      </vt:variant>
      <vt:variant>
        <vt:i4>21</vt:i4>
      </vt:variant>
      <vt:variant>
        <vt:i4>0</vt:i4>
      </vt:variant>
      <vt:variant>
        <vt:i4>5</vt:i4>
      </vt:variant>
      <vt:variant>
        <vt:lpwstr>https://www.ndis.gov.au/</vt:lpwstr>
      </vt:variant>
      <vt:variant>
        <vt:lpwstr/>
      </vt:variant>
      <vt:variant>
        <vt:i4>5636125</vt:i4>
      </vt:variant>
      <vt:variant>
        <vt:i4>18</vt:i4>
      </vt:variant>
      <vt:variant>
        <vt:i4>0</vt:i4>
      </vt:variant>
      <vt:variant>
        <vt:i4>5</vt:i4>
      </vt:variant>
      <vt:variant>
        <vt:lpwstr>https://www.jobaccess.gov.au/find-a-provider</vt:lpwstr>
      </vt:variant>
      <vt:variant>
        <vt:lpwstr/>
      </vt:variant>
      <vt:variant>
        <vt:i4>4980813</vt:i4>
      </vt:variant>
      <vt:variant>
        <vt:i4>15</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3</cp:revision>
  <cp:lastPrinted>2023-02-24T00:01:00Z</cp:lastPrinted>
  <dcterms:created xsi:type="dcterms:W3CDTF">2025-04-08T04:12:00Z</dcterms:created>
  <dcterms:modified xsi:type="dcterms:W3CDTF">2025-04-08T04:14:00Z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