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2AF1F3" w14:textId="1239E68F" w:rsidR="006E4EA4" w:rsidRDefault="00F424CC" w:rsidP="004C3145">
      <w:pPr>
        <w:pStyle w:val="Title"/>
        <w:bidi/>
      </w:pPr>
      <w:bookmarkStart w:id="0" w:name="_Hlk103166844"/>
      <w:bookmarkStart w:id="1" w:name="_Toc84334888"/>
      <w:r>
        <w:rPr>
          <w:bCs/>
          <w:rtl/>
          <w:lang w:bidi="ar"/>
        </w:rPr>
        <w:t>المسارات إلى الجامعة</w:t>
      </w:r>
    </w:p>
    <w:p w14:paraId="7B23013F" w14:textId="155A102B" w:rsidR="00F424CC" w:rsidRPr="00F424CC" w:rsidRDefault="00F424CC" w:rsidP="004C3145">
      <w:pPr>
        <w:pStyle w:val="Title"/>
        <w:bidi/>
        <w:rPr>
          <w:color w:val="auto"/>
          <w:sz w:val="36"/>
          <w:szCs w:val="36"/>
        </w:rPr>
      </w:pPr>
      <w:r>
        <w:rPr>
          <w:bCs/>
          <w:color w:val="auto"/>
          <w:sz w:val="36"/>
          <w:szCs w:val="36"/>
          <w:rtl/>
          <w:lang w:bidi="ar"/>
        </w:rPr>
        <w:t>معلومات لأولياء الأمور</w:t>
      </w:r>
    </w:p>
    <w:bookmarkEnd w:id="0"/>
    <w:bookmarkEnd w:id="1"/>
    <w:p w14:paraId="78A52AA3" w14:textId="77777777" w:rsidR="00F424CC" w:rsidRDefault="00F424CC" w:rsidP="004C3145">
      <w:pPr>
        <w:pStyle w:val="BodyText"/>
        <w:bidi/>
        <w:spacing w:before="209"/>
      </w:pPr>
      <w:r>
        <w:rPr>
          <w:rtl/>
          <w:lang w:bidi="ar"/>
        </w:rPr>
        <w:t>باستطاعة طلاب المدارس في المرحلة الثانوية المتقدّمة اختيار مسار إلى الجامعة أوالتدريب المهني أوالتوظيف من ضمن مجموعة واسعة من الخيارات. يمكن اختيار المسارات التي تلبي اهتمامات الطلاب ومهاراتهم واحتياجاتهم وطموحاتهم.</w:t>
      </w:r>
    </w:p>
    <w:p w14:paraId="7361B4A9" w14:textId="77777777" w:rsidR="00F424CC" w:rsidRDefault="00F424CC" w:rsidP="004C3145">
      <w:pPr>
        <w:pStyle w:val="BodyText"/>
        <w:spacing w:before="1"/>
        <w:rPr>
          <w:sz w:val="19"/>
        </w:rPr>
      </w:pPr>
    </w:p>
    <w:p w14:paraId="065CA492" w14:textId="77777777" w:rsidR="00F424CC" w:rsidRPr="00F424CC" w:rsidRDefault="00F424CC" w:rsidP="004C3145">
      <w:pPr>
        <w:bidi/>
        <w:rPr>
          <w:b/>
          <w:color w:val="592C82"/>
          <w:sz w:val="26"/>
        </w:rPr>
      </w:pPr>
      <w:r>
        <w:rPr>
          <w:b/>
          <w:bCs/>
          <w:color w:val="592C82"/>
          <w:sz w:val="26"/>
          <w:rtl/>
          <w:lang w:bidi="ar"/>
        </w:rPr>
        <w:t>ما هي المسارات إلى الجامعة؟</w:t>
      </w:r>
    </w:p>
    <w:p w14:paraId="1FEA9186" w14:textId="2A617920" w:rsidR="00F321C6" w:rsidRPr="00BE43AE" w:rsidRDefault="00F424CC" w:rsidP="00037E99">
      <w:pPr>
        <w:widowControl w:val="0"/>
        <w:autoSpaceDE w:val="0"/>
        <w:autoSpaceDN w:val="0"/>
        <w:bidi/>
        <w:spacing w:before="221" w:after="120" w:line="276" w:lineRule="exact"/>
        <w:outlineLvl w:val="0"/>
        <w:rPr>
          <w:rFonts w:eastAsia="Arial"/>
          <w:b/>
          <w:bCs/>
          <w:spacing w:val="-4"/>
          <w:sz w:val="24"/>
          <w:szCs w:val="24"/>
        </w:rPr>
      </w:pPr>
      <w:r>
        <w:rPr>
          <w:rFonts w:eastAsia="Arial"/>
          <w:b/>
          <w:bCs/>
          <w:sz w:val="24"/>
          <w:szCs w:val="24"/>
          <w:rtl/>
          <w:lang w:bidi="ar"/>
        </w:rPr>
        <w:t>مُعدّل القبول في الجامعة الأسترالية (</w:t>
      </w:r>
      <w:r>
        <w:rPr>
          <w:rFonts w:eastAsia="Arial"/>
          <w:b/>
          <w:bCs/>
          <w:sz w:val="24"/>
          <w:szCs w:val="24"/>
        </w:rPr>
        <w:t>ATAR</w:t>
      </w:r>
      <w:r>
        <w:rPr>
          <w:rFonts w:eastAsia="Arial"/>
          <w:b/>
          <w:bCs/>
          <w:sz w:val="24"/>
          <w:szCs w:val="24"/>
          <w:rtl/>
          <w:lang w:bidi="ar"/>
        </w:rPr>
        <w:t>)</w:t>
      </w:r>
    </w:p>
    <w:p w14:paraId="7BA0A285" w14:textId="7DF9B84A" w:rsidR="00A52B71" w:rsidRDefault="00F424CC" w:rsidP="004529D5">
      <w:pPr>
        <w:pStyle w:val="BodyText"/>
        <w:bidi/>
      </w:pPr>
      <w:r>
        <w:rPr>
          <w:rtl/>
          <w:lang w:bidi="ar"/>
        </w:rPr>
        <w:t xml:space="preserve">يُحتسب مُعدل القبول للدراسة الجامعة الأسترالية للطلاب باستخدام المواد الدراسية ونتائج الامتحانات. لحساب المُعدّل يلزم إكمال 4 مواد دراسية على الأقل. إن الطبيعة الأكاديمية لمواد مُعدّل القبول في الجامعية الأسترالية، وتحدياتها، توفّر لمعظم الطلاب فرصة التحضير الأفضل للنجاح في الدراسة الجامعية. </w:t>
      </w:r>
    </w:p>
    <w:p w14:paraId="17F32ACD" w14:textId="77777777" w:rsidR="00A52B71" w:rsidRDefault="00A52B71" w:rsidP="004529D5">
      <w:pPr>
        <w:pStyle w:val="BodyText"/>
      </w:pPr>
    </w:p>
    <w:p w14:paraId="036899A0" w14:textId="2AF1C3D9" w:rsidR="004529D5" w:rsidRDefault="004529D5" w:rsidP="004529D5">
      <w:pPr>
        <w:pStyle w:val="BodyText"/>
        <w:bidi/>
      </w:pPr>
      <w:r>
        <w:rPr>
          <w:rtl/>
          <w:lang w:bidi="ar"/>
        </w:rPr>
        <w:t>تعطي المدارس طلاب الصف الثاني عشر معلومات حول تقديم الطلبات للانتساب إلى الجامعات والتسجيل في الدورات الجامعية.</w:t>
      </w:r>
    </w:p>
    <w:p w14:paraId="0D162FFB" w14:textId="77777777" w:rsidR="00F424CC" w:rsidRDefault="00F424CC" w:rsidP="004C3145">
      <w:pPr>
        <w:pStyle w:val="BodyText"/>
      </w:pPr>
    </w:p>
    <w:p w14:paraId="273B6216" w14:textId="77777777" w:rsidR="00F424CC" w:rsidRDefault="00F424CC" w:rsidP="004C3145">
      <w:pPr>
        <w:pStyle w:val="BodyText"/>
        <w:bidi/>
      </w:pPr>
      <w:r>
        <w:rPr>
          <w:rtl/>
          <w:lang w:bidi="ar"/>
        </w:rPr>
        <w:t>لكي يُنظر في طلبات الانتساب إلى الجامعة للطلاب الذين أنهوا دراستهم وحصلوا على مُعدّل القبول في الجامعات، يجب أن يتوفّر لدى الطالب ما يلي:</w:t>
      </w:r>
    </w:p>
    <w:p w14:paraId="2C2EBEC9" w14:textId="3D68334C" w:rsidR="00F424CC" w:rsidRDefault="00F424CC" w:rsidP="00D70709">
      <w:pPr>
        <w:pStyle w:val="BodyText"/>
        <w:numPr>
          <w:ilvl w:val="0"/>
          <w:numId w:val="23"/>
        </w:numPr>
        <w:bidi/>
        <w:ind w:left="700"/>
      </w:pPr>
      <w:r>
        <w:rPr>
          <w:rtl/>
          <w:lang w:bidi="ar"/>
        </w:rPr>
        <w:t>تلبية متطلبات شهادة التعليم الثانوية في غرب أستراليا (</w:t>
      </w:r>
      <w:r>
        <w:t>WACE</w:t>
      </w:r>
      <w:r>
        <w:rPr>
          <w:rtl/>
          <w:lang w:bidi="ar"/>
        </w:rPr>
        <w:t>)</w:t>
      </w:r>
    </w:p>
    <w:p w14:paraId="5618A6A3" w14:textId="4B64AF42" w:rsidR="004C4720" w:rsidRPr="00063A80" w:rsidRDefault="00F424CC" w:rsidP="00063A80">
      <w:pPr>
        <w:pStyle w:val="BodyText"/>
        <w:numPr>
          <w:ilvl w:val="0"/>
          <w:numId w:val="23"/>
        </w:numPr>
        <w:bidi/>
        <w:ind w:left="700"/>
      </w:pPr>
      <w:r>
        <w:rPr>
          <w:noProof/>
        </w:rPr>
        <mc:AlternateContent>
          <mc:Choice Requires="wps">
            <w:drawing>
              <wp:anchor distT="0" distB="0" distL="114300" distR="114300" simplePos="0" relativeHeight="251658240" behindDoc="1" locked="0" layoutInCell="1" allowOverlap="1" wp14:anchorId="2206C44B" wp14:editId="24B040F5">
                <wp:simplePos x="0" y="0"/>
                <wp:positionH relativeFrom="page">
                  <wp:posOffset>1358265</wp:posOffset>
                </wp:positionH>
                <wp:positionV relativeFrom="paragraph">
                  <wp:posOffset>169545</wp:posOffset>
                </wp:positionV>
                <wp:extent cx="980440" cy="321945"/>
                <wp:effectExtent l="0" t="0" r="0" b="3175"/>
                <wp:wrapNone/>
                <wp:docPr id="4" name="Freeform: 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80440" cy="321945"/>
                        </a:xfrm>
                        <a:custGeom>
                          <a:avLst/>
                          <a:gdLst>
                            <a:gd name="T0" fmla="+- 0 2847 2139"/>
                            <a:gd name="T1" fmla="*/ T0 w 1544"/>
                            <a:gd name="T2" fmla="+- 0 267 267"/>
                            <a:gd name="T3" fmla="*/ 267 h 507"/>
                            <a:gd name="T4" fmla="+- 0 2139 2139"/>
                            <a:gd name="T5" fmla="*/ T4 w 1544"/>
                            <a:gd name="T6" fmla="+- 0 267 267"/>
                            <a:gd name="T7" fmla="*/ 267 h 507"/>
                            <a:gd name="T8" fmla="+- 0 2139 2139"/>
                            <a:gd name="T9" fmla="*/ T8 w 1544"/>
                            <a:gd name="T10" fmla="+- 0 519 267"/>
                            <a:gd name="T11" fmla="*/ 519 h 507"/>
                            <a:gd name="T12" fmla="+- 0 2847 2139"/>
                            <a:gd name="T13" fmla="*/ T12 w 1544"/>
                            <a:gd name="T14" fmla="+- 0 519 267"/>
                            <a:gd name="T15" fmla="*/ 519 h 507"/>
                            <a:gd name="T16" fmla="+- 0 2847 2139"/>
                            <a:gd name="T17" fmla="*/ T16 w 1544"/>
                            <a:gd name="T18" fmla="+- 0 267 267"/>
                            <a:gd name="T19" fmla="*/ 267 h 507"/>
                            <a:gd name="T20" fmla="+- 0 3682 2139"/>
                            <a:gd name="T21" fmla="*/ T20 w 1544"/>
                            <a:gd name="T22" fmla="+- 0 519 267"/>
                            <a:gd name="T23" fmla="*/ 519 h 507"/>
                            <a:gd name="T24" fmla="+- 0 2859 2139"/>
                            <a:gd name="T25" fmla="*/ T24 w 1544"/>
                            <a:gd name="T26" fmla="+- 0 519 267"/>
                            <a:gd name="T27" fmla="*/ 519 h 507"/>
                            <a:gd name="T28" fmla="+- 0 2859 2139"/>
                            <a:gd name="T29" fmla="*/ T28 w 1544"/>
                            <a:gd name="T30" fmla="+- 0 773 267"/>
                            <a:gd name="T31" fmla="*/ 773 h 507"/>
                            <a:gd name="T32" fmla="+- 0 3682 2139"/>
                            <a:gd name="T33" fmla="*/ T32 w 1544"/>
                            <a:gd name="T34" fmla="+- 0 773 267"/>
                            <a:gd name="T35" fmla="*/ 773 h 507"/>
                            <a:gd name="T36" fmla="+- 0 3682 2139"/>
                            <a:gd name="T37" fmla="*/ T36 w 1544"/>
                            <a:gd name="T38" fmla="+- 0 519 267"/>
                            <a:gd name="T39" fmla="*/ 519 h 50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544" h="507">
                              <a:moveTo>
                                <a:pt x="708" y="0"/>
                              </a:moveTo>
                              <a:lnTo>
                                <a:pt x="0" y="0"/>
                              </a:lnTo>
                              <a:lnTo>
                                <a:pt x="0" y="252"/>
                              </a:lnTo>
                              <a:lnTo>
                                <a:pt x="708" y="252"/>
                              </a:lnTo>
                              <a:lnTo>
                                <a:pt x="708" y="0"/>
                              </a:lnTo>
                              <a:close/>
                              <a:moveTo>
                                <a:pt x="1543" y="252"/>
                              </a:moveTo>
                              <a:lnTo>
                                <a:pt x="720" y="252"/>
                              </a:lnTo>
                              <a:lnTo>
                                <a:pt x="720" y="506"/>
                              </a:lnTo>
                              <a:lnTo>
                                <a:pt x="1543" y="506"/>
                              </a:lnTo>
                              <a:lnTo>
                                <a:pt x="1543" y="252"/>
                              </a:lnTo>
                              <a:close/>
                            </a:path>
                          </a:pathLst>
                        </a:custGeom>
                        <a:solidFill>
                          <a:srgbClr val="FBFBF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w:pict>
              <v:shape id="Freeform: Shape 4" style="position:absolute;margin-left:106.95pt;margin-top:13.35pt;width:77.2pt;height:25.3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544,507" o:spid="_x0000_s1026" fillcolor="#fbfbfb" stroked="f" path="m708,l,,,252r708,l708,xm1543,252r-823,l720,506r823,l1543,252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K3OkBgQAAJQNAAAOAAAAZHJzL2Uyb0RvYy54bWysV+2umzgQ/b9S38HiZ1e9gCGfurlVt9Vd&#10;rdTdrVT6AA6YgAqYtUnI7dPvjMGJyY3TaLWKxEd8GJ+ZM/aMH98f64ocuFSlaDZe+BB4hDepyMpm&#10;t/G+Jc/vlh5RHWsyVomGb7wXrrz3T29+eezbNaeiEFXGJQEjjVr37cYruq5d+75KC14z9SBa3sBg&#10;LmTNOniVOz+TrAfrdeXTIJj7vZBZK0XKlYJ/Pw2D3pO2n+c87f7Oc8U7Um084Nbpq9TXLV79p0e2&#10;3knWFmU60mD/gUXNygYmPZn6xDpG9rJ8ZaouUymUyLuHVNS+yPMy5doH8CYMLrz5WrCWa18gOKo9&#10;hUn9f2bTvw5f2y8Sqav2s0i/K4iI37dqfRrBFwUYsu3/FBloyPad0M4ec1njl+AGOeqYvpxiyo8d&#10;SeHP1TKIY4h8CkMRDVfxDGPus7X5ON2r7ncutCF2+Ky6QZIMnnRAM9KwGmZNwEheV6DOr+9IQOgy&#10;XhAaRqtRwhMsNLC3PkkC0pNwFseXIGpAg605mJovLkGRAYElGCYFmQWvQLEBDZaA0FVWMwNDVrGD&#10;1dyAbrFaGNAtVrDq7Fi5WK0MDFktHazCaeBnIXj4OlihHXfEXI1WeBF4p4h27JOQuqhNo++iZgff&#10;Te0i+k5qtgBJOHdRu5DgeoqFtgLOHKNTBaL5kl5NMmprkFBn8k9FcESN2hI4o0anCtDl7Hr+U1uD&#10;hLpWAJ2K4KJmS+CmdqGAk5qtQUJdyyCairBYRNeWQWRLgJiryyCaKuAUNLI1SCLXMoimIrio2RK4&#10;qU0VcFOzNUgi1zKIpiI4BIVdfNyvYCOaCAqFYmdKAStMdUiPzVge4Ikw7DUCXZFaobASJaAC1Jsk&#10;GmsNoLCWOMAQFwTrrR3muw0GpgiG7W4oY7fRIQio4abq/QQOQdVwXdV+ygXXO8Jhqd5DBteght/n&#10;KR1dhZS+xzrmKlqP7nM1Gl0dCrhxdbiP2kro3i77NukR6Nu2yIitW9ZhSphH0kMHisWeFBsPSzUO&#10;1OLAE6EhHabGIoCMBJ669YPpzuNVY+NgtVsoM2burbY1YOiMjgEyo+Y+oMyM9+IMM2MlrYTi2t8z&#10;18EyODsE/Wz6DDGfjySwhoBDZ6QZN/cpbhbMbzp1mvpu4OuZjWOgAiqpu8KTpJgJVmeoRFVmz2VV&#10;oZJK7rYfK0kODLr659/wN5KdwCq96BuBnw0ZjP/o5hb7WTwjqPVWZC/Q20oxHA3gKAMPhZA/PNLD&#10;sWDjqX/2THKPVH800HevQt3Ndvolni0wrNIe2dojrEnB1MbrPNik8PFjN5w99q0sdwXMFOokbcQH&#10;6KnzEntfzW9gNb5A669jMx5T8Gxhv2vU+TD19C8AAAD//wMAUEsDBBQABgAIAAAAIQBofaoi3QAA&#10;AAkBAAAPAAAAZHJzL2Rvd25yZXYueG1sTI9NT8MwDIbvSPyHyEjcWLoVtaNrOlUguLMhFW5Z435o&#10;jVM1WVf+PeYEN1t+9Pp58/1iBzHj5HtHCtarCARS7UxPrYKP4+vDFoQPmoweHKGCb/SwL25vcp0Z&#10;d6V3nA+hFRxCPtMKuhDGTEpfd2i1X7kRiW+Nm6wOvE6tNJO+crgd5CaKEml1T/yh0yM+d1ifDxer&#10;YMYqeWv0Z1N/laVx1Txh9ZIqdX+3lDsQAZfwB8OvPqtDwU4ndyHjxaBgs46fGOUhSUEwECfbGMRJ&#10;QZo+gixy+b9B8QMAAP//AwBQSwECLQAUAAYACAAAACEAtoM4kv4AAADhAQAAEwAAAAAAAAAAAAAA&#10;AAAAAAAAW0NvbnRlbnRfVHlwZXNdLnhtbFBLAQItABQABgAIAAAAIQA4/SH/1gAAAJQBAAALAAAA&#10;AAAAAAAAAAAAAC8BAABfcmVscy8ucmVsc1BLAQItABQABgAIAAAAIQC9K3OkBgQAAJQNAAAOAAAA&#10;AAAAAAAAAAAAAC4CAABkcnMvZTJvRG9jLnhtbFBLAQItABQABgAIAAAAIQBofaoi3QAAAAkBAAAP&#10;AAAAAAAAAAAAAAAAAGAGAABkcnMvZG93bnJldi54bWxQSwUGAAAAAAQABADzAAAAagcAAAAA&#10;" w14:anchorId="0FB6031F">
                <v:path arrowok="t" o:connecttype="custom" o:connectlocs="449580,169545;0,169545;0,329565;449580,329565;449580,169545;979805,329565;457200,329565;457200,490855;979805,490855;979805,329565" o:connectangles="0,0,0,0,0,0,0,0,0,0"/>
                <w10:wrap anchorx="page"/>
              </v:shape>
            </w:pict>
          </mc:Fallback>
        </mc:AlternateContent>
      </w:r>
      <w:r>
        <w:rPr>
          <w:rtl/>
          <w:lang w:bidi="ar"/>
        </w:rPr>
        <w:t>تلبية معيار الكفاءة في اللغة الإنكليزية كما تحدده كل جامعة</w:t>
      </w:r>
    </w:p>
    <w:p w14:paraId="22C751E3" w14:textId="16C4E76B" w:rsidR="00F424CC" w:rsidRPr="004C4720" w:rsidRDefault="00F424CC" w:rsidP="00D70709">
      <w:pPr>
        <w:pStyle w:val="BodyText"/>
        <w:numPr>
          <w:ilvl w:val="0"/>
          <w:numId w:val="24"/>
        </w:numPr>
        <w:bidi/>
        <w:ind w:left="700"/>
      </w:pPr>
      <w:r>
        <w:rPr>
          <w:rtl/>
          <w:lang w:bidi="ar"/>
        </w:rPr>
        <w:t>الحصول على مُعدّل القبول في الجامعة الأسترالية (</w:t>
      </w:r>
      <w:r>
        <w:t>ATAR</w:t>
      </w:r>
      <w:r>
        <w:rPr>
          <w:rtl/>
          <w:lang w:bidi="ar"/>
        </w:rPr>
        <w:t>) بما يكفيٍ للتسجيل في دورةٍ معينةٍ</w:t>
      </w:r>
    </w:p>
    <w:p w14:paraId="539D46F5" w14:textId="77777777" w:rsidR="00F424CC" w:rsidRDefault="00F424CC" w:rsidP="00D70709">
      <w:pPr>
        <w:pStyle w:val="BodyText"/>
        <w:numPr>
          <w:ilvl w:val="0"/>
          <w:numId w:val="24"/>
        </w:numPr>
        <w:bidi/>
        <w:ind w:left="700"/>
      </w:pPr>
      <w:r>
        <w:rPr>
          <w:rtl/>
          <w:lang w:bidi="ar"/>
        </w:rPr>
        <w:t>تلبية أي متطلبات أساسية أو خاصة للتسجيل في دورةٍ معينةٍ.</w:t>
      </w:r>
    </w:p>
    <w:p w14:paraId="53B80882" w14:textId="77777777" w:rsidR="00F424CC" w:rsidRDefault="00F424CC" w:rsidP="004C3145">
      <w:pPr>
        <w:pStyle w:val="BodyText"/>
        <w:rPr>
          <w:sz w:val="21"/>
        </w:rPr>
      </w:pPr>
    </w:p>
    <w:p w14:paraId="4A59D5CC" w14:textId="691D99E4" w:rsidR="00AB030C" w:rsidRPr="00AB030C" w:rsidRDefault="00AB030C" w:rsidP="00037E99">
      <w:pPr>
        <w:widowControl w:val="0"/>
        <w:autoSpaceDE w:val="0"/>
        <w:autoSpaceDN w:val="0"/>
        <w:bidi/>
        <w:spacing w:before="120" w:after="120"/>
        <w:outlineLvl w:val="0"/>
        <w:rPr>
          <w:rFonts w:eastAsia="Arial"/>
          <w:b/>
          <w:bCs/>
          <w:sz w:val="24"/>
          <w:szCs w:val="24"/>
        </w:rPr>
      </w:pPr>
      <w:r>
        <w:rPr>
          <w:rFonts w:eastAsia="Arial"/>
          <w:b/>
          <w:bCs/>
          <w:sz w:val="24"/>
          <w:szCs w:val="24"/>
          <w:rtl/>
          <w:lang w:bidi="ar"/>
        </w:rPr>
        <w:t>مُعدّل القبول في الجامعة الأسترالية (</w:t>
      </w:r>
      <w:r>
        <w:rPr>
          <w:rFonts w:eastAsia="Arial"/>
          <w:b/>
          <w:bCs/>
          <w:sz w:val="24"/>
          <w:szCs w:val="24"/>
        </w:rPr>
        <w:t>ATAR</w:t>
      </w:r>
      <w:r>
        <w:rPr>
          <w:rFonts w:eastAsia="Arial"/>
          <w:b/>
          <w:bCs/>
          <w:sz w:val="24"/>
          <w:szCs w:val="24"/>
          <w:rtl/>
          <w:lang w:bidi="ar"/>
        </w:rPr>
        <w:t>) مع التعديل في مُعدّل قبول الطلاب</w:t>
      </w:r>
    </w:p>
    <w:p w14:paraId="0C8516B7" w14:textId="16031CC7" w:rsidR="00AB030C" w:rsidRPr="00AB030C" w:rsidRDefault="00AB030C" w:rsidP="00366ADE">
      <w:pPr>
        <w:widowControl w:val="0"/>
        <w:autoSpaceDE w:val="0"/>
        <w:autoSpaceDN w:val="0"/>
        <w:bidi/>
        <w:spacing w:before="9" w:line="254" w:lineRule="auto"/>
        <w:ind w:right="212"/>
        <w:rPr>
          <w:rFonts w:eastAsia="Arial"/>
          <w:szCs w:val="22"/>
        </w:rPr>
      </w:pPr>
      <w:r>
        <w:rPr>
          <w:rFonts w:eastAsia="Arial"/>
          <w:szCs w:val="22"/>
          <w:rtl/>
          <w:lang w:bidi="ar"/>
        </w:rPr>
        <w:t>يؤهّل بعض الطلاب لتعديل مُعدّل القبول في الجامعة الأسترالية (</w:t>
      </w:r>
      <w:r>
        <w:rPr>
          <w:rFonts w:eastAsia="Arial"/>
          <w:szCs w:val="22"/>
        </w:rPr>
        <w:t>ATAR</w:t>
      </w:r>
      <w:r>
        <w:rPr>
          <w:rFonts w:eastAsia="Arial"/>
          <w:szCs w:val="22"/>
          <w:rtl/>
          <w:lang w:bidi="ar"/>
        </w:rPr>
        <w:t>)، يرفع التعديل مُعدّل الطالب لأسباب عدّة، منها:</w:t>
      </w:r>
    </w:p>
    <w:p w14:paraId="325D2065" w14:textId="7978F5B3" w:rsidR="001B0C7F" w:rsidRPr="00AB030C" w:rsidRDefault="00AB030C" w:rsidP="00D70709">
      <w:pPr>
        <w:widowControl w:val="0"/>
        <w:numPr>
          <w:ilvl w:val="0"/>
          <w:numId w:val="18"/>
        </w:numPr>
        <w:tabs>
          <w:tab w:val="left" w:pos="858"/>
          <w:tab w:val="left" w:pos="859"/>
        </w:tabs>
        <w:autoSpaceDE w:val="0"/>
        <w:autoSpaceDN w:val="0"/>
        <w:bidi/>
        <w:spacing w:line="269" w:lineRule="exact"/>
        <w:ind w:left="701" w:hanging="361"/>
        <w:rPr>
          <w:rFonts w:eastAsia="Arial"/>
          <w:szCs w:val="22"/>
        </w:rPr>
      </w:pPr>
      <w:r>
        <w:rPr>
          <w:rFonts w:eastAsia="Arial"/>
          <w:szCs w:val="22"/>
          <w:rtl/>
          <w:lang w:bidi="ar"/>
        </w:rPr>
        <w:t>كونه يعيش أو يذهب إلى مدرسة في منطقة معيّنة</w:t>
      </w:r>
    </w:p>
    <w:p w14:paraId="215F1C93" w14:textId="17F01222" w:rsidR="002F2387" w:rsidRPr="001B0C7F" w:rsidRDefault="00AB030C" w:rsidP="002F2387">
      <w:pPr>
        <w:widowControl w:val="0"/>
        <w:numPr>
          <w:ilvl w:val="0"/>
          <w:numId w:val="18"/>
        </w:numPr>
        <w:tabs>
          <w:tab w:val="left" w:pos="858"/>
          <w:tab w:val="left" w:pos="859"/>
        </w:tabs>
        <w:autoSpaceDE w:val="0"/>
        <w:autoSpaceDN w:val="0"/>
        <w:bidi/>
        <w:spacing w:line="268" w:lineRule="exact"/>
        <w:ind w:left="701" w:hanging="361"/>
        <w:rPr>
          <w:rFonts w:eastAsia="Arial"/>
          <w:szCs w:val="22"/>
        </w:rPr>
      </w:pPr>
      <w:r>
        <w:rPr>
          <w:rFonts w:eastAsia="Arial"/>
          <w:szCs w:val="22"/>
          <w:rtl/>
          <w:lang w:bidi="ar"/>
        </w:rPr>
        <w:t>كونه أول شخص في الأسرة يدخل جامعة.</w:t>
      </w:r>
    </w:p>
    <w:p w14:paraId="2B79E0EE" w14:textId="155903BB" w:rsidR="00902922" w:rsidRDefault="006E2FC1" w:rsidP="004A1E57">
      <w:pPr>
        <w:pStyle w:val="BodyText"/>
        <w:bidi/>
        <w:spacing w:before="120" w:after="120" w:line="252" w:lineRule="auto"/>
        <w:ind w:right="212"/>
        <w:rPr>
          <w:color w:val="000000"/>
          <w:spacing w:val="-4"/>
          <w:shd w:val="clear" w:color="auto" w:fill="FFFFFF"/>
        </w:rPr>
      </w:pPr>
      <w:r>
        <w:rPr>
          <w:color w:val="000000"/>
          <w:shd w:val="clear" w:color="auto" w:fill="FFFFFF"/>
          <w:rtl/>
          <w:lang w:bidi="ar"/>
        </w:rPr>
        <w:t xml:space="preserve">وقد يحمل الطالب مُعدّل قبول مختلف في الجامعات المختلفة. </w:t>
      </w:r>
    </w:p>
    <w:p w14:paraId="489D6D19" w14:textId="77777777" w:rsidR="00902922" w:rsidRDefault="00902922" w:rsidP="004A1E57">
      <w:pPr>
        <w:pStyle w:val="BodyText"/>
        <w:spacing w:before="120" w:after="120" w:line="252" w:lineRule="auto"/>
        <w:ind w:right="212"/>
        <w:rPr>
          <w:color w:val="000000"/>
          <w:spacing w:val="-4"/>
          <w:shd w:val="clear" w:color="auto" w:fill="FFFFFF"/>
        </w:rPr>
      </w:pPr>
    </w:p>
    <w:p w14:paraId="27437ACB" w14:textId="77777777" w:rsidR="00902922" w:rsidRPr="00BE43AE" w:rsidRDefault="00902922" w:rsidP="00902922">
      <w:pPr>
        <w:pStyle w:val="BodyText"/>
        <w:bidi/>
        <w:spacing w:before="120" w:after="60" w:line="252" w:lineRule="auto"/>
        <w:ind w:right="212"/>
        <w:rPr>
          <w:b/>
          <w:bCs/>
          <w:color w:val="000000"/>
          <w:spacing w:val="-4"/>
          <w:sz w:val="24"/>
          <w:szCs w:val="24"/>
          <w:shd w:val="clear" w:color="auto" w:fill="FFFFFF"/>
        </w:rPr>
      </w:pPr>
      <w:r>
        <w:rPr>
          <w:b/>
          <w:bCs/>
          <w:color w:val="000000"/>
          <w:sz w:val="24"/>
          <w:szCs w:val="24"/>
          <w:shd w:val="clear" w:color="auto" w:fill="FFFFFF"/>
          <w:rtl/>
          <w:lang w:bidi="ar"/>
        </w:rPr>
        <w:t>مركز خدمات المؤسسات الجامعية (</w:t>
      </w:r>
      <w:r>
        <w:rPr>
          <w:b/>
          <w:bCs/>
          <w:color w:val="000000"/>
          <w:sz w:val="24"/>
          <w:szCs w:val="24"/>
          <w:shd w:val="clear" w:color="auto" w:fill="FFFFFF"/>
        </w:rPr>
        <w:t>TISC</w:t>
      </w:r>
      <w:r>
        <w:rPr>
          <w:b/>
          <w:bCs/>
          <w:color w:val="000000"/>
          <w:sz w:val="24"/>
          <w:szCs w:val="24"/>
          <w:shd w:val="clear" w:color="auto" w:fill="FFFFFF"/>
          <w:rtl/>
          <w:lang w:bidi="ar"/>
        </w:rPr>
        <w:t>)</w:t>
      </w:r>
    </w:p>
    <w:p w14:paraId="0E2F494F" w14:textId="799B2EF1" w:rsidR="00902922" w:rsidRDefault="004B46FC" w:rsidP="00E06E82">
      <w:pPr>
        <w:pStyle w:val="BodyText"/>
        <w:bidi/>
        <w:spacing w:before="120" w:after="120" w:line="252" w:lineRule="auto"/>
        <w:ind w:right="212"/>
        <w:rPr>
          <w:shd w:val="clear" w:color="auto" w:fill="FFFFFF"/>
        </w:rPr>
      </w:pPr>
      <w:r>
        <w:rPr>
          <w:color w:val="000000"/>
          <w:shd w:val="clear" w:color="auto" w:fill="FFFFFF"/>
          <w:rtl/>
          <w:lang w:bidi="ar"/>
        </w:rPr>
        <w:t xml:space="preserve">لدى مركز خدمات المؤسسات الجامعية مجموعة من الموارد التي قد تراها مُفيدة، بما في ذلك كتيّبات الدخول إلى الجامعة. </w:t>
      </w:r>
      <w:hyperlink r:id="rId12" w:history="1">
        <w:r>
          <w:rPr>
            <w:rStyle w:val="Hyperlink"/>
            <w:shd w:val="clear" w:color="auto" w:fill="FFFFFF"/>
          </w:rPr>
          <w:t>https://tisc.edu.au/static/guide/download.tisc</w:t>
        </w:r>
      </w:hyperlink>
      <w:r>
        <w:rPr>
          <w:color w:val="000000"/>
          <w:shd w:val="clear" w:color="auto" w:fill="FFFFFF"/>
        </w:rPr>
        <w:t xml:space="preserve"> </w:t>
      </w:r>
    </w:p>
    <w:p w14:paraId="471C1C83" w14:textId="77777777" w:rsidR="00902922" w:rsidRPr="00BE43AE" w:rsidRDefault="00902922" w:rsidP="00902922">
      <w:pPr>
        <w:bidi/>
        <w:rPr>
          <w:rFonts w:eastAsia="Times New Roman"/>
          <w:szCs w:val="22"/>
        </w:rPr>
      </w:pPr>
      <w:r>
        <w:rPr>
          <w:rFonts w:eastAsia="Times New Roman"/>
          <w:szCs w:val="22"/>
          <w:shd w:val="clear" w:color="auto" w:fill="FFFFFF"/>
          <w:rtl/>
          <w:lang w:bidi="ar"/>
        </w:rPr>
        <w:t>يقدم مركز خدمات المؤسسات الجامعية الخدمات التالية:</w:t>
      </w:r>
    </w:p>
    <w:p w14:paraId="1C7EAC01" w14:textId="77777777" w:rsidR="00902922" w:rsidRPr="00BE43AE" w:rsidRDefault="00902922" w:rsidP="00902922">
      <w:pPr>
        <w:numPr>
          <w:ilvl w:val="0"/>
          <w:numId w:val="26"/>
        </w:numPr>
        <w:bidi/>
        <w:ind w:left="723"/>
        <w:rPr>
          <w:rFonts w:eastAsia="Times New Roman"/>
          <w:szCs w:val="22"/>
        </w:rPr>
      </w:pPr>
      <w:r>
        <w:rPr>
          <w:rFonts w:eastAsia="Times New Roman"/>
          <w:szCs w:val="22"/>
          <w:rtl/>
          <w:lang w:bidi="ar"/>
        </w:rPr>
        <w:t xml:space="preserve">دراسة </w:t>
      </w:r>
      <w:hyperlink r:id="rId13" w:history="1">
        <w:r>
          <w:rPr>
            <w:rStyle w:val="Hyperlink"/>
            <w:rFonts w:eastAsia="Times New Roman"/>
            <w:szCs w:val="22"/>
            <w:shd w:val="clear" w:color="auto" w:fill="FFFFFF"/>
            <w:rtl/>
            <w:lang w:bidi="ar"/>
          </w:rPr>
          <w:t>طلبات</w:t>
        </w:r>
      </w:hyperlink>
      <w:r>
        <w:rPr>
          <w:rStyle w:val="Hyperlink"/>
          <w:rFonts w:eastAsia="Times New Roman"/>
          <w:szCs w:val="22"/>
          <w:u w:val="none"/>
          <w:shd w:val="clear" w:color="auto" w:fill="FFFFFF"/>
          <w:rtl/>
          <w:lang w:bidi="ar"/>
        </w:rPr>
        <w:t xml:space="preserve"> </w:t>
      </w:r>
      <w:r>
        <w:rPr>
          <w:rFonts w:eastAsia="Times New Roman"/>
          <w:szCs w:val="22"/>
          <w:rtl/>
          <w:lang w:bidi="ar"/>
        </w:rPr>
        <w:t>الانتساب للدورات الجامعية في الجامعات المذكورة أعلاه.</w:t>
      </w:r>
    </w:p>
    <w:p w14:paraId="429950BE" w14:textId="77777777" w:rsidR="00902922" w:rsidRPr="00BE43AE" w:rsidRDefault="00902922" w:rsidP="00902922">
      <w:pPr>
        <w:numPr>
          <w:ilvl w:val="0"/>
          <w:numId w:val="26"/>
        </w:numPr>
        <w:bidi/>
        <w:ind w:left="723"/>
        <w:rPr>
          <w:rFonts w:eastAsia="Times New Roman"/>
          <w:szCs w:val="22"/>
        </w:rPr>
      </w:pPr>
      <w:r>
        <w:rPr>
          <w:rFonts w:eastAsia="Times New Roman"/>
          <w:szCs w:val="22"/>
          <w:rtl/>
          <w:lang w:bidi="ar"/>
        </w:rPr>
        <w:t>إجراء اختبار القبول الجامعي الخاص (</w:t>
      </w:r>
      <w:hyperlink r:id="rId14" w:history="1">
        <w:r>
          <w:rPr>
            <w:rStyle w:val="Hyperlink"/>
            <w:rFonts w:eastAsia="Times New Roman"/>
            <w:szCs w:val="22"/>
            <w:shd w:val="clear" w:color="auto" w:fill="FFFFFF"/>
          </w:rPr>
          <w:t>STAT</w:t>
        </w:r>
      </w:hyperlink>
      <w:r>
        <w:rPr>
          <w:rFonts w:eastAsia="Times New Roman"/>
          <w:szCs w:val="22"/>
          <w:rtl/>
          <w:lang w:bidi="ar"/>
        </w:rPr>
        <w:t>).</w:t>
      </w:r>
    </w:p>
    <w:p w14:paraId="0EBB7393" w14:textId="77777777" w:rsidR="00902922" w:rsidRPr="00BE43AE" w:rsidRDefault="00902922" w:rsidP="00902922">
      <w:pPr>
        <w:numPr>
          <w:ilvl w:val="0"/>
          <w:numId w:val="26"/>
        </w:numPr>
        <w:bidi/>
        <w:ind w:left="723"/>
        <w:rPr>
          <w:rFonts w:eastAsia="Times New Roman"/>
          <w:szCs w:val="22"/>
        </w:rPr>
      </w:pPr>
      <w:r>
        <w:rPr>
          <w:rFonts w:eastAsia="Times New Roman"/>
          <w:szCs w:val="22"/>
          <w:rtl/>
          <w:lang w:bidi="ar"/>
        </w:rPr>
        <w:t>إدارة البرنامج التأسيسي لجامعات غرب أستراليا (</w:t>
      </w:r>
      <w:hyperlink r:id="rId15" w:history="1">
        <w:r>
          <w:rPr>
            <w:rStyle w:val="Hyperlink"/>
            <w:rFonts w:eastAsia="Times New Roman"/>
            <w:szCs w:val="22"/>
            <w:shd w:val="clear" w:color="auto" w:fill="FFFFFF"/>
          </w:rPr>
          <w:t>WAUFP</w:t>
        </w:r>
      </w:hyperlink>
      <w:r>
        <w:rPr>
          <w:rFonts w:eastAsia="Times New Roman"/>
          <w:szCs w:val="22"/>
          <w:rtl/>
          <w:lang w:bidi="ar"/>
        </w:rPr>
        <w:t>).</w:t>
      </w:r>
    </w:p>
    <w:p w14:paraId="484D8D1E" w14:textId="77777777" w:rsidR="00902922" w:rsidRPr="00BE43AE" w:rsidRDefault="00902922" w:rsidP="00902922">
      <w:pPr>
        <w:numPr>
          <w:ilvl w:val="0"/>
          <w:numId w:val="26"/>
        </w:numPr>
        <w:bidi/>
        <w:ind w:left="723"/>
        <w:rPr>
          <w:rFonts w:eastAsia="Times New Roman"/>
          <w:szCs w:val="22"/>
        </w:rPr>
      </w:pPr>
      <w:r>
        <w:rPr>
          <w:rFonts w:eastAsia="Times New Roman"/>
          <w:szCs w:val="22"/>
          <w:rtl/>
          <w:lang w:bidi="ar"/>
        </w:rPr>
        <w:t xml:space="preserve">نشر </w:t>
      </w:r>
      <w:hyperlink r:id="rId16" w:history="1">
        <w:r>
          <w:rPr>
            <w:rStyle w:val="Hyperlink"/>
            <w:rFonts w:eastAsia="Times New Roman"/>
            <w:szCs w:val="22"/>
            <w:shd w:val="clear" w:color="auto" w:fill="FFFFFF"/>
            <w:rtl/>
            <w:lang w:bidi="ar"/>
          </w:rPr>
          <w:t>منشورات</w:t>
        </w:r>
        <w:r>
          <w:rPr>
            <w:rStyle w:val="Hyperlink"/>
            <w:shd w:val="clear" w:color="auto" w:fill="FFFFFF"/>
            <w:rtl/>
            <w:lang w:bidi="ar"/>
          </w:rPr>
          <w:t xml:space="preserve"> المدارس</w:t>
        </w:r>
      </w:hyperlink>
      <w:r>
        <w:rPr>
          <w:rFonts w:eastAsia="Times New Roman"/>
          <w:szCs w:val="22"/>
          <w:rtl/>
          <w:lang w:bidi="ar"/>
        </w:rPr>
        <w:t xml:space="preserve"> الدورية.</w:t>
      </w:r>
    </w:p>
    <w:p w14:paraId="622B9302" w14:textId="77777777" w:rsidR="00902922" w:rsidRPr="00BE43AE" w:rsidRDefault="00902922" w:rsidP="00902922">
      <w:pPr>
        <w:numPr>
          <w:ilvl w:val="0"/>
          <w:numId w:val="26"/>
        </w:numPr>
        <w:bidi/>
        <w:ind w:left="723"/>
        <w:rPr>
          <w:rFonts w:eastAsia="Times New Roman"/>
          <w:szCs w:val="22"/>
        </w:rPr>
      </w:pPr>
      <w:hyperlink r:id="rId17" w:history="1">
        <w:r>
          <w:rPr>
            <w:rStyle w:val="Hyperlink"/>
            <w:rFonts w:eastAsia="Times New Roman"/>
            <w:szCs w:val="22"/>
            <w:shd w:val="clear" w:color="auto" w:fill="FFFFFF"/>
            <w:rtl/>
            <w:lang w:bidi="ar"/>
          </w:rPr>
          <w:t>تعديل</w:t>
        </w:r>
      </w:hyperlink>
      <w:r>
        <w:rPr>
          <w:rFonts w:eastAsia="Times New Roman"/>
          <w:szCs w:val="22"/>
          <w:rtl/>
          <w:lang w:bidi="ar"/>
        </w:rPr>
        <w:t xml:space="preserve"> نتائج شهادة الدراسة في غرب أستراليا (</w:t>
      </w:r>
      <w:r>
        <w:rPr>
          <w:rFonts w:eastAsia="Times New Roman"/>
          <w:szCs w:val="22"/>
        </w:rPr>
        <w:t>WACE</w:t>
      </w:r>
      <w:r>
        <w:rPr>
          <w:rFonts w:eastAsia="Times New Roman"/>
          <w:szCs w:val="22"/>
          <w:rtl/>
          <w:lang w:bidi="ar"/>
        </w:rPr>
        <w:t xml:space="preserve">) وحساب </w:t>
      </w:r>
      <w:hyperlink r:id="rId18" w:history="1">
        <w:r>
          <w:rPr>
            <w:rStyle w:val="Hyperlink"/>
            <w:rFonts w:eastAsia="Times New Roman"/>
            <w:szCs w:val="22"/>
            <w:shd w:val="clear" w:color="auto" w:fill="FFFFFF"/>
            <w:rtl/>
            <w:lang w:bidi="ar"/>
          </w:rPr>
          <w:t>مُعدّل القبول في الجامعة الاسترالية (</w:t>
        </w:r>
        <w:r>
          <w:rPr>
            <w:rStyle w:val="Hyperlink"/>
            <w:rFonts w:eastAsia="Times New Roman"/>
            <w:szCs w:val="22"/>
            <w:shd w:val="clear" w:color="auto" w:fill="FFFFFF"/>
          </w:rPr>
          <w:t>ATARs</w:t>
        </w:r>
        <w:r>
          <w:rPr>
            <w:rStyle w:val="Hyperlink"/>
            <w:rFonts w:eastAsia="Times New Roman"/>
            <w:szCs w:val="22"/>
            <w:shd w:val="clear" w:color="auto" w:fill="FFFFFF"/>
            <w:rtl/>
            <w:lang w:bidi="ar"/>
          </w:rPr>
          <w:t>)</w:t>
        </w:r>
      </w:hyperlink>
      <w:r>
        <w:rPr>
          <w:rFonts w:eastAsia="Times New Roman"/>
          <w:szCs w:val="22"/>
          <w:rtl/>
          <w:lang w:bidi="ar"/>
        </w:rPr>
        <w:t xml:space="preserve"> للطلاب في ولاية غرب أستراليا.</w:t>
      </w:r>
    </w:p>
    <w:p w14:paraId="3CB3AF22" w14:textId="77777777" w:rsidR="00902922" w:rsidRDefault="00902922" w:rsidP="00902922">
      <w:pPr>
        <w:pStyle w:val="BodyText"/>
        <w:spacing w:line="252" w:lineRule="auto"/>
        <w:ind w:right="212"/>
        <w:rPr>
          <w:color w:val="000000"/>
          <w:spacing w:val="-4"/>
          <w:shd w:val="clear" w:color="auto" w:fill="FFFFFF"/>
        </w:rPr>
      </w:pPr>
    </w:p>
    <w:p w14:paraId="1E052703" w14:textId="4AFCA09C" w:rsidR="00902922" w:rsidRDefault="00902922" w:rsidP="004A1E57">
      <w:pPr>
        <w:pStyle w:val="BodyText"/>
        <w:spacing w:before="120" w:after="120" w:line="252" w:lineRule="auto"/>
        <w:ind w:right="212"/>
        <w:rPr>
          <w:b/>
          <w:bCs/>
          <w:sz w:val="24"/>
          <w:szCs w:val="24"/>
        </w:rPr>
        <w:sectPr w:rsidR="00902922" w:rsidSect="00274C17">
          <w:headerReference w:type="default" r:id="rId19"/>
          <w:footerReference w:type="default" r:id="rId20"/>
          <w:headerReference w:type="first" r:id="rId21"/>
          <w:footerReference w:type="first" r:id="rId22"/>
          <w:pgSz w:w="11906" w:h="16838"/>
          <w:pgMar w:top="709" w:right="1247" w:bottom="709" w:left="1247" w:header="680" w:footer="737" w:gutter="0"/>
          <w:cols w:space="708"/>
          <w:titlePg/>
          <w:docGrid w:linePitch="360"/>
        </w:sectPr>
      </w:pPr>
    </w:p>
    <w:p w14:paraId="46B66F2A" w14:textId="77777777" w:rsidR="00037E99" w:rsidRDefault="00037E99" w:rsidP="00037E99">
      <w:pPr>
        <w:widowControl w:val="0"/>
        <w:autoSpaceDE w:val="0"/>
        <w:autoSpaceDN w:val="0"/>
        <w:spacing w:before="240" w:after="120" w:line="268" w:lineRule="exact"/>
        <w:rPr>
          <w:rFonts w:eastAsia="Arial"/>
          <w:b/>
          <w:bCs/>
          <w:sz w:val="24"/>
          <w:szCs w:val="24"/>
        </w:rPr>
        <w:sectPr w:rsidR="00037E99" w:rsidSect="00037E99">
          <w:type w:val="continuous"/>
          <w:pgSz w:w="11906" w:h="16838"/>
          <w:pgMar w:top="709" w:right="1247" w:bottom="709" w:left="1247" w:header="680" w:footer="737" w:gutter="0"/>
          <w:cols w:space="708"/>
          <w:titlePg/>
          <w:docGrid w:linePitch="360"/>
        </w:sectPr>
      </w:pPr>
    </w:p>
    <w:p w14:paraId="23B5DAF1" w14:textId="77777777" w:rsidR="0070116B" w:rsidRDefault="0070116B" w:rsidP="004C3145">
      <w:pPr>
        <w:pStyle w:val="BodyText"/>
        <w:spacing w:before="5"/>
        <w:rPr>
          <w:b/>
          <w:bCs/>
        </w:rPr>
      </w:pPr>
    </w:p>
    <w:p w14:paraId="77FCC099" w14:textId="2375F630" w:rsidR="00291390" w:rsidRPr="00291390" w:rsidRDefault="00291390" w:rsidP="00037E99">
      <w:pPr>
        <w:pStyle w:val="BodyText"/>
        <w:bidi/>
        <w:spacing w:before="120" w:after="60" w:line="254" w:lineRule="auto"/>
        <w:ind w:right="212"/>
        <w:rPr>
          <w:b/>
          <w:bCs/>
          <w:sz w:val="24"/>
          <w:szCs w:val="24"/>
        </w:rPr>
      </w:pPr>
      <w:r>
        <w:rPr>
          <w:b/>
          <w:bCs/>
          <w:sz w:val="24"/>
          <w:szCs w:val="24"/>
          <w:rtl/>
          <w:lang w:bidi="ar"/>
        </w:rPr>
        <w:t>الدورات التجسيرية (</w:t>
      </w:r>
      <w:r>
        <w:rPr>
          <w:b/>
          <w:bCs/>
          <w:sz w:val="24"/>
          <w:szCs w:val="24"/>
        </w:rPr>
        <w:t>University enabling courses</w:t>
      </w:r>
      <w:r>
        <w:rPr>
          <w:b/>
          <w:bCs/>
          <w:sz w:val="24"/>
          <w:szCs w:val="24"/>
          <w:rtl/>
          <w:lang w:bidi="ar"/>
        </w:rPr>
        <w:t>)</w:t>
      </w:r>
    </w:p>
    <w:p w14:paraId="759740C7" w14:textId="77777777" w:rsidR="00F520DD" w:rsidRDefault="00291390" w:rsidP="004C3145">
      <w:pPr>
        <w:pStyle w:val="BodyText"/>
        <w:bidi/>
        <w:spacing w:after="120"/>
      </w:pPr>
      <w:r>
        <w:rPr>
          <w:rtl/>
          <w:lang w:bidi="ar"/>
        </w:rPr>
        <w:t xml:space="preserve">لقد صُممت الدورات التجسيرية لتحضير الطلاب للعديد من الدورات الجامعية. تطور هذه الدورات المهارات المطلوبة للنجاح في الدراسة على المستوى الجامعي، مثل مهارات التفكير النقدي والحساب والكتابة والبحث الأكاديمي. </w:t>
      </w:r>
    </w:p>
    <w:p w14:paraId="29910771" w14:textId="5AA7443E" w:rsidR="00D47A10" w:rsidRDefault="00D537D1" w:rsidP="004C3145">
      <w:pPr>
        <w:pStyle w:val="BodyText"/>
        <w:bidi/>
        <w:spacing w:after="120"/>
      </w:pPr>
      <w:r>
        <w:rPr>
          <w:rtl/>
          <w:lang w:bidi="ar"/>
        </w:rPr>
        <w:t xml:space="preserve">إن الدورات التجسيرية مجانية لمن أنهى دراسته المدرسية من المواطنين الأستراليين، ولكنّ التكاليف والأهلية قد تختلف لغير المواطنين. </w:t>
      </w:r>
    </w:p>
    <w:tbl>
      <w:tblPr>
        <w:tblStyle w:val="DOETable1"/>
        <w:bidiVisual/>
        <w:tblW w:w="9634" w:type="dxa"/>
        <w:tblLook w:val="04A0" w:firstRow="1" w:lastRow="0" w:firstColumn="1" w:lastColumn="0" w:noHBand="0" w:noVBand="1"/>
      </w:tblPr>
      <w:tblGrid>
        <w:gridCol w:w="1666"/>
        <w:gridCol w:w="7968"/>
      </w:tblGrid>
      <w:tr w:rsidR="0017211A" w14:paraId="1C81019A" w14:textId="77777777" w:rsidTr="00037E9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6" w:type="dxa"/>
          </w:tcPr>
          <w:p w14:paraId="1A59066B" w14:textId="77777777" w:rsidR="0017211A" w:rsidRDefault="0017211A" w:rsidP="004C3145">
            <w:pPr>
              <w:pStyle w:val="BodyText"/>
              <w:bidi/>
              <w:spacing w:before="5"/>
            </w:pPr>
            <w:r>
              <w:rPr>
                <w:rtl/>
                <w:lang w:bidi="ar"/>
              </w:rPr>
              <w:t>الجامعة</w:t>
            </w:r>
          </w:p>
        </w:tc>
        <w:tc>
          <w:tcPr>
            <w:tcW w:w="7968" w:type="dxa"/>
          </w:tcPr>
          <w:p w14:paraId="6457EF37" w14:textId="1952AD8D" w:rsidR="0017211A" w:rsidRDefault="0017211A" w:rsidP="004C3145">
            <w:pPr>
              <w:pStyle w:val="BodyText"/>
              <w:bidi/>
              <w:spacing w:before="5"/>
              <w:cnfStyle w:val="100000000000" w:firstRow="1" w:lastRow="0" w:firstColumn="0" w:lastColumn="0" w:oddVBand="0" w:evenVBand="0" w:oddHBand="0" w:evenHBand="0" w:firstRowFirstColumn="0" w:firstRowLastColumn="0" w:lastRowFirstColumn="0" w:lastRowLastColumn="0"/>
            </w:pPr>
            <w:r>
              <w:rPr>
                <w:rtl/>
                <w:lang w:bidi="ar"/>
              </w:rPr>
              <w:t>الدورة التجسيرية والموقع الإلكتروني</w:t>
            </w:r>
          </w:p>
        </w:tc>
      </w:tr>
      <w:tr w:rsidR="0017211A" w14:paraId="69DB1F57" w14:textId="77777777" w:rsidTr="00F70FDB">
        <w:trPr>
          <w:trHeight w:val="627"/>
        </w:trPr>
        <w:tc>
          <w:tcPr>
            <w:cnfStyle w:val="001000000000" w:firstRow="0" w:lastRow="0" w:firstColumn="1" w:lastColumn="0" w:oddVBand="0" w:evenVBand="0" w:oddHBand="0" w:evenHBand="0" w:firstRowFirstColumn="0" w:firstRowLastColumn="0" w:lastRowFirstColumn="0" w:lastRowLastColumn="0"/>
            <w:tcW w:w="1666" w:type="dxa"/>
            <w:vAlign w:val="center"/>
          </w:tcPr>
          <w:p w14:paraId="1C2724A6" w14:textId="77777777" w:rsidR="0017211A" w:rsidRDefault="0017211A" w:rsidP="00F70FDB">
            <w:pPr>
              <w:pStyle w:val="BodyText"/>
              <w:bidi/>
              <w:spacing w:before="5"/>
            </w:pPr>
            <w:r>
              <w:t>Curtin</w:t>
            </w:r>
            <w:r>
              <w:rPr>
                <w:rtl/>
                <w:lang w:bidi="ar"/>
              </w:rPr>
              <w:t xml:space="preserve"> (كِرتن)</w:t>
            </w:r>
          </w:p>
        </w:tc>
        <w:tc>
          <w:tcPr>
            <w:tcW w:w="7968" w:type="dxa"/>
            <w:vAlign w:val="center"/>
          </w:tcPr>
          <w:p w14:paraId="20E921C0" w14:textId="4969F964" w:rsidR="0017211A" w:rsidRDefault="0017211A" w:rsidP="00F70FDB">
            <w:pPr>
              <w:pStyle w:val="BodyText"/>
              <w:bidi/>
              <w:spacing w:before="5"/>
              <w:cnfStyle w:val="000000000000" w:firstRow="0" w:lastRow="0" w:firstColumn="0" w:lastColumn="0" w:oddVBand="0" w:evenVBand="0" w:oddHBand="0" w:evenHBand="0" w:firstRowFirstColumn="0" w:firstRowLastColumn="0" w:lastRowFirstColumn="0" w:lastRowLastColumn="0"/>
            </w:pPr>
            <w:r>
              <w:t>UniReady</w:t>
            </w:r>
            <w:r>
              <w:rPr>
                <w:rtl/>
                <w:lang w:bidi="ar"/>
              </w:rPr>
              <w:t xml:space="preserve"> (جاهز للجامعة) </w:t>
            </w:r>
          </w:p>
          <w:p w14:paraId="24B5B485" w14:textId="2E5B7D3C" w:rsidR="00DD2F96" w:rsidRDefault="0017211A" w:rsidP="00F70FDB">
            <w:pPr>
              <w:pStyle w:val="BodyText"/>
              <w:bidi/>
              <w:spacing w:before="5"/>
              <w:cnfStyle w:val="000000000000" w:firstRow="0" w:lastRow="0" w:firstColumn="0" w:lastColumn="0" w:oddVBand="0" w:evenVBand="0" w:oddHBand="0" w:evenHBand="0" w:firstRowFirstColumn="0" w:firstRowLastColumn="0" w:lastRowFirstColumn="0" w:lastRowLastColumn="0"/>
            </w:pPr>
            <w:hyperlink r:id="rId23" w:history="1">
              <w:r>
                <w:rPr>
                  <w:rStyle w:val="Hyperlink"/>
                </w:rPr>
                <w:t>https://www.curtin.edu.au/study/applying/pathways/uniready-enabling-program</w:t>
              </w:r>
            </w:hyperlink>
            <w:r>
              <w:t xml:space="preserve">  </w:t>
            </w:r>
          </w:p>
        </w:tc>
      </w:tr>
      <w:tr w:rsidR="0017211A" w:rsidRPr="005904BE" w14:paraId="20928509" w14:textId="77777777" w:rsidTr="00F70FDB">
        <w:trPr>
          <w:cnfStyle w:val="000000010000" w:firstRow="0" w:lastRow="0" w:firstColumn="0" w:lastColumn="0" w:oddVBand="0" w:evenVBand="0" w:oddHBand="0" w:evenHBand="1" w:firstRowFirstColumn="0" w:firstRowLastColumn="0" w:lastRowFirstColumn="0" w:lastRowLastColumn="0"/>
          <w:trHeight w:val="667"/>
        </w:trPr>
        <w:tc>
          <w:tcPr>
            <w:cnfStyle w:val="001000000000" w:firstRow="0" w:lastRow="0" w:firstColumn="1" w:lastColumn="0" w:oddVBand="0" w:evenVBand="0" w:oddHBand="0" w:evenHBand="0" w:firstRowFirstColumn="0" w:firstRowLastColumn="0" w:lastRowFirstColumn="0" w:lastRowLastColumn="0"/>
            <w:tcW w:w="1666" w:type="dxa"/>
            <w:vAlign w:val="center"/>
          </w:tcPr>
          <w:p w14:paraId="164E4252" w14:textId="77777777" w:rsidR="0017211A" w:rsidRDefault="0017211A" w:rsidP="00F70FDB">
            <w:pPr>
              <w:pStyle w:val="BodyText"/>
              <w:bidi/>
              <w:spacing w:before="5"/>
            </w:pPr>
            <w:r>
              <w:t>Edith Cowan</w:t>
            </w:r>
            <w:r>
              <w:rPr>
                <w:rtl/>
                <w:lang w:bidi="ar"/>
              </w:rPr>
              <w:t xml:space="preserve"> (إيديث كوِن)</w:t>
            </w:r>
          </w:p>
        </w:tc>
        <w:tc>
          <w:tcPr>
            <w:tcW w:w="7968" w:type="dxa"/>
            <w:vAlign w:val="center"/>
          </w:tcPr>
          <w:p w14:paraId="369F0886" w14:textId="08B4070E" w:rsidR="0017211A" w:rsidRDefault="0017211A" w:rsidP="00F70FDB">
            <w:pPr>
              <w:pStyle w:val="BodyText"/>
              <w:bidi/>
              <w:spacing w:before="5"/>
              <w:cnfStyle w:val="000000010000" w:firstRow="0" w:lastRow="0" w:firstColumn="0" w:lastColumn="0" w:oddVBand="0" w:evenVBand="0" w:oddHBand="0" w:evenHBand="1" w:firstRowFirstColumn="0" w:firstRowLastColumn="0" w:lastRowFirstColumn="0" w:lastRowLastColumn="0"/>
            </w:pPr>
            <w:r>
              <w:t>UniPrep</w:t>
            </w:r>
            <w:r>
              <w:rPr>
                <w:rtl/>
                <w:lang w:bidi="ar"/>
              </w:rPr>
              <w:t xml:space="preserve"> (التحضير للجامعة)</w:t>
            </w:r>
          </w:p>
          <w:p w14:paraId="26979742" w14:textId="49A579CA" w:rsidR="0017211A" w:rsidRPr="00FD22D7" w:rsidRDefault="0017211A" w:rsidP="00F70FDB">
            <w:pPr>
              <w:pStyle w:val="BodyText"/>
              <w:bidi/>
              <w:spacing w:before="5"/>
              <w:cnfStyle w:val="000000010000" w:firstRow="0" w:lastRow="0" w:firstColumn="0" w:lastColumn="0" w:oddVBand="0" w:evenVBand="0" w:oddHBand="0" w:evenHBand="1" w:firstRowFirstColumn="0" w:firstRowLastColumn="0" w:lastRowFirstColumn="0" w:lastRowLastColumn="0"/>
            </w:pPr>
            <w:hyperlink r:id="rId24" w:history="1">
              <w:r>
                <w:rPr>
                  <w:rStyle w:val="Hyperlink"/>
                </w:rPr>
                <w:t>https://www.ecu.edu.au/degrees/uniprep</w:t>
              </w:r>
            </w:hyperlink>
          </w:p>
        </w:tc>
      </w:tr>
      <w:tr w:rsidR="0017211A" w14:paraId="3C7AA1AB" w14:textId="77777777" w:rsidTr="00F70FDB">
        <w:trPr>
          <w:trHeight w:val="596"/>
        </w:trPr>
        <w:tc>
          <w:tcPr>
            <w:cnfStyle w:val="001000000000" w:firstRow="0" w:lastRow="0" w:firstColumn="1" w:lastColumn="0" w:oddVBand="0" w:evenVBand="0" w:oddHBand="0" w:evenHBand="0" w:firstRowFirstColumn="0" w:firstRowLastColumn="0" w:lastRowFirstColumn="0" w:lastRowLastColumn="0"/>
            <w:tcW w:w="1666" w:type="dxa"/>
            <w:vAlign w:val="center"/>
          </w:tcPr>
          <w:p w14:paraId="30067DBE" w14:textId="77777777" w:rsidR="0017211A" w:rsidRDefault="0017211A" w:rsidP="00F70FDB">
            <w:pPr>
              <w:pStyle w:val="BodyText"/>
              <w:bidi/>
              <w:spacing w:before="5"/>
            </w:pPr>
            <w:r>
              <w:t>Murdoch</w:t>
            </w:r>
            <w:r>
              <w:rPr>
                <w:rtl/>
                <w:lang w:bidi="ar"/>
              </w:rPr>
              <w:t xml:space="preserve"> (مردوك)</w:t>
            </w:r>
          </w:p>
        </w:tc>
        <w:tc>
          <w:tcPr>
            <w:tcW w:w="7968" w:type="dxa"/>
            <w:vAlign w:val="center"/>
          </w:tcPr>
          <w:p w14:paraId="7B85279B" w14:textId="37BDB9C8" w:rsidR="0017211A" w:rsidRPr="00BE43AE" w:rsidRDefault="0017211A" w:rsidP="004E3938">
            <w:pPr>
              <w:pStyle w:val="TableParagraph"/>
              <w:tabs>
                <w:tab w:val="left" w:pos="828"/>
                <w:tab w:val="left" w:pos="829"/>
              </w:tabs>
              <w:bidi/>
              <w:spacing w:before="0" w:line="255" w:lineRule="exact"/>
              <w:ind w:left="0"/>
              <w:cnfStyle w:val="000000000000" w:firstRow="0" w:lastRow="0" w:firstColumn="0" w:lastColumn="0" w:oddVBand="0" w:evenVBand="0" w:oddHBand="0" w:evenHBand="0" w:firstRowFirstColumn="0" w:firstRowLastColumn="0" w:lastRowFirstColumn="0" w:lastRowLastColumn="0"/>
            </w:pPr>
            <w:r>
              <w:rPr>
                <w:shd w:val="clear" w:color="auto" w:fill="FFFFFF"/>
              </w:rPr>
              <w:t>OnTrack</w:t>
            </w:r>
            <w:r>
              <w:rPr>
                <w:shd w:val="clear" w:color="auto" w:fill="FFFFFF"/>
                <w:rtl/>
                <w:lang w:bidi="ar"/>
              </w:rPr>
              <w:t xml:space="preserve"> (على الطريق الصحيح)</w:t>
            </w:r>
          </w:p>
          <w:p w14:paraId="797C9C07" w14:textId="035D215D" w:rsidR="00576207" w:rsidRPr="00F70FDB" w:rsidRDefault="00576207" w:rsidP="00F70FDB">
            <w:pPr>
              <w:pStyle w:val="TableParagraph"/>
              <w:bidi/>
              <w:spacing w:before="12"/>
              <w:ind w:left="0"/>
              <w:cnfStyle w:val="000000000000" w:firstRow="0" w:lastRow="0" w:firstColumn="0" w:lastColumn="0" w:oddVBand="0" w:evenVBand="0" w:oddHBand="0" w:evenHBand="0" w:firstRowFirstColumn="0" w:firstRowLastColumn="0" w:lastRowFirstColumn="0" w:lastRowLastColumn="0"/>
              <w:rPr>
                <w:color w:val="0563C1" w:themeColor="hyperlink"/>
                <w:u w:val="single"/>
              </w:rPr>
            </w:pPr>
            <w:hyperlink r:id="rId25" w:history="1">
              <w:r>
                <w:rPr>
                  <w:rStyle w:val="Hyperlink"/>
                </w:rPr>
                <w:t>https://www.murdoch.edu.au/study/pathways-to-uni/enabling-pathways</w:t>
              </w:r>
            </w:hyperlink>
          </w:p>
        </w:tc>
      </w:tr>
      <w:tr w:rsidR="0017211A" w14:paraId="4A032E2F" w14:textId="77777777" w:rsidTr="00F70FDB">
        <w:trPr>
          <w:cnfStyle w:val="000000010000" w:firstRow="0" w:lastRow="0" w:firstColumn="0" w:lastColumn="0" w:oddVBand="0" w:evenVBand="0" w:oddHBand="0" w:evenHBand="1" w:firstRowFirstColumn="0" w:firstRowLastColumn="0" w:lastRowFirstColumn="0" w:lastRowLastColumn="0"/>
          <w:trHeight w:val="606"/>
        </w:trPr>
        <w:tc>
          <w:tcPr>
            <w:cnfStyle w:val="001000000000" w:firstRow="0" w:lastRow="0" w:firstColumn="1" w:lastColumn="0" w:oddVBand="0" w:evenVBand="0" w:oddHBand="0" w:evenHBand="0" w:firstRowFirstColumn="0" w:firstRowLastColumn="0" w:lastRowFirstColumn="0" w:lastRowLastColumn="0"/>
            <w:tcW w:w="1666" w:type="dxa"/>
            <w:vAlign w:val="center"/>
          </w:tcPr>
          <w:p w14:paraId="4798F0F7" w14:textId="77777777" w:rsidR="0017211A" w:rsidRPr="00A871DC" w:rsidRDefault="0017211A" w:rsidP="00F70FDB">
            <w:pPr>
              <w:pStyle w:val="BodyText"/>
              <w:bidi/>
              <w:spacing w:before="5"/>
              <w:rPr>
                <w:bCs w:val="0"/>
                <w:spacing w:val="-2"/>
              </w:rPr>
            </w:pPr>
            <w:r>
              <w:t>University of Notre Dame</w:t>
            </w:r>
            <w:r>
              <w:rPr>
                <w:rtl/>
                <w:lang w:bidi="ar"/>
              </w:rPr>
              <w:t xml:space="preserve"> (جامعة نوتردام)</w:t>
            </w:r>
          </w:p>
        </w:tc>
        <w:tc>
          <w:tcPr>
            <w:tcW w:w="7968" w:type="dxa"/>
            <w:vAlign w:val="center"/>
          </w:tcPr>
          <w:p w14:paraId="14CAFAC6" w14:textId="5502E91B" w:rsidR="0017211A" w:rsidRDefault="0017211A" w:rsidP="00F70FDB">
            <w:pPr>
              <w:pStyle w:val="BodyText"/>
              <w:bidi/>
              <w:spacing w:before="5"/>
              <w:cnfStyle w:val="000000010000" w:firstRow="0" w:lastRow="0" w:firstColumn="0" w:lastColumn="0" w:oddVBand="0" w:evenVBand="0" w:oddHBand="0" w:evenHBand="1" w:firstRowFirstColumn="0" w:firstRowLastColumn="0" w:lastRowFirstColumn="0" w:lastRowLastColumn="0"/>
            </w:pPr>
            <w:r>
              <w:rPr>
                <w:rtl/>
                <w:lang w:bidi="ar"/>
              </w:rPr>
              <w:t>برنامج المسار الجامعي (</w:t>
            </w:r>
            <w:r>
              <w:t xml:space="preserve">TPP) </w:t>
            </w:r>
            <w:hyperlink r:id="rId26" w:history="1">
              <w:r>
                <w:rPr>
                  <w:rStyle w:val="Hyperlink"/>
                </w:rPr>
                <w:t>https://www.notredame.edu.au/study/pathways/tertiary-pathway-program</w:t>
              </w:r>
            </w:hyperlink>
          </w:p>
        </w:tc>
      </w:tr>
      <w:tr w:rsidR="00347DBB" w14:paraId="08611D7E" w14:textId="77777777" w:rsidTr="004E3938">
        <w:trPr>
          <w:trHeight w:val="1300"/>
        </w:trPr>
        <w:tc>
          <w:tcPr>
            <w:cnfStyle w:val="001000000000" w:firstRow="0" w:lastRow="0" w:firstColumn="1" w:lastColumn="0" w:oddVBand="0" w:evenVBand="0" w:oddHBand="0" w:evenHBand="0" w:firstRowFirstColumn="0" w:firstRowLastColumn="0" w:lastRowFirstColumn="0" w:lastRowLastColumn="0"/>
            <w:tcW w:w="0" w:type="dxa"/>
            <w:shd w:val="clear" w:color="auto" w:fill="FFFFFF" w:themeFill="background1"/>
            <w:vAlign w:val="center"/>
          </w:tcPr>
          <w:p w14:paraId="0B4F0D92" w14:textId="2356200A" w:rsidR="00347DBB" w:rsidRPr="00A871DC" w:rsidRDefault="00347DBB" w:rsidP="00F70FDB">
            <w:pPr>
              <w:pStyle w:val="BodyText"/>
              <w:bidi/>
              <w:spacing w:before="5"/>
              <w:rPr>
                <w:spacing w:val="-2"/>
              </w:rPr>
            </w:pPr>
            <w:r>
              <w:t>University of Western Australia</w:t>
            </w:r>
            <w:r>
              <w:rPr>
                <w:rtl/>
                <w:lang w:bidi="ar"/>
              </w:rPr>
              <w:t xml:space="preserve"> (جامعة غرب أستراليا)</w:t>
            </w:r>
          </w:p>
        </w:tc>
        <w:tc>
          <w:tcPr>
            <w:tcW w:w="0" w:type="dxa"/>
            <w:shd w:val="clear" w:color="auto" w:fill="FFFFFF" w:themeFill="background1"/>
            <w:vAlign w:val="center"/>
          </w:tcPr>
          <w:p w14:paraId="3516AB75" w14:textId="77777777" w:rsidR="00347DBB" w:rsidRDefault="00347DBB" w:rsidP="00F70FDB">
            <w:pPr>
              <w:pStyle w:val="BodyText"/>
              <w:bidi/>
              <w:spacing w:before="5"/>
              <w:cnfStyle w:val="000000000000" w:firstRow="0" w:lastRow="0" w:firstColumn="0" w:lastColumn="0" w:oddVBand="0" w:evenVBand="0" w:oddHBand="0" w:evenHBand="0" w:firstRowFirstColumn="0" w:firstRowLastColumn="0" w:lastRowFirstColumn="0" w:lastRowLastColumn="0"/>
            </w:pPr>
            <w:r>
              <w:rPr>
                <w:rtl/>
                <w:lang w:bidi="ar"/>
              </w:rPr>
              <w:t>تقبل جامعة غرب أستراليا التسجيل بعد إكمال البرامج التجسيرية بنجاح في جامعة أسترالية أو معهد معتمد من قبل الجامعة بمتوسط مرجّح 65% أو أعلى للدرجات النهائية.</w:t>
            </w:r>
          </w:p>
          <w:p w14:paraId="72C84738" w14:textId="44E2C581" w:rsidR="006261DA" w:rsidRDefault="006261DA" w:rsidP="00F70FDB">
            <w:pPr>
              <w:pStyle w:val="BodyText"/>
              <w:bidi/>
              <w:spacing w:before="5"/>
              <w:cnfStyle w:val="000000000000" w:firstRow="0" w:lastRow="0" w:firstColumn="0" w:lastColumn="0" w:oddVBand="0" w:evenVBand="0" w:oddHBand="0" w:evenHBand="0" w:firstRowFirstColumn="0" w:firstRowLastColumn="0" w:lastRowFirstColumn="0" w:lastRowLastColumn="0"/>
            </w:pPr>
            <w:hyperlink r:id="rId27" w:history="1">
              <w:r>
                <w:rPr>
                  <w:rStyle w:val="Hyperlink"/>
                </w:rPr>
                <w:t>https://www.uwa.edu.au/study/how-to-apply/admission-entry-pathways/enabling-programs</w:t>
              </w:r>
            </w:hyperlink>
            <w:r>
              <w:t xml:space="preserve">  </w:t>
            </w:r>
          </w:p>
        </w:tc>
      </w:tr>
    </w:tbl>
    <w:p w14:paraId="31B91543" w14:textId="77777777" w:rsidR="00F70FDB" w:rsidRDefault="00F70FDB" w:rsidP="00F70FDB">
      <w:pPr>
        <w:spacing w:after="60"/>
        <w:rPr>
          <w:b/>
          <w:bCs/>
          <w:sz w:val="24"/>
          <w:szCs w:val="24"/>
        </w:rPr>
      </w:pPr>
    </w:p>
    <w:p w14:paraId="7A83545F" w14:textId="313AA42D" w:rsidR="00CC54CA" w:rsidRPr="00BE43AE" w:rsidRDefault="00CC54CA" w:rsidP="00037E99">
      <w:pPr>
        <w:bidi/>
        <w:spacing w:before="120" w:after="60"/>
        <w:rPr>
          <w:b/>
          <w:bCs/>
          <w:sz w:val="24"/>
          <w:szCs w:val="24"/>
        </w:rPr>
      </w:pPr>
      <w:r>
        <w:rPr>
          <w:b/>
          <w:bCs/>
          <w:sz w:val="24"/>
          <w:szCs w:val="24"/>
          <w:rtl/>
          <w:lang w:bidi="ar"/>
        </w:rPr>
        <w:t>التعليم والتدريب المهني (</w:t>
      </w:r>
      <w:r>
        <w:rPr>
          <w:b/>
          <w:bCs/>
          <w:sz w:val="24"/>
          <w:szCs w:val="24"/>
        </w:rPr>
        <w:t>VET</w:t>
      </w:r>
      <w:r>
        <w:rPr>
          <w:b/>
          <w:bCs/>
          <w:sz w:val="24"/>
          <w:szCs w:val="24"/>
          <w:rtl/>
          <w:lang w:bidi="ar"/>
        </w:rPr>
        <w:t>)</w:t>
      </w:r>
    </w:p>
    <w:p w14:paraId="2B655608" w14:textId="73D46355" w:rsidR="00F321C6" w:rsidRDefault="00553638" w:rsidP="00CC54CA">
      <w:pPr>
        <w:pStyle w:val="BodyText"/>
        <w:bidi/>
        <w:spacing w:before="5" w:after="120"/>
      </w:pPr>
      <w:r>
        <w:rPr>
          <w:rtl/>
          <w:lang w:bidi="ar"/>
        </w:rPr>
        <w:t>يمكن لمؤهلات التعليم والتدريب المهني (</w:t>
      </w:r>
      <w:r>
        <w:t>VET</w:t>
      </w:r>
      <w:r>
        <w:rPr>
          <w:rtl/>
          <w:lang w:bidi="ar"/>
        </w:rPr>
        <w:t>) أن تكون بمثابة مسارات ممتازة للدراسة الجامعية. باستطاعة الطلاب استخدام مؤهلات التعليم والتدريب المهني (</w:t>
      </w:r>
      <w:r>
        <w:t>VET</w:t>
      </w:r>
      <w:r>
        <w:rPr>
          <w:rtl/>
          <w:lang w:bidi="ar"/>
        </w:rPr>
        <w:t>) لتلبية الحد الأدنى لمتطلبات التسجيل لعدد من الدورات الجامعية. قد تُعطي مؤهلات العليم والتدريب المهني (</w:t>
      </w:r>
      <w:r>
        <w:t>VET</w:t>
      </w:r>
      <w:r>
        <w:rPr>
          <w:rtl/>
          <w:lang w:bidi="ar"/>
        </w:rPr>
        <w:t>) المناسبة الفرصة للدخول في مستوى متقدم أو ترتيبات مُعادلة المواد المكملة مسبقًا، وبذلك يُعترف بالمهارات والمعرفة المكتسبة من خلال التدريب المهني.</w:t>
      </w:r>
    </w:p>
    <w:tbl>
      <w:tblPr>
        <w:tblStyle w:val="DOETable1"/>
        <w:bidiVisual/>
        <w:tblW w:w="9634" w:type="dxa"/>
        <w:tblLook w:val="04A0" w:firstRow="1" w:lastRow="0" w:firstColumn="1" w:lastColumn="0" w:noHBand="0" w:noVBand="1"/>
      </w:tblPr>
      <w:tblGrid>
        <w:gridCol w:w="1403"/>
        <w:gridCol w:w="8231"/>
      </w:tblGrid>
      <w:tr w:rsidR="00CC54CA" w14:paraId="315846CC" w14:textId="77777777" w:rsidTr="00037E9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3" w:type="dxa"/>
          </w:tcPr>
          <w:p w14:paraId="507583BA" w14:textId="77777777" w:rsidR="00CC54CA" w:rsidRDefault="00CC54CA" w:rsidP="00FD5DE5">
            <w:pPr>
              <w:pStyle w:val="BodyText"/>
              <w:bidi/>
              <w:spacing w:before="5"/>
            </w:pPr>
            <w:r>
              <w:rPr>
                <w:rtl/>
                <w:lang w:bidi="ar"/>
              </w:rPr>
              <w:t>الجامعة</w:t>
            </w:r>
          </w:p>
        </w:tc>
        <w:tc>
          <w:tcPr>
            <w:tcW w:w="8231" w:type="dxa"/>
          </w:tcPr>
          <w:p w14:paraId="474B5DBF" w14:textId="77777777" w:rsidR="00CC54CA" w:rsidRDefault="00CC54CA" w:rsidP="00FD5DE5">
            <w:pPr>
              <w:pStyle w:val="BodyText"/>
              <w:bidi/>
              <w:spacing w:before="5"/>
              <w:cnfStyle w:val="100000000000" w:firstRow="1" w:lastRow="0" w:firstColumn="0" w:lastColumn="0" w:oddVBand="0" w:evenVBand="0" w:oddHBand="0" w:evenHBand="0" w:firstRowFirstColumn="0" w:firstRowLastColumn="0" w:lastRowFirstColumn="0" w:lastRowLastColumn="0"/>
            </w:pPr>
            <w:r>
              <w:rPr>
                <w:rtl/>
                <w:lang w:bidi="ar"/>
              </w:rPr>
              <w:t>الدورة التجسيرية والموقع الإلكتروني</w:t>
            </w:r>
          </w:p>
        </w:tc>
      </w:tr>
      <w:tr w:rsidR="00CC54CA" w14:paraId="57A0F31A" w14:textId="77777777" w:rsidTr="00037E99">
        <w:trPr>
          <w:trHeight w:val="457"/>
        </w:trPr>
        <w:tc>
          <w:tcPr>
            <w:cnfStyle w:val="001000000000" w:firstRow="0" w:lastRow="0" w:firstColumn="1" w:lastColumn="0" w:oddVBand="0" w:evenVBand="0" w:oddHBand="0" w:evenHBand="0" w:firstRowFirstColumn="0" w:firstRowLastColumn="0" w:lastRowFirstColumn="0" w:lastRowLastColumn="0"/>
            <w:tcW w:w="1403" w:type="dxa"/>
            <w:vAlign w:val="center"/>
          </w:tcPr>
          <w:p w14:paraId="22A0D4DB" w14:textId="77777777" w:rsidR="00CC54CA" w:rsidRDefault="00CC54CA" w:rsidP="00FD5DE5">
            <w:pPr>
              <w:pStyle w:val="BodyText"/>
              <w:bidi/>
              <w:spacing w:before="5"/>
            </w:pPr>
            <w:r>
              <w:t>Curtin</w:t>
            </w:r>
            <w:r>
              <w:rPr>
                <w:rtl/>
                <w:lang w:bidi="ar"/>
              </w:rPr>
              <w:t xml:space="preserve"> (كِرتن)</w:t>
            </w:r>
          </w:p>
        </w:tc>
        <w:tc>
          <w:tcPr>
            <w:tcW w:w="8231" w:type="dxa"/>
            <w:vAlign w:val="center"/>
          </w:tcPr>
          <w:p w14:paraId="0F1299BF" w14:textId="77777777" w:rsidR="00CC54CA" w:rsidRDefault="00CC54CA" w:rsidP="00281F10">
            <w:pPr>
              <w:pStyle w:val="BodyText"/>
              <w:bidi/>
              <w:spacing w:before="5"/>
              <w:cnfStyle w:val="000000000000" w:firstRow="0" w:lastRow="0" w:firstColumn="0" w:lastColumn="0" w:oddVBand="0" w:evenVBand="0" w:oddHBand="0" w:evenHBand="0" w:firstRowFirstColumn="0" w:firstRowLastColumn="0" w:lastRowFirstColumn="0" w:lastRowLastColumn="0"/>
            </w:pPr>
            <w:hyperlink r:id="rId28" w:history="1">
              <w:r>
                <w:rPr>
                  <w:rStyle w:val="Hyperlink"/>
                </w:rPr>
                <w:t>https://www.curtin.edu.au/study/applying/pathways/tafe-vet</w:t>
              </w:r>
            </w:hyperlink>
            <w:r>
              <w:t xml:space="preserve"> </w:t>
            </w:r>
          </w:p>
        </w:tc>
      </w:tr>
      <w:tr w:rsidR="00CC54CA" w14:paraId="48BA1C91" w14:textId="77777777" w:rsidTr="00037E99">
        <w:trPr>
          <w:cnfStyle w:val="000000010000" w:firstRow="0" w:lastRow="0" w:firstColumn="0" w:lastColumn="0" w:oddVBand="0" w:evenVBand="0" w:oddHBand="0" w:evenHBand="1" w:firstRowFirstColumn="0" w:firstRowLastColumn="0" w:lastRowFirstColumn="0" w:lastRowLastColumn="0"/>
          <w:trHeight w:val="466"/>
        </w:trPr>
        <w:tc>
          <w:tcPr>
            <w:cnfStyle w:val="001000000000" w:firstRow="0" w:lastRow="0" w:firstColumn="1" w:lastColumn="0" w:oddVBand="0" w:evenVBand="0" w:oddHBand="0" w:evenHBand="0" w:firstRowFirstColumn="0" w:firstRowLastColumn="0" w:lastRowFirstColumn="0" w:lastRowLastColumn="0"/>
            <w:tcW w:w="1403" w:type="dxa"/>
            <w:vAlign w:val="center"/>
          </w:tcPr>
          <w:p w14:paraId="549B078F" w14:textId="77777777" w:rsidR="00CC54CA" w:rsidRDefault="00CC54CA" w:rsidP="00FD5DE5">
            <w:pPr>
              <w:pStyle w:val="BodyText"/>
              <w:bidi/>
              <w:spacing w:before="5"/>
            </w:pPr>
            <w:r>
              <w:t>Edith Cowan</w:t>
            </w:r>
            <w:r>
              <w:rPr>
                <w:rtl/>
                <w:lang w:bidi="ar"/>
              </w:rPr>
              <w:t xml:space="preserve"> (إيديث كوِن)</w:t>
            </w:r>
          </w:p>
        </w:tc>
        <w:tc>
          <w:tcPr>
            <w:tcW w:w="8231" w:type="dxa"/>
            <w:vAlign w:val="center"/>
          </w:tcPr>
          <w:p w14:paraId="6C59B678" w14:textId="31424A15" w:rsidR="00CC54CA" w:rsidRPr="00BE43AE" w:rsidRDefault="00CC54CA" w:rsidP="00281F10">
            <w:pPr>
              <w:pStyle w:val="BodyText"/>
              <w:bidi/>
              <w:spacing w:before="5"/>
              <w:cnfStyle w:val="000000010000" w:firstRow="0" w:lastRow="0" w:firstColumn="0" w:lastColumn="0" w:oddVBand="0" w:evenVBand="0" w:oddHBand="0" w:evenHBand="1" w:firstRowFirstColumn="0" w:firstRowLastColumn="0" w:lastRowFirstColumn="0" w:lastRowLastColumn="0"/>
              <w:rPr>
                <w:b/>
                <w:bCs/>
                <w:color w:val="0462C1"/>
                <w:spacing w:val="-2"/>
                <w:u w:val="single" w:color="0462C1"/>
              </w:rPr>
            </w:pPr>
            <w:hyperlink r:id="rId29">
              <w:r>
                <w:rPr>
                  <w:color w:val="0462C1"/>
                  <w:u w:val="single"/>
                </w:rPr>
                <w:t>https://www.ecu.edu.au/future-students/course-entry</w:t>
              </w:r>
            </w:hyperlink>
          </w:p>
        </w:tc>
      </w:tr>
      <w:tr w:rsidR="00CC54CA" w14:paraId="3E18FA0D" w14:textId="77777777" w:rsidTr="00037E99">
        <w:trPr>
          <w:trHeight w:val="743"/>
        </w:trPr>
        <w:tc>
          <w:tcPr>
            <w:cnfStyle w:val="001000000000" w:firstRow="0" w:lastRow="0" w:firstColumn="1" w:lastColumn="0" w:oddVBand="0" w:evenVBand="0" w:oddHBand="0" w:evenHBand="0" w:firstRowFirstColumn="0" w:firstRowLastColumn="0" w:lastRowFirstColumn="0" w:lastRowLastColumn="0"/>
            <w:tcW w:w="1403" w:type="dxa"/>
            <w:vAlign w:val="center"/>
          </w:tcPr>
          <w:p w14:paraId="26E6D3FF" w14:textId="77777777" w:rsidR="00CC54CA" w:rsidRDefault="00CC54CA" w:rsidP="00FD5DE5">
            <w:pPr>
              <w:pStyle w:val="BodyText"/>
              <w:bidi/>
              <w:spacing w:before="5"/>
            </w:pPr>
            <w:r>
              <w:t>Murdoch</w:t>
            </w:r>
            <w:r>
              <w:rPr>
                <w:rtl/>
                <w:lang w:bidi="ar"/>
              </w:rPr>
              <w:t xml:space="preserve"> (مردوك)</w:t>
            </w:r>
          </w:p>
        </w:tc>
        <w:tc>
          <w:tcPr>
            <w:tcW w:w="8231" w:type="dxa"/>
            <w:vAlign w:val="center"/>
          </w:tcPr>
          <w:p w14:paraId="280760CA" w14:textId="0FC5DFE2" w:rsidR="00CC54CA" w:rsidRDefault="00CC54CA" w:rsidP="00037E99">
            <w:pPr>
              <w:widowControl w:val="0"/>
              <w:autoSpaceDE w:val="0"/>
              <w:autoSpaceDN w:val="0"/>
              <w:bidi/>
              <w:spacing w:before="3" w:line="254" w:lineRule="auto"/>
              <w:cnfStyle w:val="000000000000" w:firstRow="0" w:lastRow="0" w:firstColumn="0" w:lastColumn="0" w:oddVBand="0" w:evenVBand="0" w:oddHBand="0" w:evenHBand="0" w:firstRowFirstColumn="0" w:firstRowLastColumn="0" w:lastRowFirstColumn="0" w:lastRowLastColumn="0"/>
            </w:pPr>
            <w:hyperlink r:id="rId30" w:history="1">
              <w:r>
                <w:rPr>
                  <w:rStyle w:val="Hyperlink"/>
                  <w:rFonts w:eastAsia="Arial"/>
                  <w:szCs w:val="22"/>
                </w:rPr>
                <w:t>https://www.murdoch.edu.au/study/pathways-to-uni/vocational-education-and-training</w:t>
              </w:r>
            </w:hyperlink>
          </w:p>
        </w:tc>
      </w:tr>
      <w:tr w:rsidR="00CC54CA" w14:paraId="73B28EC5" w14:textId="77777777" w:rsidTr="00037E9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3" w:type="dxa"/>
            <w:vAlign w:val="center"/>
          </w:tcPr>
          <w:p w14:paraId="5F3DA84D" w14:textId="77777777" w:rsidR="00CC54CA" w:rsidRPr="00A871DC" w:rsidRDefault="00CC54CA" w:rsidP="00FD5DE5">
            <w:pPr>
              <w:pStyle w:val="BodyText"/>
              <w:bidi/>
              <w:spacing w:before="5"/>
              <w:rPr>
                <w:bCs w:val="0"/>
                <w:spacing w:val="-2"/>
              </w:rPr>
            </w:pPr>
            <w:r>
              <w:t>University of Notre Dame</w:t>
            </w:r>
            <w:r>
              <w:rPr>
                <w:rtl/>
                <w:lang w:bidi="ar"/>
              </w:rPr>
              <w:t xml:space="preserve"> (جامعة نوتردام)</w:t>
            </w:r>
          </w:p>
        </w:tc>
        <w:tc>
          <w:tcPr>
            <w:tcW w:w="8231" w:type="dxa"/>
            <w:vAlign w:val="center"/>
          </w:tcPr>
          <w:p w14:paraId="5B6E7B2C" w14:textId="77777777" w:rsidR="00CC54CA" w:rsidRDefault="00CC54CA" w:rsidP="00281F10">
            <w:pPr>
              <w:pStyle w:val="BodyText"/>
              <w:bidi/>
              <w:spacing w:before="5"/>
              <w:cnfStyle w:val="000000010000" w:firstRow="0" w:lastRow="0" w:firstColumn="0" w:lastColumn="0" w:oddVBand="0" w:evenVBand="0" w:oddHBand="0" w:evenHBand="1" w:firstRowFirstColumn="0" w:firstRowLastColumn="0" w:lastRowFirstColumn="0" w:lastRowLastColumn="0"/>
              <w:rPr>
                <w:color w:val="0462C1"/>
                <w:spacing w:val="-2"/>
                <w:u w:val="single" w:color="0462C1"/>
              </w:rPr>
            </w:pPr>
            <w:hyperlink r:id="rId31" w:history="1">
              <w:r>
                <w:rPr>
                  <w:rStyle w:val="Hyperlink"/>
                </w:rPr>
                <w:t>https://www.notredame.edu.au/study/applications-and-admissions/pathways/other-entry-pathways</w:t>
              </w:r>
            </w:hyperlink>
            <w:r>
              <w:t xml:space="preserve"> </w:t>
            </w:r>
          </w:p>
          <w:p w14:paraId="387821B9" w14:textId="5AAFD570" w:rsidR="00CC54CA" w:rsidRDefault="00CC54CA" w:rsidP="00281F10">
            <w:pPr>
              <w:pStyle w:val="BodyText"/>
              <w:spacing w:before="5"/>
              <w:cnfStyle w:val="000000010000" w:firstRow="0" w:lastRow="0" w:firstColumn="0" w:lastColumn="0" w:oddVBand="0" w:evenVBand="0" w:oddHBand="0" w:evenHBand="1" w:firstRowFirstColumn="0" w:firstRowLastColumn="0" w:lastRowFirstColumn="0" w:lastRowLastColumn="0"/>
            </w:pPr>
          </w:p>
        </w:tc>
      </w:tr>
      <w:tr w:rsidR="00CC54CA" w14:paraId="1228D91E" w14:textId="77777777" w:rsidTr="00037E99">
        <w:tc>
          <w:tcPr>
            <w:cnfStyle w:val="001000000000" w:firstRow="0" w:lastRow="0" w:firstColumn="1" w:lastColumn="0" w:oddVBand="0" w:evenVBand="0" w:oddHBand="0" w:evenHBand="0" w:firstRowFirstColumn="0" w:firstRowLastColumn="0" w:lastRowFirstColumn="0" w:lastRowLastColumn="0"/>
            <w:tcW w:w="1403" w:type="dxa"/>
            <w:vAlign w:val="center"/>
          </w:tcPr>
          <w:p w14:paraId="241C103B" w14:textId="77777777" w:rsidR="00CC54CA" w:rsidRDefault="00CC54CA" w:rsidP="00FD5DE5">
            <w:pPr>
              <w:pStyle w:val="BodyText"/>
              <w:bidi/>
              <w:spacing w:before="5"/>
            </w:pPr>
            <w:r>
              <w:t>University of Western Australia</w:t>
            </w:r>
            <w:r>
              <w:rPr>
                <w:rtl/>
                <w:lang w:bidi="ar"/>
              </w:rPr>
              <w:t xml:space="preserve"> (جامعة غرب أستراليا)</w:t>
            </w:r>
          </w:p>
        </w:tc>
        <w:tc>
          <w:tcPr>
            <w:tcW w:w="8231" w:type="dxa"/>
            <w:vAlign w:val="center"/>
          </w:tcPr>
          <w:p w14:paraId="2B08F842" w14:textId="2EB2E51A" w:rsidR="00CC54CA" w:rsidRDefault="00CC54CA" w:rsidP="00281F10">
            <w:pPr>
              <w:pStyle w:val="BodyText"/>
              <w:bidi/>
              <w:spacing w:before="5"/>
              <w:cnfStyle w:val="000000000000" w:firstRow="0" w:lastRow="0" w:firstColumn="0" w:lastColumn="0" w:oddVBand="0" w:evenVBand="0" w:oddHBand="0" w:evenHBand="0" w:firstRowFirstColumn="0" w:firstRowLastColumn="0" w:lastRowFirstColumn="0" w:lastRowLastColumn="0"/>
            </w:pPr>
            <w:hyperlink r:id="rId32" w:history="1">
              <w:r>
                <w:rPr>
                  <w:rStyle w:val="Hyperlink"/>
                </w:rPr>
                <w:t>https://www.uwa.edu.au/study/how-to-apply/entry-standards</w:t>
              </w:r>
            </w:hyperlink>
          </w:p>
        </w:tc>
      </w:tr>
    </w:tbl>
    <w:p w14:paraId="441DFEE8" w14:textId="77777777" w:rsidR="00CC54CA" w:rsidRDefault="00CC54CA" w:rsidP="00CC54CA">
      <w:pPr>
        <w:widowControl w:val="0"/>
        <w:autoSpaceDE w:val="0"/>
        <w:autoSpaceDN w:val="0"/>
        <w:spacing w:line="276" w:lineRule="exact"/>
        <w:outlineLvl w:val="0"/>
        <w:rPr>
          <w:rFonts w:eastAsia="Arial"/>
          <w:b/>
          <w:bCs/>
          <w:sz w:val="24"/>
          <w:szCs w:val="24"/>
        </w:rPr>
      </w:pPr>
    </w:p>
    <w:p w14:paraId="3171703F" w14:textId="77777777" w:rsidR="00121C4C" w:rsidRDefault="00121C4C" w:rsidP="00F70FDB">
      <w:pPr>
        <w:spacing w:after="60"/>
        <w:rPr>
          <w:b/>
          <w:bCs/>
          <w:sz w:val="24"/>
          <w:szCs w:val="24"/>
        </w:rPr>
      </w:pPr>
    </w:p>
    <w:p w14:paraId="44CAE880" w14:textId="42AAE71F" w:rsidR="00291390" w:rsidRPr="00291390" w:rsidRDefault="00291390" w:rsidP="00F70FDB">
      <w:pPr>
        <w:bidi/>
        <w:spacing w:after="60"/>
        <w:rPr>
          <w:b/>
          <w:bCs/>
          <w:sz w:val="24"/>
          <w:szCs w:val="24"/>
        </w:rPr>
      </w:pPr>
      <w:r>
        <w:rPr>
          <w:b/>
          <w:bCs/>
          <w:sz w:val="24"/>
          <w:szCs w:val="24"/>
          <w:rtl/>
          <w:lang w:bidi="ar"/>
        </w:rPr>
        <w:t>الدخول بموجب ملف الأعمال</w:t>
      </w:r>
    </w:p>
    <w:p w14:paraId="539632D5" w14:textId="5E3C506F" w:rsidR="00F321C6" w:rsidRDefault="00291390" w:rsidP="00037E99">
      <w:pPr>
        <w:bidi/>
        <w:spacing w:after="240"/>
      </w:pPr>
      <w:r>
        <w:rPr>
          <w:rtl/>
          <w:lang w:bidi="ar"/>
        </w:rPr>
        <w:t xml:space="preserve">قد يُنظر في قبول الطلاب في دورات دراسة جامعية معيّنة بناءً على ملفٍ يظهر الانجازات الأكاديمية والمؤهلات والقدرات والملاءمة للدراسة الجامعية. </w:t>
      </w:r>
    </w:p>
    <w:p w14:paraId="541DB3B5" w14:textId="2876061D" w:rsidR="00355F8F" w:rsidRDefault="00355F8F" w:rsidP="00037E99">
      <w:pPr>
        <w:pStyle w:val="BodyText"/>
        <w:bidi/>
        <w:spacing w:before="120" w:after="120"/>
      </w:pPr>
      <w:hyperlink r:id="rId33"/>
      <w:r>
        <w:rPr>
          <w:rtl/>
          <w:lang w:bidi="ar"/>
        </w:rPr>
        <w:t xml:space="preserve">الدخول بموجب ملف أعمال متوفر للعديد من الدورات، وتتطلب بعض الدورات معايير قبول إضافية محددة لكل دورة دراسة. </w:t>
      </w:r>
    </w:p>
    <w:tbl>
      <w:tblPr>
        <w:tblStyle w:val="DOETable1"/>
        <w:bidiVisual/>
        <w:tblW w:w="9634" w:type="dxa"/>
        <w:tblLook w:val="04A0" w:firstRow="1" w:lastRow="0" w:firstColumn="1" w:lastColumn="0" w:noHBand="0" w:noVBand="1"/>
      </w:tblPr>
      <w:tblGrid>
        <w:gridCol w:w="1555"/>
        <w:gridCol w:w="8079"/>
      </w:tblGrid>
      <w:tr w:rsidR="00291390" w14:paraId="432863E4" w14:textId="77777777" w:rsidTr="009F3FC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3569D9DC" w14:textId="77777777" w:rsidR="00291390" w:rsidRDefault="00291390" w:rsidP="00037E99">
            <w:pPr>
              <w:pStyle w:val="BodyText"/>
              <w:bidi/>
              <w:spacing w:before="5"/>
            </w:pPr>
            <w:r>
              <w:rPr>
                <w:rtl/>
                <w:lang w:bidi="ar"/>
              </w:rPr>
              <w:t>الجامعة</w:t>
            </w:r>
          </w:p>
        </w:tc>
        <w:tc>
          <w:tcPr>
            <w:tcW w:w="8079" w:type="dxa"/>
          </w:tcPr>
          <w:p w14:paraId="38D7A02B" w14:textId="77777777" w:rsidR="00291390" w:rsidRDefault="00291390" w:rsidP="004C3145">
            <w:pPr>
              <w:pStyle w:val="BodyText"/>
              <w:bidi/>
              <w:spacing w:before="5"/>
              <w:cnfStyle w:val="100000000000" w:firstRow="1" w:lastRow="0" w:firstColumn="0" w:lastColumn="0" w:oddVBand="0" w:evenVBand="0" w:oddHBand="0" w:evenHBand="0" w:firstRowFirstColumn="0" w:firstRowLastColumn="0" w:lastRowFirstColumn="0" w:lastRowLastColumn="0"/>
            </w:pPr>
            <w:r>
              <w:rPr>
                <w:rtl/>
                <w:lang w:bidi="ar"/>
              </w:rPr>
              <w:t>الدورة التجسيرية والموقع الإلكتروني</w:t>
            </w:r>
          </w:p>
        </w:tc>
      </w:tr>
      <w:tr w:rsidR="00291390" w14:paraId="53DB8BC4" w14:textId="77777777" w:rsidTr="00037E99">
        <w:trPr>
          <w:trHeight w:val="406"/>
        </w:trPr>
        <w:tc>
          <w:tcPr>
            <w:cnfStyle w:val="001000000000" w:firstRow="0" w:lastRow="0" w:firstColumn="1" w:lastColumn="0" w:oddVBand="0" w:evenVBand="0" w:oddHBand="0" w:evenHBand="0" w:firstRowFirstColumn="0" w:firstRowLastColumn="0" w:lastRowFirstColumn="0" w:lastRowLastColumn="0"/>
            <w:tcW w:w="1555" w:type="dxa"/>
            <w:vAlign w:val="center"/>
          </w:tcPr>
          <w:p w14:paraId="7F8D0C99" w14:textId="77777777" w:rsidR="00291390" w:rsidRDefault="00291390" w:rsidP="00037E99">
            <w:pPr>
              <w:pStyle w:val="BodyText"/>
              <w:bidi/>
              <w:spacing w:before="5"/>
            </w:pPr>
            <w:r>
              <w:t>Curtin</w:t>
            </w:r>
            <w:r>
              <w:rPr>
                <w:rtl/>
                <w:lang w:bidi="ar"/>
              </w:rPr>
              <w:t xml:space="preserve"> (كِرتن)</w:t>
            </w:r>
          </w:p>
        </w:tc>
        <w:tc>
          <w:tcPr>
            <w:tcW w:w="8079" w:type="dxa"/>
            <w:vAlign w:val="center"/>
          </w:tcPr>
          <w:p w14:paraId="0711E06E" w14:textId="1CE9E168" w:rsidR="00291390" w:rsidRDefault="00291390" w:rsidP="00037E99">
            <w:pPr>
              <w:pStyle w:val="BodyText"/>
              <w:bidi/>
              <w:spacing w:before="5"/>
              <w:cnfStyle w:val="000000000000" w:firstRow="0" w:lastRow="0" w:firstColumn="0" w:lastColumn="0" w:oddVBand="0" w:evenVBand="0" w:oddHBand="0" w:evenHBand="0" w:firstRowFirstColumn="0" w:firstRowLastColumn="0" w:lastRowFirstColumn="0" w:lastRowLastColumn="0"/>
            </w:pPr>
            <w:hyperlink r:id="rId34" w:history="1">
              <w:r>
                <w:rPr>
                  <w:rStyle w:val="Hyperlink"/>
                </w:rPr>
                <w:t>https://study.curtin.edu.au/applying/pathways/portfolio-entry</w:t>
              </w:r>
            </w:hyperlink>
          </w:p>
        </w:tc>
      </w:tr>
      <w:tr w:rsidR="00291390" w:rsidRPr="00FD22D7" w14:paraId="4E81400E" w14:textId="77777777" w:rsidTr="00037E99">
        <w:trPr>
          <w:cnfStyle w:val="000000010000" w:firstRow="0" w:lastRow="0" w:firstColumn="0" w:lastColumn="0" w:oddVBand="0" w:evenVBand="0" w:oddHBand="0" w:evenHBand="1" w:firstRowFirstColumn="0" w:firstRowLastColumn="0" w:lastRowFirstColumn="0" w:lastRowLastColumn="0"/>
          <w:trHeight w:val="452"/>
        </w:trPr>
        <w:tc>
          <w:tcPr>
            <w:cnfStyle w:val="001000000000" w:firstRow="0" w:lastRow="0" w:firstColumn="1" w:lastColumn="0" w:oddVBand="0" w:evenVBand="0" w:oddHBand="0" w:evenHBand="0" w:firstRowFirstColumn="0" w:firstRowLastColumn="0" w:lastRowFirstColumn="0" w:lastRowLastColumn="0"/>
            <w:tcW w:w="1555" w:type="dxa"/>
            <w:vAlign w:val="center"/>
          </w:tcPr>
          <w:p w14:paraId="288DB3B3" w14:textId="77777777" w:rsidR="00291390" w:rsidRDefault="00291390" w:rsidP="00037E99">
            <w:pPr>
              <w:pStyle w:val="BodyText"/>
              <w:bidi/>
              <w:spacing w:before="5"/>
            </w:pPr>
            <w:r>
              <w:t>Edith Cowan</w:t>
            </w:r>
            <w:r>
              <w:rPr>
                <w:rtl/>
                <w:lang w:bidi="ar"/>
              </w:rPr>
              <w:t xml:space="preserve"> (إيديث كوِن)</w:t>
            </w:r>
          </w:p>
        </w:tc>
        <w:tc>
          <w:tcPr>
            <w:tcW w:w="8079" w:type="dxa"/>
            <w:vAlign w:val="center"/>
          </w:tcPr>
          <w:p w14:paraId="593B2EDA" w14:textId="67E24947" w:rsidR="00291390" w:rsidRPr="00FD22D7" w:rsidRDefault="00C52878" w:rsidP="00037E99">
            <w:pPr>
              <w:pStyle w:val="BodyText"/>
              <w:bidi/>
              <w:spacing w:before="5"/>
              <w:cnfStyle w:val="000000010000" w:firstRow="0" w:lastRow="0" w:firstColumn="0" w:lastColumn="0" w:oddVBand="0" w:evenVBand="0" w:oddHBand="0" w:evenHBand="1" w:firstRowFirstColumn="0" w:firstRowLastColumn="0" w:lastRowFirstColumn="0" w:lastRowLastColumn="0"/>
            </w:pPr>
            <w:hyperlink r:id="rId35" w:history="1">
              <w:r>
                <w:rPr>
                  <w:rStyle w:val="Hyperlink"/>
                </w:rPr>
                <w:t>https://www.ecu.edu.au/future-students/course-entry/creative-arts-portfolio-entry</w:t>
              </w:r>
            </w:hyperlink>
            <w:r>
              <w:t xml:space="preserve">   </w:t>
            </w:r>
          </w:p>
        </w:tc>
      </w:tr>
      <w:tr w:rsidR="00291390" w14:paraId="304E7DD8" w14:textId="77777777" w:rsidTr="00037E99">
        <w:trPr>
          <w:trHeight w:val="608"/>
        </w:trPr>
        <w:tc>
          <w:tcPr>
            <w:cnfStyle w:val="001000000000" w:firstRow="0" w:lastRow="0" w:firstColumn="1" w:lastColumn="0" w:oddVBand="0" w:evenVBand="0" w:oddHBand="0" w:evenHBand="0" w:firstRowFirstColumn="0" w:firstRowLastColumn="0" w:lastRowFirstColumn="0" w:lastRowLastColumn="0"/>
            <w:tcW w:w="1555" w:type="dxa"/>
            <w:vAlign w:val="center"/>
          </w:tcPr>
          <w:p w14:paraId="4F833147" w14:textId="77777777" w:rsidR="00291390" w:rsidRDefault="00291390" w:rsidP="00037E99">
            <w:pPr>
              <w:pStyle w:val="BodyText"/>
              <w:bidi/>
              <w:spacing w:before="5"/>
            </w:pPr>
            <w:r>
              <w:t>Murdoch</w:t>
            </w:r>
            <w:r>
              <w:rPr>
                <w:rtl/>
                <w:lang w:bidi="ar"/>
              </w:rPr>
              <w:t xml:space="preserve"> (مردوك)</w:t>
            </w:r>
          </w:p>
        </w:tc>
        <w:tc>
          <w:tcPr>
            <w:tcW w:w="8079" w:type="dxa"/>
            <w:vAlign w:val="center"/>
          </w:tcPr>
          <w:p w14:paraId="4636685C" w14:textId="62E60CDA" w:rsidR="007252A8" w:rsidRDefault="000C30B6" w:rsidP="00037E99">
            <w:pPr>
              <w:pStyle w:val="TableParagraph"/>
              <w:numPr>
                <w:ilvl w:val="0"/>
                <w:numId w:val="22"/>
              </w:numPr>
              <w:tabs>
                <w:tab w:val="left" w:pos="828"/>
                <w:tab w:val="left" w:pos="829"/>
              </w:tabs>
              <w:bidi/>
              <w:spacing w:before="0" w:line="252" w:lineRule="auto"/>
              <w:ind w:left="0" w:right="474"/>
              <w:cnfStyle w:val="000000000000" w:firstRow="0" w:lastRow="0" w:firstColumn="0" w:lastColumn="0" w:oddVBand="0" w:evenVBand="0" w:oddHBand="0" w:evenHBand="0" w:firstRowFirstColumn="0" w:firstRowLastColumn="0" w:lastRowFirstColumn="0" w:lastRowLastColumn="0"/>
            </w:pPr>
            <w:hyperlink r:id="rId36" w:history="1">
              <w:r>
                <w:rPr>
                  <w:rStyle w:val="Hyperlink"/>
                </w:rPr>
                <w:t>https://www.murdoch.edu.au/study/pathways-to-uni/enabling-pathways/experience-based-entry/media-portfolio</w:t>
              </w:r>
            </w:hyperlink>
            <w:r>
              <w:t xml:space="preserve"> </w:t>
            </w:r>
          </w:p>
        </w:tc>
      </w:tr>
    </w:tbl>
    <w:p w14:paraId="7B3D8040" w14:textId="77777777" w:rsidR="00F321C6" w:rsidRDefault="00F321C6" w:rsidP="004C3145"/>
    <w:p w14:paraId="739A2016" w14:textId="77777777" w:rsidR="00194F5F" w:rsidRDefault="00194F5F" w:rsidP="004C3145">
      <w:pPr>
        <w:bidi/>
      </w:pPr>
      <w:bookmarkStart w:id="2" w:name="_Hlk190767647"/>
    </w:p>
    <w:bookmarkEnd w:id="2"/>
    <w:p w14:paraId="4DCB43F0" w14:textId="25AAB6EA" w:rsidR="00296F74" w:rsidRDefault="00773BC6" w:rsidP="00F70FDB">
      <w:pPr>
        <w:bidi/>
        <w:spacing w:before="120" w:after="60" w:line="259" w:lineRule="auto"/>
        <w:rPr>
          <w:rFonts w:eastAsia="Arial"/>
          <w:b/>
          <w:bCs/>
          <w:spacing w:val="-2"/>
          <w:sz w:val="24"/>
          <w:szCs w:val="24"/>
        </w:rPr>
      </w:pPr>
      <w:r>
        <w:rPr>
          <w:rFonts w:eastAsia="Arial"/>
          <w:b/>
          <w:bCs/>
          <w:sz w:val="24"/>
          <w:szCs w:val="24"/>
          <w:rtl/>
          <w:lang w:bidi="ar"/>
        </w:rPr>
        <w:t>المسارات والدعم للطلاب من سكان أستراليا الأصليين وسكان جزر مضيق توريس</w:t>
      </w:r>
    </w:p>
    <w:p w14:paraId="5FF3D6A9" w14:textId="596FCCEB" w:rsidR="00296F74" w:rsidRPr="00BE43AE" w:rsidRDefault="00296F74" w:rsidP="00F70FDB">
      <w:pPr>
        <w:bidi/>
        <w:spacing w:after="120" w:line="259" w:lineRule="auto"/>
        <w:rPr>
          <w:rFonts w:eastAsia="Arial"/>
          <w:b/>
          <w:bCs/>
          <w:spacing w:val="-2"/>
        </w:rPr>
      </w:pPr>
      <w:r>
        <w:rPr>
          <w:szCs w:val="22"/>
          <w:rtl/>
          <w:lang w:bidi="ar"/>
        </w:rPr>
        <w:t xml:space="preserve">تقدم الجامعات مسارات ممكّنة متخصصة مصممة خصيصًا للطلاب المرتقبين من سكان أستراليا الأصليين وسكان جزر مضيق توريس، مستهدفةً دعم الأفراد والمجتمعات في تحقيق طموحاتهم الدراسية. </w:t>
      </w:r>
    </w:p>
    <w:tbl>
      <w:tblPr>
        <w:tblStyle w:val="DOETable1"/>
        <w:bidiVisual/>
        <w:tblW w:w="9639" w:type="dxa"/>
        <w:tblInd w:w="-5" w:type="dxa"/>
        <w:tblLook w:val="04A0" w:firstRow="1" w:lastRow="0" w:firstColumn="1" w:lastColumn="0" w:noHBand="0" w:noVBand="1"/>
      </w:tblPr>
      <w:tblGrid>
        <w:gridCol w:w="2127"/>
        <w:gridCol w:w="7512"/>
      </w:tblGrid>
      <w:tr w:rsidR="00773BC6" w14:paraId="7D058D69" w14:textId="77777777" w:rsidTr="00FD5DE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7" w:type="dxa"/>
          </w:tcPr>
          <w:p w14:paraId="3E2C3BA3" w14:textId="77777777" w:rsidR="00773BC6" w:rsidRDefault="00773BC6" w:rsidP="00FD5DE5">
            <w:pPr>
              <w:pStyle w:val="BodyText"/>
              <w:bidi/>
              <w:spacing w:before="5"/>
            </w:pPr>
            <w:r>
              <w:rPr>
                <w:rtl/>
                <w:lang w:bidi="ar"/>
              </w:rPr>
              <w:t>الجامعة</w:t>
            </w:r>
          </w:p>
        </w:tc>
        <w:tc>
          <w:tcPr>
            <w:tcW w:w="7512" w:type="dxa"/>
          </w:tcPr>
          <w:p w14:paraId="41F8B35B" w14:textId="77777777" w:rsidR="00773BC6" w:rsidRDefault="00773BC6" w:rsidP="00FD5DE5">
            <w:pPr>
              <w:pStyle w:val="BodyText"/>
              <w:bidi/>
              <w:spacing w:before="5"/>
              <w:cnfStyle w:val="100000000000" w:firstRow="1" w:lastRow="0" w:firstColumn="0" w:lastColumn="0" w:oddVBand="0" w:evenVBand="0" w:oddHBand="0" w:evenHBand="0" w:firstRowFirstColumn="0" w:firstRowLastColumn="0" w:lastRowFirstColumn="0" w:lastRowLastColumn="0"/>
            </w:pPr>
            <w:r>
              <w:rPr>
                <w:rtl/>
                <w:lang w:bidi="ar"/>
              </w:rPr>
              <w:t>الدورة التجسيرية والموقع الإلكتروني</w:t>
            </w:r>
          </w:p>
        </w:tc>
      </w:tr>
      <w:tr w:rsidR="00773BC6" w14:paraId="21B7C93A" w14:textId="77777777" w:rsidTr="00F564E3">
        <w:trPr>
          <w:trHeight w:val="310"/>
        </w:trPr>
        <w:tc>
          <w:tcPr>
            <w:cnfStyle w:val="001000000000" w:firstRow="0" w:lastRow="0" w:firstColumn="1" w:lastColumn="0" w:oddVBand="0" w:evenVBand="0" w:oddHBand="0" w:evenHBand="0" w:firstRowFirstColumn="0" w:firstRowLastColumn="0" w:lastRowFirstColumn="0" w:lastRowLastColumn="0"/>
            <w:tcW w:w="2127" w:type="dxa"/>
            <w:vAlign w:val="center"/>
          </w:tcPr>
          <w:p w14:paraId="590EEFCD" w14:textId="77777777" w:rsidR="00773BC6" w:rsidRDefault="00773BC6" w:rsidP="00FD5DE5">
            <w:pPr>
              <w:pStyle w:val="BodyText"/>
              <w:bidi/>
              <w:spacing w:before="5"/>
            </w:pPr>
            <w:r>
              <w:t>Curtin</w:t>
            </w:r>
            <w:r>
              <w:rPr>
                <w:rtl/>
                <w:lang w:bidi="ar"/>
              </w:rPr>
              <w:t xml:space="preserve"> (كِرتن)</w:t>
            </w:r>
          </w:p>
        </w:tc>
        <w:tc>
          <w:tcPr>
            <w:tcW w:w="7512" w:type="dxa"/>
            <w:vAlign w:val="center"/>
          </w:tcPr>
          <w:p w14:paraId="37C528B7" w14:textId="77777777" w:rsidR="00773BC6" w:rsidRDefault="00773BC6" w:rsidP="00037E99">
            <w:pPr>
              <w:pStyle w:val="BodyText"/>
              <w:bidi/>
              <w:spacing w:before="5"/>
              <w:cnfStyle w:val="000000000000" w:firstRow="0" w:lastRow="0" w:firstColumn="0" w:lastColumn="0" w:oddVBand="0" w:evenVBand="0" w:oddHBand="0" w:evenHBand="0" w:firstRowFirstColumn="0" w:firstRowLastColumn="0" w:lastRowFirstColumn="0" w:lastRowLastColumn="0"/>
            </w:pPr>
            <w:hyperlink r:id="rId37" w:history="1">
              <w:r>
                <w:rPr>
                  <w:rStyle w:val="Hyperlink"/>
                  <w:shd w:val="clear" w:color="auto" w:fill="FFFFFF"/>
                </w:rPr>
                <w:t>https://karda.curtin.edu.au/study/enabling-courses</w:t>
              </w:r>
            </w:hyperlink>
          </w:p>
        </w:tc>
      </w:tr>
      <w:tr w:rsidR="00773BC6" w:rsidRPr="005904BE" w14:paraId="7BED888C" w14:textId="77777777" w:rsidTr="00F564E3">
        <w:trPr>
          <w:cnfStyle w:val="000000010000" w:firstRow="0" w:lastRow="0" w:firstColumn="0" w:lastColumn="0" w:oddVBand="0" w:evenVBand="0" w:oddHBand="0" w:evenHBand="1"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127" w:type="dxa"/>
            <w:vAlign w:val="center"/>
          </w:tcPr>
          <w:p w14:paraId="22AF7A42" w14:textId="77777777" w:rsidR="00773BC6" w:rsidRDefault="00773BC6" w:rsidP="00FD5DE5">
            <w:pPr>
              <w:pStyle w:val="BodyText"/>
              <w:bidi/>
              <w:spacing w:before="5"/>
            </w:pPr>
            <w:r>
              <w:t>Edith Cowan</w:t>
            </w:r>
            <w:r>
              <w:rPr>
                <w:rtl/>
                <w:lang w:bidi="ar"/>
              </w:rPr>
              <w:t xml:space="preserve"> (إيديث كوِن)</w:t>
            </w:r>
          </w:p>
        </w:tc>
        <w:tc>
          <w:tcPr>
            <w:tcW w:w="7512" w:type="dxa"/>
            <w:vAlign w:val="center"/>
          </w:tcPr>
          <w:p w14:paraId="1D45056B" w14:textId="77777777" w:rsidR="00773BC6" w:rsidRPr="005904BE" w:rsidRDefault="00773BC6" w:rsidP="00037E99">
            <w:pPr>
              <w:pStyle w:val="BodyText"/>
              <w:bidi/>
              <w:spacing w:before="5"/>
              <w:cnfStyle w:val="000000010000" w:firstRow="0" w:lastRow="0" w:firstColumn="0" w:lastColumn="0" w:oddVBand="0" w:evenVBand="0" w:oddHBand="0" w:evenHBand="1" w:firstRowFirstColumn="0" w:firstRowLastColumn="0" w:lastRowFirstColumn="0" w:lastRowLastColumn="0"/>
              <w:rPr>
                <w:b/>
                <w:bCs/>
              </w:rPr>
            </w:pPr>
            <w:hyperlink r:id="rId38" w:history="1">
              <w:r>
                <w:rPr>
                  <w:rStyle w:val="Hyperlink"/>
                </w:rPr>
                <w:t>https://www.ecu.edu.au/degrees/aboriginal-and-or-torres-strait-islanders</w:t>
              </w:r>
            </w:hyperlink>
            <w:r>
              <w:t xml:space="preserve">  </w:t>
            </w:r>
          </w:p>
        </w:tc>
      </w:tr>
      <w:tr w:rsidR="00773BC6" w14:paraId="451A7F86" w14:textId="77777777" w:rsidTr="00F564E3">
        <w:trPr>
          <w:trHeight w:val="278"/>
        </w:trPr>
        <w:tc>
          <w:tcPr>
            <w:cnfStyle w:val="001000000000" w:firstRow="0" w:lastRow="0" w:firstColumn="1" w:lastColumn="0" w:oddVBand="0" w:evenVBand="0" w:oddHBand="0" w:evenHBand="0" w:firstRowFirstColumn="0" w:firstRowLastColumn="0" w:lastRowFirstColumn="0" w:lastRowLastColumn="0"/>
            <w:tcW w:w="2127" w:type="dxa"/>
            <w:vAlign w:val="center"/>
          </w:tcPr>
          <w:p w14:paraId="629C6947" w14:textId="77777777" w:rsidR="00773BC6" w:rsidRDefault="00773BC6" w:rsidP="00FD5DE5">
            <w:pPr>
              <w:pStyle w:val="BodyText"/>
              <w:bidi/>
              <w:spacing w:before="5"/>
            </w:pPr>
            <w:r>
              <w:t>Murdoch</w:t>
            </w:r>
            <w:r>
              <w:rPr>
                <w:rtl/>
                <w:lang w:bidi="ar"/>
              </w:rPr>
              <w:t xml:space="preserve"> (مردوك)</w:t>
            </w:r>
          </w:p>
        </w:tc>
        <w:tc>
          <w:tcPr>
            <w:tcW w:w="7512" w:type="dxa"/>
            <w:vAlign w:val="center"/>
          </w:tcPr>
          <w:p w14:paraId="257FC3E7" w14:textId="30C4E35E" w:rsidR="00773BC6" w:rsidRDefault="00773BC6" w:rsidP="00037E99">
            <w:pPr>
              <w:pStyle w:val="TableParagraph"/>
              <w:bidi/>
              <w:spacing w:before="12"/>
              <w:ind w:left="0"/>
              <w:cnfStyle w:val="000000000000" w:firstRow="0" w:lastRow="0" w:firstColumn="0" w:lastColumn="0" w:oddVBand="0" w:evenVBand="0" w:oddHBand="0" w:evenHBand="0" w:firstRowFirstColumn="0" w:firstRowLastColumn="0" w:lastRowFirstColumn="0" w:lastRowLastColumn="0"/>
              <w:rPr>
                <w:color w:val="000000"/>
              </w:rPr>
            </w:pPr>
            <w:r>
              <w:t>K-Track</w:t>
            </w:r>
          </w:p>
          <w:p w14:paraId="318B391B" w14:textId="752FFA43" w:rsidR="00773BC6" w:rsidRDefault="00D4034E" w:rsidP="00037E99">
            <w:pPr>
              <w:pStyle w:val="TableParagraph"/>
              <w:bidi/>
              <w:spacing w:before="12"/>
              <w:ind w:left="0"/>
              <w:cnfStyle w:val="000000000000" w:firstRow="0" w:lastRow="0" w:firstColumn="0" w:lastColumn="0" w:oddVBand="0" w:evenVBand="0" w:oddHBand="0" w:evenHBand="0" w:firstRowFirstColumn="0" w:firstRowLastColumn="0" w:lastRowFirstColumn="0" w:lastRowLastColumn="0"/>
            </w:pPr>
            <w:hyperlink r:id="rId39" w:history="1">
              <w:r>
                <w:rPr>
                  <w:rStyle w:val="Hyperlink"/>
                </w:rPr>
                <w:t>https://www.murdoch.edu.au/course/Enabling/N1077</w:t>
              </w:r>
            </w:hyperlink>
            <w:r>
              <w:t xml:space="preserve"> </w:t>
            </w:r>
          </w:p>
        </w:tc>
      </w:tr>
      <w:tr w:rsidR="00773BC6" w14:paraId="1794CECC" w14:textId="77777777" w:rsidTr="00F564E3">
        <w:trPr>
          <w:cnfStyle w:val="000000010000" w:firstRow="0" w:lastRow="0" w:firstColumn="0" w:lastColumn="0" w:oddVBand="0" w:evenVBand="0" w:oddHBand="0" w:evenHBand="1" w:firstRowFirstColumn="0" w:firstRowLastColumn="0" w:lastRowFirstColumn="0" w:lastRowLastColumn="0"/>
          <w:trHeight w:val="473"/>
        </w:trPr>
        <w:tc>
          <w:tcPr>
            <w:cnfStyle w:val="001000000000" w:firstRow="0" w:lastRow="0" w:firstColumn="1" w:lastColumn="0" w:oddVBand="0" w:evenVBand="0" w:oddHBand="0" w:evenHBand="0" w:firstRowFirstColumn="0" w:firstRowLastColumn="0" w:lastRowFirstColumn="0" w:lastRowLastColumn="0"/>
            <w:tcW w:w="2127" w:type="dxa"/>
            <w:vAlign w:val="center"/>
          </w:tcPr>
          <w:p w14:paraId="249B12CB" w14:textId="77777777" w:rsidR="00773BC6" w:rsidRPr="00A871DC" w:rsidRDefault="00773BC6" w:rsidP="00FD5DE5">
            <w:pPr>
              <w:pStyle w:val="BodyText"/>
              <w:bidi/>
              <w:spacing w:before="5"/>
              <w:rPr>
                <w:bCs w:val="0"/>
                <w:spacing w:val="-2"/>
              </w:rPr>
            </w:pPr>
            <w:r>
              <w:t>University of Notre Dame</w:t>
            </w:r>
            <w:r>
              <w:rPr>
                <w:rtl/>
                <w:lang w:bidi="ar"/>
              </w:rPr>
              <w:t xml:space="preserve"> (جامعة نوتردام)</w:t>
            </w:r>
          </w:p>
        </w:tc>
        <w:tc>
          <w:tcPr>
            <w:tcW w:w="7512" w:type="dxa"/>
            <w:vAlign w:val="center"/>
          </w:tcPr>
          <w:p w14:paraId="0D6C8772" w14:textId="77777777" w:rsidR="00773BC6" w:rsidRPr="003E1590" w:rsidRDefault="00773BC6" w:rsidP="00037E99">
            <w:pPr>
              <w:pStyle w:val="BodyText"/>
              <w:bidi/>
              <w:spacing w:before="5"/>
              <w:cnfStyle w:val="000000010000" w:firstRow="0" w:lastRow="0" w:firstColumn="0" w:lastColumn="0" w:oddVBand="0" w:evenVBand="0" w:oddHBand="0" w:evenHBand="1" w:firstRowFirstColumn="0" w:firstRowLastColumn="0" w:lastRowFirstColumn="0" w:lastRowLastColumn="0"/>
              <w:rPr>
                <w:color w:val="0462C1"/>
                <w:spacing w:val="-2"/>
                <w:u w:val="single" w:color="0462C1"/>
              </w:rPr>
            </w:pPr>
            <w:hyperlink r:id="rId40" w:history="1">
              <w:r>
                <w:rPr>
                  <w:rStyle w:val="Hyperlink"/>
                </w:rPr>
                <w:t>https://www.notredame.edu.au/students/support/aboriginal-and-torres-strait-islander-support</w:t>
              </w:r>
            </w:hyperlink>
            <w:r>
              <w:t xml:space="preserve"> </w:t>
            </w:r>
          </w:p>
        </w:tc>
      </w:tr>
      <w:tr w:rsidR="00773BC6" w14:paraId="06463145" w14:textId="77777777" w:rsidTr="00F564E3">
        <w:trPr>
          <w:trHeight w:val="484"/>
        </w:trPr>
        <w:tc>
          <w:tcPr>
            <w:cnfStyle w:val="001000000000" w:firstRow="0" w:lastRow="0" w:firstColumn="1" w:lastColumn="0" w:oddVBand="0" w:evenVBand="0" w:oddHBand="0" w:evenHBand="0" w:firstRowFirstColumn="0" w:firstRowLastColumn="0" w:lastRowFirstColumn="0" w:lastRowLastColumn="0"/>
            <w:tcW w:w="2127" w:type="dxa"/>
            <w:vAlign w:val="center"/>
          </w:tcPr>
          <w:p w14:paraId="42CE2C4B" w14:textId="77777777" w:rsidR="00773BC6" w:rsidRDefault="00773BC6" w:rsidP="00FD5DE5">
            <w:pPr>
              <w:pStyle w:val="BodyText"/>
              <w:bidi/>
              <w:spacing w:before="5"/>
            </w:pPr>
            <w:r>
              <w:t>University of Western Australia</w:t>
            </w:r>
            <w:r>
              <w:rPr>
                <w:rtl/>
                <w:lang w:bidi="ar"/>
              </w:rPr>
              <w:t xml:space="preserve"> (جامعة غرب أستراليا)</w:t>
            </w:r>
          </w:p>
        </w:tc>
        <w:tc>
          <w:tcPr>
            <w:tcW w:w="7512" w:type="dxa"/>
            <w:vAlign w:val="center"/>
          </w:tcPr>
          <w:p w14:paraId="7A861E52" w14:textId="6278359D" w:rsidR="00773BC6" w:rsidRDefault="00773BC6" w:rsidP="00037E99">
            <w:pPr>
              <w:pStyle w:val="BodyText"/>
              <w:bidi/>
              <w:spacing w:before="5"/>
              <w:cnfStyle w:val="000000000000" w:firstRow="0" w:lastRow="0" w:firstColumn="0" w:lastColumn="0" w:oddVBand="0" w:evenVBand="0" w:oddHBand="0" w:evenHBand="0" w:firstRowFirstColumn="0" w:firstRowLastColumn="0" w:lastRowFirstColumn="0" w:lastRowLastColumn="0"/>
            </w:pPr>
            <w:hyperlink r:id="rId41">
              <w:r>
                <w:rPr>
                  <w:color w:val="0462C1"/>
                  <w:u w:val="single"/>
                </w:rPr>
                <w:t>https://www.uwa.edu.au/study/indigenous-study</w:t>
              </w:r>
            </w:hyperlink>
          </w:p>
        </w:tc>
      </w:tr>
    </w:tbl>
    <w:p w14:paraId="3D1F9475" w14:textId="77777777" w:rsidR="00F564E3" w:rsidRDefault="00F564E3" w:rsidP="00F564E3">
      <w:pPr>
        <w:bidi/>
      </w:pPr>
      <w:bookmarkStart w:id="3" w:name="_Hlk190767668"/>
    </w:p>
    <w:p w14:paraId="7F8F11CF" w14:textId="77777777" w:rsidR="00F564E3" w:rsidRDefault="00F564E3" w:rsidP="00F564E3"/>
    <w:bookmarkEnd w:id="3"/>
    <w:p w14:paraId="04033E83" w14:textId="37EDA31A" w:rsidR="0017455B" w:rsidRDefault="0017455B" w:rsidP="00F96A8B">
      <w:pPr>
        <w:bidi/>
        <w:spacing w:before="120" w:after="60"/>
        <w:rPr>
          <w:b/>
          <w:bCs/>
          <w:sz w:val="24"/>
          <w:szCs w:val="24"/>
        </w:rPr>
      </w:pPr>
      <w:r>
        <w:rPr>
          <w:b/>
          <w:bCs/>
          <w:sz w:val="24"/>
          <w:szCs w:val="24"/>
          <w:rtl/>
          <w:lang w:bidi="ar"/>
        </w:rPr>
        <w:t>شهادة التعلّم الشامل الدولي (</w:t>
      </w:r>
      <w:r>
        <w:rPr>
          <w:b/>
          <w:bCs/>
          <w:sz w:val="24"/>
          <w:szCs w:val="24"/>
        </w:rPr>
        <w:t>IBPLC</w:t>
      </w:r>
      <w:r>
        <w:rPr>
          <w:b/>
          <w:bCs/>
          <w:sz w:val="24"/>
          <w:szCs w:val="24"/>
          <w:rtl/>
          <w:lang w:bidi="ar"/>
        </w:rPr>
        <w:t>)</w:t>
      </w:r>
    </w:p>
    <w:p w14:paraId="7B941B8F" w14:textId="74C95C10" w:rsidR="00266A20" w:rsidRPr="00830D9A" w:rsidRDefault="00203DE5" w:rsidP="00203DE5">
      <w:pPr>
        <w:bidi/>
        <w:rPr>
          <w:szCs w:val="22"/>
        </w:rPr>
      </w:pPr>
      <w:r>
        <w:rPr>
          <w:rtl/>
          <w:lang w:bidi="ar"/>
        </w:rPr>
        <w:t>شهادة التعلّم الشامل الدولي (</w:t>
      </w:r>
      <w:r>
        <w:t>IBPLC</w:t>
      </w:r>
      <w:r>
        <w:rPr>
          <w:rtl/>
          <w:lang w:bidi="ar"/>
        </w:rPr>
        <w:t>) هي نموذج شخصي لتقييم السنة النهائية من الدراسة تقوم على قياس وتسجيل نطاقٍ واسعٍ من القدرات والخبرات والصفات. تقدم عدة جامعات أسترالية أماكن لحاملي هذه الشهادة.</w:t>
      </w:r>
    </w:p>
    <w:p w14:paraId="592AB710" w14:textId="23029E3C" w:rsidR="00203DE5" w:rsidRPr="009F3FC4" w:rsidRDefault="00266A20" w:rsidP="00037E99">
      <w:pPr>
        <w:bidi/>
        <w:spacing w:before="120"/>
        <w:rPr>
          <w:color w:val="313131"/>
          <w:szCs w:val="22"/>
        </w:rPr>
      </w:pPr>
      <w:hyperlink r:id="rId42" w:history="1">
        <w:r>
          <w:rPr>
            <w:rStyle w:val="Hyperlink"/>
            <w:szCs w:val="22"/>
          </w:rPr>
          <w:t>https://www.bigpicture.org.au/what-international-big-picture-learning-credential</w:t>
        </w:r>
      </w:hyperlink>
    </w:p>
    <w:p w14:paraId="4F5B209D" w14:textId="77777777" w:rsidR="00F321C6" w:rsidRDefault="00F321C6" w:rsidP="00203DE5"/>
    <w:p w14:paraId="67EBEE83" w14:textId="77777777" w:rsidR="00121C4C" w:rsidRDefault="00121C4C" w:rsidP="00194F5F">
      <w:pPr>
        <w:widowControl w:val="0"/>
        <w:autoSpaceDE w:val="0"/>
        <w:autoSpaceDN w:val="0"/>
        <w:spacing w:before="240" w:after="60" w:line="268" w:lineRule="exact"/>
        <w:rPr>
          <w:rFonts w:eastAsia="Arial"/>
          <w:b/>
          <w:bCs/>
          <w:sz w:val="24"/>
          <w:szCs w:val="24"/>
        </w:rPr>
        <w:sectPr w:rsidR="00121C4C" w:rsidSect="00AC77DE">
          <w:headerReference w:type="first" r:id="rId43"/>
          <w:footerReference w:type="first" r:id="rId44"/>
          <w:pgSz w:w="11906" w:h="16838"/>
          <w:pgMar w:top="709" w:right="1247" w:bottom="709" w:left="1247" w:header="680" w:footer="567" w:gutter="0"/>
          <w:cols w:space="708"/>
          <w:titlePg/>
          <w:docGrid w:linePitch="360"/>
        </w:sectPr>
      </w:pPr>
    </w:p>
    <w:p w14:paraId="76111928" w14:textId="77777777" w:rsidR="00121C4C" w:rsidRDefault="00121C4C" w:rsidP="00F70FDB">
      <w:pPr>
        <w:spacing w:before="120" w:after="60"/>
        <w:rPr>
          <w:b/>
          <w:bCs/>
          <w:sz w:val="24"/>
          <w:szCs w:val="24"/>
        </w:rPr>
      </w:pPr>
    </w:p>
    <w:p w14:paraId="38DC6FD0" w14:textId="1A92353D" w:rsidR="00D33C0E" w:rsidRPr="00D33C0E" w:rsidRDefault="00D33C0E" w:rsidP="00C407A9">
      <w:pPr>
        <w:bidi/>
        <w:spacing w:after="60"/>
        <w:rPr>
          <w:b/>
          <w:bCs/>
          <w:sz w:val="24"/>
          <w:szCs w:val="24"/>
        </w:rPr>
      </w:pPr>
      <w:r>
        <w:rPr>
          <w:b/>
          <w:bCs/>
          <w:sz w:val="24"/>
          <w:szCs w:val="24"/>
          <w:rtl/>
          <w:lang w:bidi="ar"/>
        </w:rPr>
        <w:t>الدخول بناءً على الخبرة</w:t>
      </w:r>
    </w:p>
    <w:p w14:paraId="25E6D505" w14:textId="42891DD6" w:rsidR="00F321C6" w:rsidRDefault="00D33C0E" w:rsidP="004C3145">
      <w:pPr>
        <w:bidi/>
        <w:spacing w:after="120"/>
      </w:pPr>
      <w:r>
        <w:rPr>
          <w:rtl/>
          <w:lang w:bidi="ar"/>
        </w:rPr>
        <w:t>قد يؤخذ الطلاب بعين الاعتبار للتسجيل في الدورات الجامعية بعد أن تُقيّم الجامعة مدى قدرتهم على النجاح في الدراسة الجامعية، وذلك بناءً على الأدلّة التي يوفّرونها.</w:t>
      </w:r>
    </w:p>
    <w:tbl>
      <w:tblPr>
        <w:tblStyle w:val="DOETable1"/>
        <w:bidiVisual/>
        <w:tblW w:w="9634" w:type="dxa"/>
        <w:tblLook w:val="04A0" w:firstRow="1" w:lastRow="0" w:firstColumn="1" w:lastColumn="0" w:noHBand="0" w:noVBand="1"/>
      </w:tblPr>
      <w:tblGrid>
        <w:gridCol w:w="1938"/>
        <w:gridCol w:w="7696"/>
      </w:tblGrid>
      <w:tr w:rsidR="00D33C0E" w14:paraId="5B12F809" w14:textId="77777777" w:rsidTr="00C407A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38" w:type="dxa"/>
          </w:tcPr>
          <w:p w14:paraId="109EBAF6" w14:textId="77777777" w:rsidR="00D33C0E" w:rsidRDefault="00D33C0E" w:rsidP="004C3145">
            <w:pPr>
              <w:pStyle w:val="BodyText"/>
              <w:bidi/>
            </w:pPr>
            <w:r>
              <w:rPr>
                <w:rtl/>
                <w:lang w:bidi="ar"/>
              </w:rPr>
              <w:t>الجامعة</w:t>
            </w:r>
          </w:p>
        </w:tc>
        <w:tc>
          <w:tcPr>
            <w:tcW w:w="7696" w:type="dxa"/>
          </w:tcPr>
          <w:p w14:paraId="34772D55" w14:textId="77777777" w:rsidR="00D33C0E" w:rsidRDefault="00D33C0E" w:rsidP="004C3145">
            <w:pPr>
              <w:pStyle w:val="BodyText"/>
              <w:bidi/>
              <w:spacing w:before="5"/>
              <w:cnfStyle w:val="100000000000" w:firstRow="1" w:lastRow="0" w:firstColumn="0" w:lastColumn="0" w:oddVBand="0" w:evenVBand="0" w:oddHBand="0" w:evenHBand="0" w:firstRowFirstColumn="0" w:firstRowLastColumn="0" w:lastRowFirstColumn="0" w:lastRowLastColumn="0"/>
            </w:pPr>
            <w:r>
              <w:rPr>
                <w:rtl/>
                <w:lang w:bidi="ar"/>
              </w:rPr>
              <w:t>الدورة التجسيرية والموقع الإلكتروني</w:t>
            </w:r>
          </w:p>
        </w:tc>
      </w:tr>
      <w:tr w:rsidR="00D33C0E" w:rsidRPr="00FD22D7" w14:paraId="7EC7C836" w14:textId="77777777" w:rsidTr="00C407A9">
        <w:trPr>
          <w:trHeight w:val="461"/>
        </w:trPr>
        <w:tc>
          <w:tcPr>
            <w:cnfStyle w:val="001000000000" w:firstRow="0" w:lastRow="0" w:firstColumn="1" w:lastColumn="0" w:oddVBand="0" w:evenVBand="0" w:oddHBand="0" w:evenHBand="0" w:firstRowFirstColumn="0" w:firstRowLastColumn="0" w:lastRowFirstColumn="0" w:lastRowLastColumn="0"/>
            <w:tcW w:w="1938" w:type="dxa"/>
            <w:vAlign w:val="center"/>
          </w:tcPr>
          <w:p w14:paraId="24C87D43" w14:textId="77777777" w:rsidR="00D33C0E" w:rsidRDefault="00D33C0E" w:rsidP="00DC55D8">
            <w:pPr>
              <w:pStyle w:val="BodyText"/>
              <w:bidi/>
              <w:spacing w:before="5"/>
            </w:pPr>
            <w:r>
              <w:t>Edith Cowan</w:t>
            </w:r>
            <w:r>
              <w:rPr>
                <w:rtl/>
                <w:lang w:bidi="ar"/>
              </w:rPr>
              <w:t xml:space="preserve"> (إيديث كوِن)</w:t>
            </w:r>
          </w:p>
        </w:tc>
        <w:tc>
          <w:tcPr>
            <w:tcW w:w="7696" w:type="dxa"/>
          </w:tcPr>
          <w:p w14:paraId="3A7A3ECB" w14:textId="39A54CF5" w:rsidR="00D33C0E" w:rsidRPr="00FD22D7" w:rsidRDefault="00954A09" w:rsidP="00F70FDB">
            <w:pPr>
              <w:pStyle w:val="BodyText"/>
              <w:bidi/>
              <w:spacing w:before="5"/>
              <w:cnfStyle w:val="000000000000" w:firstRow="0" w:lastRow="0" w:firstColumn="0" w:lastColumn="0" w:oddVBand="0" w:evenVBand="0" w:oddHBand="0" w:evenHBand="0" w:firstRowFirstColumn="0" w:firstRowLastColumn="0" w:lastRowFirstColumn="0" w:lastRowLastColumn="0"/>
            </w:pPr>
            <w:hyperlink r:id="rId45" w:history="1">
              <w:r>
                <w:rPr>
                  <w:rStyle w:val="Hyperlink"/>
                </w:rPr>
                <w:t>https://www.ecu.edu.au/future-students/course-entry/experience-based-entry-scheme</w:t>
              </w:r>
            </w:hyperlink>
            <w:r>
              <w:rPr>
                <w:rStyle w:val="Hyperlink"/>
              </w:rPr>
              <w:t xml:space="preserve"> </w:t>
            </w:r>
          </w:p>
        </w:tc>
      </w:tr>
      <w:tr w:rsidR="00DC55D8" w:rsidRPr="00FD22D7" w14:paraId="64D6C43E" w14:textId="77777777" w:rsidTr="00C407A9">
        <w:trPr>
          <w:cnfStyle w:val="000000010000" w:firstRow="0" w:lastRow="0" w:firstColumn="0" w:lastColumn="0" w:oddVBand="0" w:evenVBand="0" w:oddHBand="0" w:evenHBand="1" w:firstRowFirstColumn="0" w:firstRowLastColumn="0" w:lastRowFirstColumn="0" w:lastRowLastColumn="0"/>
          <w:trHeight w:val="516"/>
        </w:trPr>
        <w:tc>
          <w:tcPr>
            <w:cnfStyle w:val="001000000000" w:firstRow="0" w:lastRow="0" w:firstColumn="1" w:lastColumn="0" w:oddVBand="0" w:evenVBand="0" w:oddHBand="0" w:evenHBand="0" w:firstRowFirstColumn="0" w:firstRowLastColumn="0" w:lastRowFirstColumn="0" w:lastRowLastColumn="0"/>
            <w:tcW w:w="1938" w:type="dxa"/>
            <w:vAlign w:val="center"/>
          </w:tcPr>
          <w:p w14:paraId="2DBDDB47" w14:textId="3B45D65F" w:rsidR="00DC55D8" w:rsidRDefault="00DC55D8" w:rsidP="00DC55D8">
            <w:pPr>
              <w:pStyle w:val="BodyText"/>
              <w:bidi/>
              <w:spacing w:before="5"/>
            </w:pPr>
            <w:r>
              <w:t>Murdoch</w:t>
            </w:r>
            <w:r>
              <w:rPr>
                <w:rtl/>
                <w:lang w:bidi="ar"/>
              </w:rPr>
              <w:t xml:space="preserve"> (مردوك)</w:t>
            </w:r>
          </w:p>
        </w:tc>
        <w:tc>
          <w:tcPr>
            <w:tcW w:w="7696" w:type="dxa"/>
          </w:tcPr>
          <w:p w14:paraId="6791F0FB" w14:textId="61EB3AAC" w:rsidR="00DC55D8" w:rsidDel="00E36C6A" w:rsidRDefault="00DC55D8" w:rsidP="00F70FDB">
            <w:pPr>
              <w:pStyle w:val="BodyText"/>
              <w:bidi/>
              <w:spacing w:before="5"/>
              <w:cnfStyle w:val="000000010000" w:firstRow="0" w:lastRow="0" w:firstColumn="0" w:lastColumn="0" w:oddVBand="0" w:evenVBand="0" w:oddHBand="0" w:evenHBand="1" w:firstRowFirstColumn="0" w:firstRowLastColumn="0" w:lastRowFirstColumn="0" w:lastRowLastColumn="0"/>
            </w:pPr>
            <w:hyperlink r:id="rId46" w:history="1">
              <w:r>
                <w:rPr>
                  <w:rStyle w:val="Hyperlink"/>
                </w:rPr>
                <w:t>https://www.murdoch.edu.au/study/pathways-to-uni/enabling-pathways/experience-based-entry</w:t>
              </w:r>
            </w:hyperlink>
            <w:r>
              <w:t xml:space="preserve"> </w:t>
            </w:r>
          </w:p>
        </w:tc>
      </w:tr>
      <w:tr w:rsidR="004C7715" w:rsidRPr="00FD22D7" w14:paraId="50B40B28" w14:textId="77777777" w:rsidTr="00C407A9">
        <w:trPr>
          <w:trHeight w:val="569"/>
        </w:trPr>
        <w:tc>
          <w:tcPr>
            <w:cnfStyle w:val="001000000000" w:firstRow="0" w:lastRow="0" w:firstColumn="1" w:lastColumn="0" w:oddVBand="0" w:evenVBand="0" w:oddHBand="0" w:evenHBand="0" w:firstRowFirstColumn="0" w:firstRowLastColumn="0" w:lastRowFirstColumn="0" w:lastRowLastColumn="0"/>
            <w:tcW w:w="1938" w:type="dxa"/>
            <w:shd w:val="clear" w:color="auto" w:fill="FFFFFF" w:themeFill="background1"/>
            <w:vAlign w:val="center"/>
          </w:tcPr>
          <w:p w14:paraId="644DB3EC" w14:textId="49F9BEC5" w:rsidR="004C7715" w:rsidRDefault="009E3E4E" w:rsidP="00DC55D8">
            <w:pPr>
              <w:pStyle w:val="BodyText"/>
              <w:bidi/>
              <w:spacing w:before="5"/>
            </w:pPr>
            <w:r>
              <w:t>University of Notre Dame</w:t>
            </w:r>
            <w:r>
              <w:rPr>
                <w:rtl/>
                <w:lang w:bidi="ar"/>
              </w:rPr>
              <w:t xml:space="preserve"> (جامعة نوتردام)</w:t>
            </w:r>
          </w:p>
        </w:tc>
        <w:tc>
          <w:tcPr>
            <w:tcW w:w="7696" w:type="dxa"/>
            <w:shd w:val="clear" w:color="auto" w:fill="FFFFFF" w:themeFill="background1"/>
          </w:tcPr>
          <w:p w14:paraId="13FC4A1E" w14:textId="08D00B8E" w:rsidR="004C7715" w:rsidRPr="00D33C0E" w:rsidRDefault="004B7529" w:rsidP="00F70FDB">
            <w:pPr>
              <w:pStyle w:val="BodyText"/>
              <w:bidi/>
              <w:spacing w:before="5"/>
              <w:cnfStyle w:val="000000000000" w:firstRow="0" w:lastRow="0" w:firstColumn="0" w:lastColumn="0" w:oddVBand="0" w:evenVBand="0" w:oddHBand="0" w:evenHBand="0" w:firstRowFirstColumn="0" w:firstRowLastColumn="0" w:lastRowFirstColumn="0" w:lastRowLastColumn="0"/>
            </w:pPr>
            <w:hyperlink r:id="rId47" w:history="1">
              <w:r>
                <w:rPr>
                  <w:rStyle w:val="Hyperlink"/>
                </w:rPr>
                <w:t>https://www.notredame.edu.au/study/applications-and-admissions/pathways/other-entry-pathways</w:t>
              </w:r>
            </w:hyperlink>
            <w:r>
              <w:t xml:space="preserve"> </w:t>
            </w:r>
          </w:p>
        </w:tc>
      </w:tr>
      <w:tr w:rsidR="00AB5509" w14:paraId="3F310767" w14:textId="77777777" w:rsidTr="00C407A9">
        <w:trPr>
          <w:cnfStyle w:val="000000010000" w:firstRow="0" w:lastRow="0" w:firstColumn="0" w:lastColumn="0" w:oddVBand="0" w:evenVBand="0" w:oddHBand="0" w:evenHBand="1" w:firstRowFirstColumn="0" w:firstRowLastColumn="0" w:lastRowFirstColumn="0" w:lastRowLastColumn="0"/>
          <w:trHeight w:val="568"/>
        </w:trPr>
        <w:tc>
          <w:tcPr>
            <w:cnfStyle w:val="001000000000" w:firstRow="0" w:lastRow="0" w:firstColumn="1" w:lastColumn="0" w:oddVBand="0" w:evenVBand="0" w:oddHBand="0" w:evenHBand="0" w:firstRowFirstColumn="0" w:firstRowLastColumn="0" w:lastRowFirstColumn="0" w:lastRowLastColumn="0"/>
            <w:tcW w:w="1938" w:type="dxa"/>
            <w:vAlign w:val="center"/>
          </w:tcPr>
          <w:p w14:paraId="6ED2F2A0" w14:textId="4089C9F3" w:rsidR="00AB5509" w:rsidRPr="00F760B4" w:rsidRDefault="00AB5509" w:rsidP="00DC55D8">
            <w:pPr>
              <w:pStyle w:val="BodyText"/>
              <w:bidi/>
              <w:spacing w:before="5"/>
              <w:rPr>
                <w:spacing w:val="-2"/>
              </w:rPr>
            </w:pPr>
            <w:r>
              <w:t>University of Western Australia</w:t>
            </w:r>
            <w:r>
              <w:rPr>
                <w:rtl/>
                <w:lang w:bidi="ar"/>
              </w:rPr>
              <w:t xml:space="preserve"> (جامعة غرب أستراليا)</w:t>
            </w:r>
          </w:p>
        </w:tc>
        <w:tc>
          <w:tcPr>
            <w:tcW w:w="7696" w:type="dxa"/>
          </w:tcPr>
          <w:p w14:paraId="2DB2CB61" w14:textId="37EAC98B" w:rsidR="001F1ECD" w:rsidRPr="009F3FC4" w:rsidRDefault="004B7529" w:rsidP="00F70FDB">
            <w:pPr>
              <w:pStyle w:val="TableParagraph"/>
              <w:bidi/>
              <w:spacing w:before="12"/>
              <w:ind w:left="0"/>
              <w:cnfStyle w:val="000000010000" w:firstRow="0" w:lastRow="0" w:firstColumn="0" w:lastColumn="0" w:oddVBand="0" w:evenVBand="0" w:oddHBand="0" w:evenHBand="1" w:firstRowFirstColumn="0" w:firstRowLastColumn="0" w:lastRowFirstColumn="0" w:lastRowLastColumn="0"/>
              <w:rPr>
                <w:color w:val="0462C1"/>
                <w:u w:val="single" w:color="0462C1"/>
              </w:rPr>
            </w:pPr>
            <w:hyperlink r:id="rId48" w:history="1">
              <w:r>
                <w:rPr>
                  <w:rStyle w:val="Hyperlink"/>
                </w:rPr>
                <w:t>https://www.uwa.edu.au/study/How-to-apply/Admission-entry-pathways/Experience-based-entry</w:t>
              </w:r>
            </w:hyperlink>
            <w:r>
              <w:rPr>
                <w:color w:val="0462C1"/>
                <w:u w:val="single"/>
              </w:rPr>
              <w:t xml:space="preserve">  </w:t>
            </w:r>
          </w:p>
        </w:tc>
      </w:tr>
    </w:tbl>
    <w:p w14:paraId="40735AC0" w14:textId="77777777" w:rsidR="00C407A9" w:rsidRDefault="00C407A9" w:rsidP="00C407A9"/>
    <w:p w14:paraId="0B84EFFF" w14:textId="77777777" w:rsidR="00C407A9" w:rsidRDefault="00C407A9" w:rsidP="00C407A9"/>
    <w:p w14:paraId="3A31F58B" w14:textId="4F54F338" w:rsidR="00194F5F" w:rsidRDefault="00194F5F" w:rsidP="00F96A8B">
      <w:pPr>
        <w:widowControl w:val="0"/>
        <w:autoSpaceDE w:val="0"/>
        <w:autoSpaceDN w:val="0"/>
        <w:bidi/>
        <w:spacing w:before="120" w:after="60" w:line="268" w:lineRule="exact"/>
        <w:rPr>
          <w:rFonts w:eastAsia="Arial"/>
          <w:b/>
          <w:bCs/>
          <w:spacing w:val="-2"/>
          <w:sz w:val="24"/>
          <w:szCs w:val="24"/>
        </w:rPr>
      </w:pPr>
      <w:r>
        <w:rPr>
          <w:rFonts w:eastAsia="Arial"/>
          <w:b/>
          <w:bCs/>
          <w:sz w:val="24"/>
          <w:szCs w:val="24"/>
          <w:rtl/>
          <w:lang w:bidi="ar"/>
        </w:rPr>
        <w:t>برنامج إتاحة التعليم (</w:t>
      </w:r>
      <w:r>
        <w:rPr>
          <w:rFonts w:eastAsia="Arial"/>
          <w:b/>
          <w:bCs/>
          <w:sz w:val="24"/>
          <w:szCs w:val="24"/>
        </w:rPr>
        <w:t>EAS</w:t>
      </w:r>
      <w:r>
        <w:rPr>
          <w:rFonts w:eastAsia="Arial"/>
          <w:b/>
          <w:bCs/>
          <w:sz w:val="24"/>
          <w:szCs w:val="24"/>
          <w:rtl/>
          <w:lang w:bidi="ar"/>
        </w:rPr>
        <w:t>)</w:t>
      </w:r>
    </w:p>
    <w:p w14:paraId="29A5B781" w14:textId="09039466" w:rsidR="00194F5F" w:rsidRPr="00BE43AE" w:rsidRDefault="00194F5F" w:rsidP="00194F5F">
      <w:pPr>
        <w:widowControl w:val="0"/>
        <w:autoSpaceDE w:val="0"/>
        <w:autoSpaceDN w:val="0"/>
        <w:bidi/>
        <w:spacing w:line="268" w:lineRule="exact"/>
        <w:rPr>
          <w:rFonts w:eastAsia="Arial"/>
          <w:b/>
          <w:bCs/>
          <w:spacing w:val="-5"/>
          <w:szCs w:val="22"/>
        </w:rPr>
      </w:pPr>
      <w:r>
        <w:rPr>
          <w:szCs w:val="22"/>
          <w:shd w:val="clear" w:color="auto" w:fill="FFFFFF"/>
          <w:rtl/>
          <w:lang w:bidi="ar"/>
        </w:rPr>
        <w:t>يستهدف برنامج إتاحة التعليم الطلبة الذين يودّون الالتحاق بالجامعة ممن قد عانوا ظروف استثنائية خلال دراستهم الثانوية المتقدّمة والتي أدت إلى تأثير سلبي على نتائج دراستهم في الصفين الحادي عشر والثاني عشر. باستطاعة هؤلاء الطلبة تقديم طلب "اعتبار خاص" والذي، في حال قُبل ذلك الطلب، يساعدهم على الحصول على القبول في الدراسة الجامعية.</w:t>
      </w:r>
    </w:p>
    <w:p w14:paraId="557D99D1" w14:textId="77777777" w:rsidR="00194F5F" w:rsidRDefault="00194F5F" w:rsidP="00194F5F">
      <w:pPr>
        <w:pStyle w:val="BodyText"/>
        <w:bidi/>
        <w:spacing w:before="120"/>
        <w:rPr>
          <w:shd w:val="clear" w:color="auto" w:fill="FFFFFF"/>
        </w:rPr>
      </w:pPr>
      <w:hyperlink r:id="rId49" w:history="1">
        <w:r>
          <w:rPr>
            <w:rStyle w:val="Hyperlink"/>
          </w:rPr>
          <w:t>https://tisc.edu.au/static/guide/eas.tisc</w:t>
        </w:r>
      </w:hyperlink>
      <w:r>
        <w:t xml:space="preserve"> </w:t>
      </w:r>
    </w:p>
    <w:p w14:paraId="16422965" w14:textId="77777777" w:rsidR="00194F5F" w:rsidRDefault="00194F5F" w:rsidP="000627DD">
      <w:pPr>
        <w:pStyle w:val="BodyText"/>
      </w:pPr>
    </w:p>
    <w:sectPr w:rsidR="00194F5F" w:rsidSect="00AC77DE">
      <w:pgSz w:w="11906" w:h="16838"/>
      <w:pgMar w:top="709" w:right="1247" w:bottom="709" w:left="1247" w:header="680" w:footer="567"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260">
      <wne:acd wne:acdName="acd3"/>
    </wne:keymap>
    <wne:keymap wne:kcmPrimary="0261">
      <wne:acd wne:acdName="acd0"/>
    </wne:keymap>
    <wne:keymap wne:kcmPrimary="0262">
      <wne:acd wne:acdName="acd1"/>
    </wne:keymap>
    <wne:keymap wne:kcmPrimary="0263">
      <wne:acd wne:acdName="acd2"/>
    </wne:keymap>
    <wne:keymap wne:kcmPrimary="0264">
      <wne:acd wne:acdName="acd4"/>
    </wne:keymap>
    <wne:keymap wne:kcmPrimary="0266">
      <wne:acd wne:acdName="acd6"/>
    </wne:keymap>
    <wne:keymap wne:kcmPrimary="0268">
      <wne:acd wne:acdName="acd7"/>
    </wne:keymap>
    <wne:keymap wne:kcmPrimary="0269">
      <wne:acd wne:acdName="acd8"/>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QAAAAEA" wne:acdName="acd0" wne:fciIndexBasedOn="0065"/>
    <wne:acd wne:argValue="AQAAAAIA" wne:acdName="acd1" wne:fciIndexBasedOn="0065"/>
    <wne:acd wne:argValue="AQAAAAMA" wne:acdName="acd2" wne:fciIndexBasedOn="0065"/>
    <wne:acd wne:argValue="AQAAAAAA" wne:acdName="acd3" wne:fciIndexBasedOn="0065"/>
    <wne:acd wne:argValue="AQAAAAQA" wne:acdName="acd4" wne:fciIndexBasedOn="0065"/>
    <wne:acd wne:acdName="acd5" wne:fciIndexBasedOn="0065"/>
    <wne:acd wne:argValue="AgBOAG8AdABlAHMA" wne:acdName="acd6" wne:fciIndexBasedOn="0065"/>
    <wne:acd wne:argValue="AgBCAHUAbABsAGUAdABlAGQAIABMAGkAcwB0AA==" wne:acdName="acd7" wne:fciIndexBasedOn="0065"/>
    <wne:acd wne:argValue="AgBOAHUAbQBiAGUAcgBlAGQAIABMAGkAcwB0AA=="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45685D" w14:textId="77777777" w:rsidR="001338CD" w:rsidRDefault="001338CD" w:rsidP="00127DAD">
      <w:pPr>
        <w:bidi/>
      </w:pPr>
      <w:r>
        <w:separator/>
      </w:r>
    </w:p>
  </w:endnote>
  <w:endnote w:type="continuationSeparator" w:id="0">
    <w:p w14:paraId="144175B2" w14:textId="77777777" w:rsidR="001338CD" w:rsidRDefault="001338CD" w:rsidP="00127DAD">
      <w:pPr>
        <w:bidi/>
      </w:pPr>
      <w:r>
        <w:continuationSeparator/>
      </w:r>
    </w:p>
  </w:endnote>
  <w:endnote w:type="continuationNotice" w:id="1">
    <w:p w14:paraId="58C19897" w14:textId="77777777" w:rsidR="001338CD" w:rsidRDefault="001338C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967D8" w14:textId="22AD1FF0" w:rsidR="008626AA" w:rsidRPr="00F26894" w:rsidRDefault="008626AA" w:rsidP="008626AA">
    <w:pPr>
      <w:pStyle w:val="Footer"/>
      <w:bidi/>
      <w:rPr>
        <w:sz w:val="18"/>
        <w:szCs w:val="14"/>
      </w:rPr>
    </w:pPr>
    <w:r>
      <w:tab/>
    </w:r>
    <w:r>
      <w:tab/>
    </w:r>
    <w:sdt>
      <w:sdtPr>
        <w:rPr>
          <w:sz w:val="18"/>
          <w:szCs w:val="14"/>
          <w:rtl/>
        </w:rPr>
        <w:alias w:val="TRIM number"/>
        <w:tag w:val="TRIM number"/>
        <w:id w:val="-1358730056"/>
        <w:placeholder>
          <w:docPart w:val="F8B875216C6B405EBCA8EF1ABC543866"/>
        </w:placeholder>
        <w:dataBinding w:prefixMappings="xmlns:ns0='http://purl.org/dc/elements/1.1/' xmlns:ns1='http://schemas.openxmlformats.org/package/2006/metadata/core-properties' " w:xpath="/ns1:coreProperties[1]/ns1:contentStatus[1]" w:storeItemID="{6C3C8BC8-F283-45AE-878A-BAB7291924A1}"/>
        <w:text/>
      </w:sdtPr>
      <w:sdtContent>
        <w:r>
          <w:rPr>
            <w:sz w:val="18"/>
            <w:szCs w:val="14"/>
          </w:rPr>
          <w:t>D24/0269520</w:t>
        </w:r>
      </w:sdtContent>
    </w:sdt>
  </w:p>
  <w:p w14:paraId="3CC1B870" w14:textId="77A9C2A9" w:rsidR="000F6D5A" w:rsidRPr="008626AA" w:rsidRDefault="008626AA" w:rsidP="004C3145">
    <w:pPr>
      <w:pStyle w:val="Footer"/>
      <w:tabs>
        <w:tab w:val="right" w:pos="9638"/>
      </w:tabs>
      <w:bidi/>
    </w:pPr>
    <w:r>
      <w:rPr>
        <w:sz w:val="18"/>
        <w:szCs w:val="14"/>
      </w:rPr>
      <w:tab/>
    </w:r>
    <w:r>
      <w:rPr>
        <w:sz w:val="18"/>
        <w:szCs w:val="14"/>
      </w:rPr>
      <w:fldChar w:fldCharType="begin"/>
    </w:r>
    <w:r>
      <w:rPr>
        <w:sz w:val="18"/>
        <w:szCs w:val="14"/>
      </w:rPr>
      <w:instrText xml:space="preserve"> PAGE   \* MERGEFORMAT </w:instrText>
    </w:r>
    <w:r>
      <w:rPr>
        <w:sz w:val="18"/>
        <w:szCs w:val="14"/>
      </w:rPr>
      <w:fldChar w:fldCharType="separate"/>
    </w:r>
    <w:r>
      <w:rPr>
        <w:noProof/>
        <w:sz w:val="18"/>
        <w:szCs w:val="14"/>
        <w:rtl/>
        <w:lang w:bidi="ar"/>
      </w:rPr>
      <w:t>2</w:t>
    </w:r>
    <w:r>
      <w:rPr>
        <w:sz w:val="18"/>
        <w:szCs w:val="14"/>
      </w:rPr>
      <w:fldChar w:fldCharType="end"/>
    </w:r>
    <w:r>
      <w:rPr>
        <w:sz w:val="18"/>
        <w:szCs w:val="14"/>
      </w:rPr>
      <w:tab/>
      <w:t>March 2024</w:t>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F891F" w14:textId="7901ACE8" w:rsidR="00440775" w:rsidRPr="00A31523" w:rsidRDefault="001E1668" w:rsidP="001E1668">
    <w:pPr>
      <w:pStyle w:val="Footer"/>
      <w:bidi/>
      <w:rPr>
        <w:sz w:val="18"/>
        <w:szCs w:val="14"/>
      </w:rPr>
    </w:pPr>
    <w:r>
      <w:tab/>
    </w:r>
    <w:r>
      <w:tab/>
    </w:r>
    <w:sdt>
      <w:sdtPr>
        <w:rPr>
          <w:sz w:val="18"/>
          <w:szCs w:val="14"/>
          <w:rtl/>
        </w:rPr>
        <w:alias w:val="TRIM number"/>
        <w:tag w:val="TRIM number"/>
        <w:id w:val="-312792894"/>
        <w:placeholder>
          <w:docPart w:val="81CD66BF8E3441BAA0994CD93954A560"/>
        </w:placeholder>
        <w:dataBinding w:prefixMappings="xmlns:ns0='http://purl.org/dc/elements/1.1/' xmlns:ns1='http://schemas.openxmlformats.org/package/2006/metadata/core-properties' " w:xpath="/ns1:coreProperties[1]/ns1:contentStatus[1]" w:storeItemID="{6C3C8BC8-F283-45AE-878A-BAB7291924A1}"/>
        <w:text/>
      </w:sdtPr>
      <w:sdtContent>
        <w:r>
          <w:rPr>
            <w:sz w:val="18"/>
            <w:szCs w:val="14"/>
          </w:rPr>
          <w:t>D24/0269520</w:t>
        </w:r>
      </w:sdtContent>
    </w:sdt>
  </w:p>
  <w:p w14:paraId="0E2C46A7" w14:textId="654CDE1D" w:rsidR="00AF71AF" w:rsidRPr="00F26894" w:rsidRDefault="00440775" w:rsidP="001E1668">
    <w:pPr>
      <w:pStyle w:val="Footer"/>
      <w:bidi/>
      <w:rPr>
        <w:sz w:val="18"/>
        <w:szCs w:val="14"/>
      </w:rPr>
    </w:pPr>
    <w:r>
      <w:rPr>
        <w:sz w:val="18"/>
        <w:szCs w:val="14"/>
      </w:rPr>
      <w:tab/>
    </w:r>
    <w:r>
      <w:rPr>
        <w:sz w:val="18"/>
        <w:szCs w:val="14"/>
      </w:rPr>
      <w:tab/>
      <w:t>March 2026</w:t>
    </w:r>
    <w:r>
      <w:rPr>
        <w:sz w:val="18"/>
        <w:szCs w:val="14"/>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C162D" w14:textId="77777777" w:rsidR="00274C17" w:rsidRPr="00A31523" w:rsidRDefault="00274C17" w:rsidP="00274C17">
    <w:pPr>
      <w:pStyle w:val="Footer"/>
      <w:bidi/>
      <w:rPr>
        <w:sz w:val="18"/>
        <w:szCs w:val="14"/>
      </w:rPr>
    </w:pPr>
    <w:r>
      <w:tab/>
    </w:r>
    <w:r>
      <w:tab/>
    </w:r>
    <w:sdt>
      <w:sdtPr>
        <w:rPr>
          <w:sz w:val="18"/>
          <w:szCs w:val="14"/>
          <w:rtl/>
        </w:rPr>
        <w:alias w:val="TRIM number"/>
        <w:tag w:val="TRIM number"/>
        <w:id w:val="1081105206"/>
        <w:placeholder>
          <w:docPart w:val="5EE8420EBCDB472395E26A67BC25C5E4"/>
        </w:placeholder>
        <w:dataBinding w:prefixMappings="xmlns:ns0='http://purl.org/dc/elements/1.1/' xmlns:ns1='http://schemas.openxmlformats.org/package/2006/metadata/core-properties' " w:xpath="/ns1:coreProperties[1]/ns1:contentStatus[1]" w:storeItemID="{6C3C8BC8-F283-45AE-878A-BAB7291924A1}"/>
        <w:text/>
      </w:sdtPr>
      <w:sdtContent>
        <w:r>
          <w:rPr>
            <w:sz w:val="18"/>
            <w:szCs w:val="14"/>
          </w:rPr>
          <w:t>D24/0269520</w:t>
        </w:r>
      </w:sdtContent>
    </w:sdt>
  </w:p>
  <w:p w14:paraId="2F1BA65F" w14:textId="1AD374B0" w:rsidR="00274C17" w:rsidRDefault="00274C17" w:rsidP="00274C17">
    <w:pPr>
      <w:pStyle w:val="Footer"/>
      <w:bidi/>
      <w:rPr>
        <w:sz w:val="18"/>
        <w:szCs w:val="14"/>
      </w:rPr>
    </w:pPr>
    <w:r>
      <w:rPr>
        <w:sz w:val="18"/>
        <w:szCs w:val="14"/>
      </w:rPr>
      <w:tab/>
    </w:r>
    <w:r>
      <w:rPr>
        <w:sz w:val="18"/>
        <w:szCs w:val="14"/>
      </w:rPr>
      <w:tab/>
      <w:t>March 2026</w:t>
    </w:r>
  </w:p>
  <w:sdt>
    <w:sdtPr>
      <w:rPr>
        <w:rtl/>
      </w:rPr>
      <w:id w:val="693655634"/>
      <w:docPartObj>
        <w:docPartGallery w:val="Page Numbers (Bottom of Page)"/>
        <w:docPartUnique/>
      </w:docPartObj>
    </w:sdtPr>
    <w:sdtEndPr>
      <w:rPr>
        <w:noProof/>
      </w:rPr>
    </w:sdtEndPr>
    <w:sdtContent>
      <w:p w14:paraId="70B977E1" w14:textId="67E3E170" w:rsidR="00B964F6" w:rsidRPr="00274C17" w:rsidRDefault="00274C17" w:rsidP="00274C17">
        <w:pPr>
          <w:pStyle w:val="Footer"/>
          <w:bidi/>
          <w:jc w:val="center"/>
        </w:pPr>
        <w:r>
          <w:fldChar w:fldCharType="begin"/>
        </w:r>
        <w:r>
          <w:instrText xml:space="preserve"> PAGE   \* MERGEFORMAT </w:instrText>
        </w:r>
        <w:r>
          <w:fldChar w:fldCharType="separate"/>
        </w:r>
        <w:r>
          <w:rPr>
            <w:noProof/>
            <w:rtl/>
            <w:lang w:bidi="ar"/>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8CF4CF" w14:textId="77777777" w:rsidR="001338CD" w:rsidRDefault="001338CD" w:rsidP="00127DAD">
      <w:pPr>
        <w:bidi/>
      </w:pPr>
      <w:r>
        <w:separator/>
      </w:r>
    </w:p>
  </w:footnote>
  <w:footnote w:type="continuationSeparator" w:id="0">
    <w:p w14:paraId="5C2C8E2E" w14:textId="77777777" w:rsidR="001338CD" w:rsidRDefault="001338CD" w:rsidP="00127DAD">
      <w:pPr>
        <w:bidi/>
      </w:pPr>
      <w:r>
        <w:continuationSeparator/>
      </w:r>
    </w:p>
  </w:footnote>
  <w:footnote w:type="continuationNotice" w:id="1">
    <w:p w14:paraId="16FCE3C2" w14:textId="77777777" w:rsidR="001338CD" w:rsidRDefault="001338C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89A0D" w14:textId="533E9522" w:rsidR="00633068" w:rsidRDefault="00633068">
    <w:pPr>
      <w:pStyle w:val="Header"/>
      <w:bidi/>
    </w:pPr>
    <w:r>
      <w:rPr>
        <w:noProof/>
      </w:rPr>
      <w:drawing>
        <wp:anchor distT="0" distB="0" distL="114300" distR="114300" simplePos="0" relativeHeight="251658241" behindDoc="1" locked="0" layoutInCell="1" allowOverlap="1" wp14:anchorId="7BCF8700" wp14:editId="637AF878">
          <wp:simplePos x="0" y="0"/>
          <wp:positionH relativeFrom="page">
            <wp:align>left</wp:align>
          </wp:positionH>
          <wp:positionV relativeFrom="page">
            <wp:align>top</wp:align>
          </wp:positionV>
          <wp:extent cx="7559998" cy="10690692"/>
          <wp:effectExtent l="0" t="0" r="3175" b="0"/>
          <wp:wrapNone/>
          <wp:docPr id="2019982779" name="Picture 20199827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OE Fact Sheet-1 copy"/>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559998" cy="10690692"/>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0BE11" w14:textId="61D6191D" w:rsidR="00916AF7" w:rsidRDefault="00456C89" w:rsidP="00127DAD">
    <w:pPr>
      <w:pStyle w:val="Header"/>
      <w:bidi/>
    </w:pPr>
    <w:r>
      <w:rPr>
        <w:rFonts w:ascii="Times New Roman" w:hAnsi="Times New Roman" w:cs="Times New Roman"/>
        <w:noProof/>
        <w:sz w:val="24"/>
        <w:szCs w:val="24"/>
        <w:lang w:eastAsia="en-AU"/>
      </w:rPr>
      <mc:AlternateContent>
        <mc:Choice Requires="wps">
          <w:drawing>
            <wp:anchor distT="45720" distB="45720" distL="114300" distR="114300" simplePos="0" relativeHeight="251660291" behindDoc="0" locked="0" layoutInCell="1" allowOverlap="1" wp14:anchorId="6D8E651E" wp14:editId="2A776372">
              <wp:simplePos x="0" y="0"/>
              <wp:positionH relativeFrom="column">
                <wp:posOffset>6172996</wp:posOffset>
              </wp:positionH>
              <wp:positionV relativeFrom="paragraph">
                <wp:posOffset>-389024</wp:posOffset>
              </wp:positionV>
              <wp:extent cx="532130" cy="240030"/>
              <wp:effectExtent l="0" t="0" r="0" b="0"/>
              <wp:wrapSquare wrapText="bothSides"/>
              <wp:docPr id="217"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130" cy="240030"/>
                      </a:xfrm>
                      <a:prstGeom prst="rect">
                        <a:avLst/>
                      </a:prstGeom>
                      <a:noFill/>
                      <a:ln w="9525">
                        <a:noFill/>
                        <a:miter lim="800000"/>
                        <a:headEnd/>
                        <a:tailEnd/>
                      </a:ln>
                    </wps:spPr>
                    <wps:txbx>
                      <w:txbxContent>
                        <w:p w14:paraId="59DE8BC7" w14:textId="77777777" w:rsidR="00456C89" w:rsidRDefault="00456C89" w:rsidP="00456C89">
                          <w:pPr>
                            <w:rPr>
                              <w:color w:val="767171" w:themeColor="background2" w:themeShade="80"/>
                              <w:sz w:val="16"/>
                              <w:szCs w:val="14"/>
                            </w:rPr>
                          </w:pPr>
                          <w:r>
                            <w:rPr>
                              <w:color w:val="767171" w:themeColor="background2" w:themeShade="80"/>
                              <w:sz w:val="16"/>
                              <w:szCs w:val="14"/>
                            </w:rPr>
                            <w:t>Arabic</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D8E651E" id="_x0000_t202" coordsize="21600,21600" o:spt="202" path="m,l,21600r21600,l21600,xe">
              <v:stroke joinstyle="miter"/>
              <v:path gradientshapeok="t" o:connecttype="rect"/>
            </v:shapetype>
            <v:shape id="Text Box 38" o:spid="_x0000_s1026" type="#_x0000_t202" style="position:absolute;left:0;text-align:left;margin-left:486.05pt;margin-top:-30.65pt;width:41.9pt;height:18.9pt;z-index:25166029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5/m3BQIAAPQDAAAOAAAAZHJzL2Uyb0RvYy54bWysU1Fv2yAQfp+0/4B4X+y4ydZacaquXadJ&#10;3Tqp3Q8gGGI04BiQ2Nmv74HdNOreqvGAOO747r7vjtXlYDTZCx8U2IbOZyUlwnJold029Nfj7Ydz&#10;SkJktmUarGjoQQR6uX7/btW7WlTQgW6FJwhiQ927hnYxurooAu+EYWEGTlh0SvCGRTT9tmg96xHd&#10;6KIqy49FD751HrgIAW9vRiddZ3wpBY/3UgYRiW4o1hbz7vO+SXuxXrF665nrFJ/KYG+owjBlMekR&#10;6oZFRnZe/QNlFPcQQMYZB1OAlIqLzAHZzMtXbB465kTmguIEd5Qp/D9Y/mP/4H56EofPMGADM4ng&#10;7oD/DsTCdcfsVlx5D30nWIuJ50myonehnp4mqUMdEsim/w4tNpntImSgQXqTVEGeBNGxAYej6GKI&#10;hOPl8qyan6GHo6talCWeUwZWPz92PsSvAgxJh4Z67GkGZ/u7EMfQ55CUy8Kt0jr3VVvSN/RiWS3z&#10;gxOPURHHTivT0PMyrXEQEscvts2PI1N6PGMt2k6kE8+RcRw2AwYm8htoD0jfwzhe+B3iPW5SA6bn&#10;WjlKOvB/X9+lOOwkeijpcQQbGv7smBeU6G8Wpb6YLxZpZrOxWH6q0PCnns2ph1mOUA2NlIzH65jn&#10;fNTkClsiVZbrpeKJE45WFnz6Bml2T+0c9fJZ108AAAD//wMAUEsDBBQABgAIAAAAIQBmHnJm4AAA&#10;AAwBAAAPAAAAZHJzL2Rvd25yZXYueG1sTI9NT8MwDIbvSPyHyEjctqQdHbTUnRCIK2jjQ+KWNV5b&#10;0ThVk63l35Od4Gj70evnLTez7cWJRt85RkiWCgRx7UzHDcL72/PiDoQPmo3uHRPCD3nYVJcXpS6M&#10;m3hLp11oRAxhX2iENoShkNLXLVntl24gjreDG60OcRwbaUY9xXDby1SptbS64/ih1QM9tlR/744W&#10;4ePl8PV5o16bJ5sNk5uVZJtLxOur+eEeRKA5/MFw1o/qUEWnvTuy8aJHyG/TJKIIi3WyAnEmVJbl&#10;IPZxla4ykFUp/5eofgEAAP//AwBQSwECLQAUAAYACAAAACEAtoM4kv4AAADhAQAAEwAAAAAAAAAA&#10;AAAAAAAAAAAAW0NvbnRlbnRfVHlwZXNdLnhtbFBLAQItABQABgAIAAAAIQA4/SH/1gAAAJQBAAAL&#10;AAAAAAAAAAAAAAAAAC8BAABfcmVscy8ucmVsc1BLAQItABQABgAIAAAAIQDO5/m3BQIAAPQDAAAO&#10;AAAAAAAAAAAAAAAAAC4CAABkcnMvZTJvRG9jLnhtbFBLAQItABQABgAIAAAAIQBmHnJm4AAAAAwB&#10;AAAPAAAAAAAAAAAAAAAAAF8EAABkcnMvZG93bnJldi54bWxQSwUGAAAAAAQABADzAAAAbAUAAAAA&#10;" filled="f" stroked="f">
              <v:textbox>
                <w:txbxContent>
                  <w:p w14:paraId="59DE8BC7" w14:textId="77777777" w:rsidR="00456C89" w:rsidRDefault="00456C89" w:rsidP="00456C89">
                    <w:pPr>
                      <w:rPr>
                        <w:color w:val="767171" w:themeColor="background2" w:themeShade="80"/>
                        <w:sz w:val="16"/>
                        <w:szCs w:val="14"/>
                      </w:rPr>
                    </w:pPr>
                    <w:r>
                      <w:rPr>
                        <w:color w:val="767171" w:themeColor="background2" w:themeShade="80"/>
                        <w:sz w:val="16"/>
                        <w:szCs w:val="14"/>
                      </w:rPr>
                      <w:t>Arabic</w:t>
                    </w:r>
                  </w:p>
                </w:txbxContent>
              </v:textbox>
              <w10:wrap type="square"/>
            </v:shape>
          </w:pict>
        </mc:Fallback>
      </mc:AlternateContent>
    </w:r>
    <w:r w:rsidR="00DD5BF0">
      <w:rPr>
        <w:noProof/>
      </w:rPr>
      <w:drawing>
        <wp:anchor distT="0" distB="0" distL="114300" distR="114300" simplePos="0" relativeHeight="251658240" behindDoc="1" locked="0" layoutInCell="1" allowOverlap="1" wp14:anchorId="7F9AFBF7" wp14:editId="77C133E7">
          <wp:simplePos x="0" y="0"/>
          <wp:positionH relativeFrom="page">
            <wp:align>left</wp:align>
          </wp:positionH>
          <wp:positionV relativeFrom="page">
            <wp:align>top</wp:align>
          </wp:positionV>
          <wp:extent cx="7559675" cy="10690225"/>
          <wp:effectExtent l="0" t="0" r="3175" b="0"/>
          <wp:wrapNone/>
          <wp:docPr id="960859808" name="Picture 9608598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OE Fact Sheet-1 copy"/>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560000" cy="10690694"/>
                  </a:xfrm>
                  <a:prstGeom prst="rect">
                    <a:avLst/>
                  </a:prstGeom>
                  <a:noFill/>
                </pic:spPr>
              </pic:pic>
            </a:graphicData>
          </a:graphic>
          <wp14:sizeRelH relativeFrom="page">
            <wp14:pctWidth>0</wp14:pctWidth>
          </wp14:sizeRelH>
          <wp14:sizeRelV relativeFrom="page">
            <wp14:pctHeight>0</wp14:pctHeight>
          </wp14:sizeRelV>
        </wp:anchor>
      </w:drawing>
    </w:r>
    <w:r w:rsidR="00DD5BF0">
      <w:rPr>
        <w:noProof/>
      </w:rPr>
      <w:drawing>
        <wp:anchor distT="0" distB="0" distL="114300" distR="114300" simplePos="0" relativeHeight="251658242" behindDoc="1" locked="0" layoutInCell="1" allowOverlap="1" wp14:anchorId="49F12AD1" wp14:editId="5380B9A6">
          <wp:simplePos x="0" y="0"/>
          <wp:positionH relativeFrom="page">
            <wp:align>left</wp:align>
          </wp:positionH>
          <wp:positionV relativeFrom="page">
            <wp:align>top</wp:align>
          </wp:positionV>
          <wp:extent cx="2164080" cy="1530350"/>
          <wp:effectExtent l="0" t="0" r="7620" b="0"/>
          <wp:wrapTopAndBottom/>
          <wp:docPr id="1563641851" name="Picture 15636418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64080" cy="153035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CCEFD" w14:textId="5DFA5AAF" w:rsidR="00037E99" w:rsidRDefault="00037E99" w:rsidP="00127DAD">
    <w:pPr>
      <w:pStyle w:val="Header"/>
      <w:bidi/>
    </w:pPr>
    <w:r>
      <w:rPr>
        <w:noProof/>
      </w:rPr>
      <w:drawing>
        <wp:anchor distT="0" distB="0" distL="114300" distR="114300" simplePos="0" relativeHeight="251658243" behindDoc="1" locked="0" layoutInCell="1" allowOverlap="1" wp14:anchorId="477D7CAD" wp14:editId="3424DE9A">
          <wp:simplePos x="0" y="0"/>
          <wp:positionH relativeFrom="page">
            <wp:align>left</wp:align>
          </wp:positionH>
          <wp:positionV relativeFrom="page">
            <wp:align>top</wp:align>
          </wp:positionV>
          <wp:extent cx="7559675" cy="10690225"/>
          <wp:effectExtent l="0" t="0" r="317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OE Fact Sheet-1 copy"/>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560000" cy="10690694"/>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AC6000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E240F78"/>
    <w:lvl w:ilvl="0">
      <w:start w:val="1"/>
      <w:numFmt w:val="lowerLetter"/>
      <w:pStyle w:val="ListNumber4"/>
      <w:lvlText w:val="%1."/>
      <w:lvlJc w:val="left"/>
      <w:pPr>
        <w:ind w:left="1721" w:hanging="360"/>
      </w:pPr>
    </w:lvl>
  </w:abstractNum>
  <w:abstractNum w:abstractNumId="2" w15:restartNumberingAfterBreak="0">
    <w:nsid w:val="FFFFFF7E"/>
    <w:multiLevelType w:val="singleLevel"/>
    <w:tmpl w:val="8BA6E818"/>
    <w:lvl w:ilvl="0">
      <w:start w:val="1"/>
      <w:numFmt w:val="decimal"/>
      <w:pStyle w:val="ListNumber3"/>
      <w:lvlText w:val="%1."/>
      <w:lvlJc w:val="left"/>
      <w:pPr>
        <w:ind w:left="1381" w:hanging="360"/>
      </w:pPr>
    </w:lvl>
  </w:abstractNum>
  <w:abstractNum w:abstractNumId="3" w15:restartNumberingAfterBreak="0">
    <w:nsid w:val="FFFFFF7F"/>
    <w:multiLevelType w:val="singleLevel"/>
    <w:tmpl w:val="98AEE14E"/>
    <w:lvl w:ilvl="0">
      <w:start w:val="1"/>
      <w:numFmt w:val="lowerLetter"/>
      <w:pStyle w:val="ListNumber2"/>
      <w:lvlText w:val="%1."/>
      <w:lvlJc w:val="left"/>
      <w:pPr>
        <w:ind w:left="1040" w:hanging="360"/>
      </w:pPr>
    </w:lvl>
  </w:abstractNum>
  <w:abstractNum w:abstractNumId="4" w15:restartNumberingAfterBreak="0">
    <w:nsid w:val="FFFFFF80"/>
    <w:multiLevelType w:val="singleLevel"/>
    <w:tmpl w:val="DD6ACFF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B0C3D3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1548F8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6A8347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1AE1218"/>
    <w:lvl w:ilvl="0">
      <w:start w:val="1"/>
      <w:numFmt w:val="decimal"/>
      <w:pStyle w:val="ListNumber"/>
      <w:lvlText w:val="%1."/>
      <w:lvlJc w:val="left"/>
      <w:pPr>
        <w:ind w:left="700" w:hanging="360"/>
      </w:pPr>
    </w:lvl>
  </w:abstractNum>
  <w:abstractNum w:abstractNumId="9" w15:restartNumberingAfterBreak="0">
    <w:nsid w:val="00590A1E"/>
    <w:multiLevelType w:val="multilevel"/>
    <w:tmpl w:val="7C98648E"/>
    <w:numStyleLink w:val="BulletedList"/>
  </w:abstractNum>
  <w:abstractNum w:abstractNumId="10" w15:restartNumberingAfterBreak="0">
    <w:nsid w:val="045E3B7B"/>
    <w:multiLevelType w:val="hybridMultilevel"/>
    <w:tmpl w:val="0318323A"/>
    <w:lvl w:ilvl="0" w:tplc="FFFFFFFF">
      <w:start w:val="1"/>
      <w:numFmt w:val="bullet"/>
      <w:lvlText w:val=""/>
      <w:lvlJc w:val="left"/>
      <w:pPr>
        <w:ind w:left="856" w:hanging="360"/>
      </w:pPr>
      <w:rPr>
        <w:rFonts w:ascii="Symbol" w:hAnsi="Symbol" w:hint="default"/>
      </w:rPr>
    </w:lvl>
    <w:lvl w:ilvl="1" w:tplc="611E3C04">
      <w:numFmt w:val="bullet"/>
      <w:lvlText w:val="-"/>
      <w:lvlJc w:val="left"/>
      <w:pPr>
        <w:ind w:left="1576" w:hanging="360"/>
      </w:pPr>
      <w:rPr>
        <w:rFonts w:ascii="Calibri" w:eastAsiaTheme="minorHAnsi" w:hAnsi="Calibri" w:cs="Calibri" w:hint="default"/>
        <w:color w:val="auto"/>
      </w:rPr>
    </w:lvl>
    <w:lvl w:ilvl="2" w:tplc="FFFFFFFF" w:tentative="1">
      <w:start w:val="1"/>
      <w:numFmt w:val="bullet"/>
      <w:lvlText w:val=""/>
      <w:lvlJc w:val="left"/>
      <w:pPr>
        <w:ind w:left="2296" w:hanging="360"/>
      </w:pPr>
      <w:rPr>
        <w:rFonts w:ascii="Wingdings" w:hAnsi="Wingdings" w:hint="default"/>
      </w:rPr>
    </w:lvl>
    <w:lvl w:ilvl="3" w:tplc="FFFFFFFF" w:tentative="1">
      <w:start w:val="1"/>
      <w:numFmt w:val="bullet"/>
      <w:lvlText w:val=""/>
      <w:lvlJc w:val="left"/>
      <w:pPr>
        <w:ind w:left="3016" w:hanging="360"/>
      </w:pPr>
      <w:rPr>
        <w:rFonts w:ascii="Symbol" w:hAnsi="Symbol" w:hint="default"/>
      </w:rPr>
    </w:lvl>
    <w:lvl w:ilvl="4" w:tplc="FFFFFFFF" w:tentative="1">
      <w:start w:val="1"/>
      <w:numFmt w:val="bullet"/>
      <w:lvlText w:val="o"/>
      <w:lvlJc w:val="left"/>
      <w:pPr>
        <w:ind w:left="3736" w:hanging="360"/>
      </w:pPr>
      <w:rPr>
        <w:rFonts w:ascii="Courier New" w:hAnsi="Courier New" w:cs="Courier New" w:hint="default"/>
      </w:rPr>
    </w:lvl>
    <w:lvl w:ilvl="5" w:tplc="FFFFFFFF" w:tentative="1">
      <w:start w:val="1"/>
      <w:numFmt w:val="bullet"/>
      <w:lvlText w:val=""/>
      <w:lvlJc w:val="left"/>
      <w:pPr>
        <w:ind w:left="4456" w:hanging="360"/>
      </w:pPr>
      <w:rPr>
        <w:rFonts w:ascii="Wingdings" w:hAnsi="Wingdings" w:hint="default"/>
      </w:rPr>
    </w:lvl>
    <w:lvl w:ilvl="6" w:tplc="FFFFFFFF" w:tentative="1">
      <w:start w:val="1"/>
      <w:numFmt w:val="bullet"/>
      <w:lvlText w:val=""/>
      <w:lvlJc w:val="left"/>
      <w:pPr>
        <w:ind w:left="5176" w:hanging="360"/>
      </w:pPr>
      <w:rPr>
        <w:rFonts w:ascii="Symbol" w:hAnsi="Symbol" w:hint="default"/>
      </w:rPr>
    </w:lvl>
    <w:lvl w:ilvl="7" w:tplc="FFFFFFFF" w:tentative="1">
      <w:start w:val="1"/>
      <w:numFmt w:val="bullet"/>
      <w:lvlText w:val="o"/>
      <w:lvlJc w:val="left"/>
      <w:pPr>
        <w:ind w:left="5896" w:hanging="360"/>
      </w:pPr>
      <w:rPr>
        <w:rFonts w:ascii="Courier New" w:hAnsi="Courier New" w:cs="Courier New" w:hint="default"/>
      </w:rPr>
    </w:lvl>
    <w:lvl w:ilvl="8" w:tplc="FFFFFFFF" w:tentative="1">
      <w:start w:val="1"/>
      <w:numFmt w:val="bullet"/>
      <w:lvlText w:val=""/>
      <w:lvlJc w:val="left"/>
      <w:pPr>
        <w:ind w:left="6616" w:hanging="360"/>
      </w:pPr>
      <w:rPr>
        <w:rFonts w:ascii="Wingdings" w:hAnsi="Wingdings" w:hint="default"/>
      </w:rPr>
    </w:lvl>
  </w:abstractNum>
  <w:abstractNum w:abstractNumId="11" w15:restartNumberingAfterBreak="0">
    <w:nsid w:val="07310D10"/>
    <w:multiLevelType w:val="hybridMultilevel"/>
    <w:tmpl w:val="AE2C5282"/>
    <w:lvl w:ilvl="0" w:tplc="0C090001">
      <w:start w:val="1"/>
      <w:numFmt w:val="bullet"/>
      <w:lvlText w:val=""/>
      <w:lvlJc w:val="left"/>
      <w:pPr>
        <w:ind w:left="827" w:hanging="360"/>
      </w:pPr>
      <w:rPr>
        <w:rFonts w:ascii="Symbol" w:hAnsi="Symbol" w:hint="default"/>
      </w:rPr>
    </w:lvl>
    <w:lvl w:ilvl="1" w:tplc="0C090003" w:tentative="1">
      <w:start w:val="1"/>
      <w:numFmt w:val="bullet"/>
      <w:lvlText w:val="o"/>
      <w:lvlJc w:val="left"/>
      <w:pPr>
        <w:ind w:left="1547" w:hanging="360"/>
      </w:pPr>
      <w:rPr>
        <w:rFonts w:ascii="Courier New" w:hAnsi="Courier New" w:cs="Courier New" w:hint="default"/>
      </w:rPr>
    </w:lvl>
    <w:lvl w:ilvl="2" w:tplc="0C090005" w:tentative="1">
      <w:start w:val="1"/>
      <w:numFmt w:val="bullet"/>
      <w:lvlText w:val=""/>
      <w:lvlJc w:val="left"/>
      <w:pPr>
        <w:ind w:left="2267" w:hanging="360"/>
      </w:pPr>
      <w:rPr>
        <w:rFonts w:ascii="Wingdings" w:hAnsi="Wingdings" w:hint="default"/>
      </w:rPr>
    </w:lvl>
    <w:lvl w:ilvl="3" w:tplc="0C090001" w:tentative="1">
      <w:start w:val="1"/>
      <w:numFmt w:val="bullet"/>
      <w:lvlText w:val=""/>
      <w:lvlJc w:val="left"/>
      <w:pPr>
        <w:ind w:left="2987" w:hanging="360"/>
      </w:pPr>
      <w:rPr>
        <w:rFonts w:ascii="Symbol" w:hAnsi="Symbol" w:hint="default"/>
      </w:rPr>
    </w:lvl>
    <w:lvl w:ilvl="4" w:tplc="0C090003" w:tentative="1">
      <w:start w:val="1"/>
      <w:numFmt w:val="bullet"/>
      <w:lvlText w:val="o"/>
      <w:lvlJc w:val="left"/>
      <w:pPr>
        <w:ind w:left="3707" w:hanging="360"/>
      </w:pPr>
      <w:rPr>
        <w:rFonts w:ascii="Courier New" w:hAnsi="Courier New" w:cs="Courier New" w:hint="default"/>
      </w:rPr>
    </w:lvl>
    <w:lvl w:ilvl="5" w:tplc="0C090005" w:tentative="1">
      <w:start w:val="1"/>
      <w:numFmt w:val="bullet"/>
      <w:lvlText w:val=""/>
      <w:lvlJc w:val="left"/>
      <w:pPr>
        <w:ind w:left="4427" w:hanging="360"/>
      </w:pPr>
      <w:rPr>
        <w:rFonts w:ascii="Wingdings" w:hAnsi="Wingdings" w:hint="default"/>
      </w:rPr>
    </w:lvl>
    <w:lvl w:ilvl="6" w:tplc="0C090001" w:tentative="1">
      <w:start w:val="1"/>
      <w:numFmt w:val="bullet"/>
      <w:lvlText w:val=""/>
      <w:lvlJc w:val="left"/>
      <w:pPr>
        <w:ind w:left="5147" w:hanging="360"/>
      </w:pPr>
      <w:rPr>
        <w:rFonts w:ascii="Symbol" w:hAnsi="Symbol" w:hint="default"/>
      </w:rPr>
    </w:lvl>
    <w:lvl w:ilvl="7" w:tplc="0C090003" w:tentative="1">
      <w:start w:val="1"/>
      <w:numFmt w:val="bullet"/>
      <w:lvlText w:val="o"/>
      <w:lvlJc w:val="left"/>
      <w:pPr>
        <w:ind w:left="5867" w:hanging="360"/>
      </w:pPr>
      <w:rPr>
        <w:rFonts w:ascii="Courier New" w:hAnsi="Courier New" w:cs="Courier New" w:hint="default"/>
      </w:rPr>
    </w:lvl>
    <w:lvl w:ilvl="8" w:tplc="0C090005" w:tentative="1">
      <w:start w:val="1"/>
      <w:numFmt w:val="bullet"/>
      <w:lvlText w:val=""/>
      <w:lvlJc w:val="left"/>
      <w:pPr>
        <w:ind w:left="6587" w:hanging="360"/>
      </w:pPr>
      <w:rPr>
        <w:rFonts w:ascii="Wingdings" w:hAnsi="Wingdings" w:hint="default"/>
      </w:rPr>
    </w:lvl>
  </w:abstractNum>
  <w:abstractNum w:abstractNumId="12" w15:restartNumberingAfterBreak="0">
    <w:nsid w:val="09E6775F"/>
    <w:multiLevelType w:val="hybridMultilevel"/>
    <w:tmpl w:val="40FC7DA2"/>
    <w:lvl w:ilvl="0" w:tplc="0C090001">
      <w:start w:val="1"/>
      <w:numFmt w:val="bullet"/>
      <w:lvlText w:val=""/>
      <w:lvlJc w:val="left"/>
      <w:pPr>
        <w:ind w:left="856" w:hanging="360"/>
      </w:pPr>
      <w:rPr>
        <w:rFonts w:ascii="Symbol" w:hAnsi="Symbol" w:hint="default"/>
      </w:rPr>
    </w:lvl>
    <w:lvl w:ilvl="1" w:tplc="0C090003">
      <w:start w:val="1"/>
      <w:numFmt w:val="bullet"/>
      <w:lvlText w:val="o"/>
      <w:lvlJc w:val="left"/>
      <w:pPr>
        <w:ind w:left="1576" w:hanging="360"/>
      </w:pPr>
      <w:rPr>
        <w:rFonts w:ascii="Courier New" w:hAnsi="Courier New" w:cs="Courier New" w:hint="default"/>
      </w:rPr>
    </w:lvl>
    <w:lvl w:ilvl="2" w:tplc="0C090005" w:tentative="1">
      <w:start w:val="1"/>
      <w:numFmt w:val="bullet"/>
      <w:lvlText w:val=""/>
      <w:lvlJc w:val="left"/>
      <w:pPr>
        <w:ind w:left="2296" w:hanging="360"/>
      </w:pPr>
      <w:rPr>
        <w:rFonts w:ascii="Wingdings" w:hAnsi="Wingdings" w:hint="default"/>
      </w:rPr>
    </w:lvl>
    <w:lvl w:ilvl="3" w:tplc="0C090001" w:tentative="1">
      <w:start w:val="1"/>
      <w:numFmt w:val="bullet"/>
      <w:lvlText w:val=""/>
      <w:lvlJc w:val="left"/>
      <w:pPr>
        <w:ind w:left="3016" w:hanging="360"/>
      </w:pPr>
      <w:rPr>
        <w:rFonts w:ascii="Symbol" w:hAnsi="Symbol" w:hint="default"/>
      </w:rPr>
    </w:lvl>
    <w:lvl w:ilvl="4" w:tplc="0C090003" w:tentative="1">
      <w:start w:val="1"/>
      <w:numFmt w:val="bullet"/>
      <w:lvlText w:val="o"/>
      <w:lvlJc w:val="left"/>
      <w:pPr>
        <w:ind w:left="3736" w:hanging="360"/>
      </w:pPr>
      <w:rPr>
        <w:rFonts w:ascii="Courier New" w:hAnsi="Courier New" w:cs="Courier New" w:hint="default"/>
      </w:rPr>
    </w:lvl>
    <w:lvl w:ilvl="5" w:tplc="0C090005" w:tentative="1">
      <w:start w:val="1"/>
      <w:numFmt w:val="bullet"/>
      <w:lvlText w:val=""/>
      <w:lvlJc w:val="left"/>
      <w:pPr>
        <w:ind w:left="4456" w:hanging="360"/>
      </w:pPr>
      <w:rPr>
        <w:rFonts w:ascii="Wingdings" w:hAnsi="Wingdings" w:hint="default"/>
      </w:rPr>
    </w:lvl>
    <w:lvl w:ilvl="6" w:tplc="0C090001" w:tentative="1">
      <w:start w:val="1"/>
      <w:numFmt w:val="bullet"/>
      <w:lvlText w:val=""/>
      <w:lvlJc w:val="left"/>
      <w:pPr>
        <w:ind w:left="5176" w:hanging="360"/>
      </w:pPr>
      <w:rPr>
        <w:rFonts w:ascii="Symbol" w:hAnsi="Symbol" w:hint="default"/>
      </w:rPr>
    </w:lvl>
    <w:lvl w:ilvl="7" w:tplc="0C090003" w:tentative="1">
      <w:start w:val="1"/>
      <w:numFmt w:val="bullet"/>
      <w:lvlText w:val="o"/>
      <w:lvlJc w:val="left"/>
      <w:pPr>
        <w:ind w:left="5896" w:hanging="360"/>
      </w:pPr>
      <w:rPr>
        <w:rFonts w:ascii="Courier New" w:hAnsi="Courier New" w:cs="Courier New" w:hint="default"/>
      </w:rPr>
    </w:lvl>
    <w:lvl w:ilvl="8" w:tplc="0C090005" w:tentative="1">
      <w:start w:val="1"/>
      <w:numFmt w:val="bullet"/>
      <w:lvlText w:val=""/>
      <w:lvlJc w:val="left"/>
      <w:pPr>
        <w:ind w:left="6616" w:hanging="360"/>
      </w:pPr>
      <w:rPr>
        <w:rFonts w:ascii="Wingdings" w:hAnsi="Wingdings" w:hint="default"/>
      </w:rPr>
    </w:lvl>
  </w:abstractNum>
  <w:abstractNum w:abstractNumId="13" w15:restartNumberingAfterBreak="0">
    <w:nsid w:val="1A067D40"/>
    <w:multiLevelType w:val="hybridMultilevel"/>
    <w:tmpl w:val="41AA6D28"/>
    <w:lvl w:ilvl="0" w:tplc="0C090001">
      <w:start w:val="1"/>
      <w:numFmt w:val="bullet"/>
      <w:lvlText w:val=""/>
      <w:lvlJc w:val="left"/>
      <w:pPr>
        <w:ind w:left="856" w:hanging="360"/>
      </w:pPr>
      <w:rPr>
        <w:rFonts w:ascii="Symbol" w:hAnsi="Symbol" w:hint="default"/>
      </w:rPr>
    </w:lvl>
    <w:lvl w:ilvl="1" w:tplc="0C090003" w:tentative="1">
      <w:start w:val="1"/>
      <w:numFmt w:val="bullet"/>
      <w:lvlText w:val="o"/>
      <w:lvlJc w:val="left"/>
      <w:pPr>
        <w:ind w:left="1576" w:hanging="360"/>
      </w:pPr>
      <w:rPr>
        <w:rFonts w:ascii="Courier New" w:hAnsi="Courier New" w:cs="Courier New" w:hint="default"/>
      </w:rPr>
    </w:lvl>
    <w:lvl w:ilvl="2" w:tplc="0C090005" w:tentative="1">
      <w:start w:val="1"/>
      <w:numFmt w:val="bullet"/>
      <w:lvlText w:val=""/>
      <w:lvlJc w:val="left"/>
      <w:pPr>
        <w:ind w:left="2296" w:hanging="360"/>
      </w:pPr>
      <w:rPr>
        <w:rFonts w:ascii="Wingdings" w:hAnsi="Wingdings" w:hint="default"/>
      </w:rPr>
    </w:lvl>
    <w:lvl w:ilvl="3" w:tplc="0C090001" w:tentative="1">
      <w:start w:val="1"/>
      <w:numFmt w:val="bullet"/>
      <w:lvlText w:val=""/>
      <w:lvlJc w:val="left"/>
      <w:pPr>
        <w:ind w:left="3016" w:hanging="360"/>
      </w:pPr>
      <w:rPr>
        <w:rFonts w:ascii="Symbol" w:hAnsi="Symbol" w:hint="default"/>
      </w:rPr>
    </w:lvl>
    <w:lvl w:ilvl="4" w:tplc="0C090003" w:tentative="1">
      <w:start w:val="1"/>
      <w:numFmt w:val="bullet"/>
      <w:lvlText w:val="o"/>
      <w:lvlJc w:val="left"/>
      <w:pPr>
        <w:ind w:left="3736" w:hanging="360"/>
      </w:pPr>
      <w:rPr>
        <w:rFonts w:ascii="Courier New" w:hAnsi="Courier New" w:cs="Courier New" w:hint="default"/>
      </w:rPr>
    </w:lvl>
    <w:lvl w:ilvl="5" w:tplc="0C090005" w:tentative="1">
      <w:start w:val="1"/>
      <w:numFmt w:val="bullet"/>
      <w:lvlText w:val=""/>
      <w:lvlJc w:val="left"/>
      <w:pPr>
        <w:ind w:left="4456" w:hanging="360"/>
      </w:pPr>
      <w:rPr>
        <w:rFonts w:ascii="Wingdings" w:hAnsi="Wingdings" w:hint="default"/>
      </w:rPr>
    </w:lvl>
    <w:lvl w:ilvl="6" w:tplc="0C090001" w:tentative="1">
      <w:start w:val="1"/>
      <w:numFmt w:val="bullet"/>
      <w:lvlText w:val=""/>
      <w:lvlJc w:val="left"/>
      <w:pPr>
        <w:ind w:left="5176" w:hanging="360"/>
      </w:pPr>
      <w:rPr>
        <w:rFonts w:ascii="Symbol" w:hAnsi="Symbol" w:hint="default"/>
      </w:rPr>
    </w:lvl>
    <w:lvl w:ilvl="7" w:tplc="0C090003" w:tentative="1">
      <w:start w:val="1"/>
      <w:numFmt w:val="bullet"/>
      <w:lvlText w:val="o"/>
      <w:lvlJc w:val="left"/>
      <w:pPr>
        <w:ind w:left="5896" w:hanging="360"/>
      </w:pPr>
      <w:rPr>
        <w:rFonts w:ascii="Courier New" w:hAnsi="Courier New" w:cs="Courier New" w:hint="default"/>
      </w:rPr>
    </w:lvl>
    <w:lvl w:ilvl="8" w:tplc="0C090005" w:tentative="1">
      <w:start w:val="1"/>
      <w:numFmt w:val="bullet"/>
      <w:lvlText w:val=""/>
      <w:lvlJc w:val="left"/>
      <w:pPr>
        <w:ind w:left="6616" w:hanging="360"/>
      </w:pPr>
      <w:rPr>
        <w:rFonts w:ascii="Wingdings" w:hAnsi="Wingdings" w:hint="default"/>
      </w:rPr>
    </w:lvl>
  </w:abstractNum>
  <w:abstractNum w:abstractNumId="14" w15:restartNumberingAfterBreak="0">
    <w:nsid w:val="1DD6449C"/>
    <w:multiLevelType w:val="multilevel"/>
    <w:tmpl w:val="908CAE96"/>
    <w:styleLink w:val="NumberedList"/>
    <w:lvl w:ilvl="0">
      <w:start w:val="1"/>
      <w:numFmt w:val="decimal"/>
      <w:lvlText w:val="%1."/>
      <w:lvlJc w:val="left"/>
      <w:pPr>
        <w:tabs>
          <w:tab w:val="num" w:pos="680"/>
        </w:tabs>
        <w:ind w:left="680" w:hanging="340"/>
      </w:pPr>
      <w:rPr>
        <w:rFonts w:hint="default"/>
      </w:rPr>
    </w:lvl>
    <w:lvl w:ilvl="1">
      <w:start w:val="1"/>
      <w:numFmt w:val="lowerLetter"/>
      <w:lvlText w:val="%2."/>
      <w:lvlJc w:val="left"/>
      <w:pPr>
        <w:tabs>
          <w:tab w:val="num" w:pos="1020"/>
        </w:tabs>
        <w:ind w:left="1020" w:hanging="340"/>
      </w:pPr>
      <w:rPr>
        <w:rFonts w:hint="default"/>
      </w:rPr>
    </w:lvl>
    <w:lvl w:ilvl="2">
      <w:start w:val="1"/>
      <w:numFmt w:val="lowerRoman"/>
      <w:lvlText w:val="%3."/>
      <w:lvlJc w:val="right"/>
      <w:pPr>
        <w:tabs>
          <w:tab w:val="num" w:pos="1360"/>
        </w:tabs>
        <w:ind w:left="1360" w:hanging="340"/>
      </w:pPr>
      <w:rPr>
        <w:rFonts w:hint="default"/>
      </w:rPr>
    </w:lvl>
    <w:lvl w:ilvl="3">
      <w:start w:val="1"/>
      <w:numFmt w:val="decimal"/>
      <w:lvlText w:val="%4."/>
      <w:lvlJc w:val="left"/>
      <w:pPr>
        <w:tabs>
          <w:tab w:val="num" w:pos="1700"/>
        </w:tabs>
        <w:ind w:left="1700" w:hanging="340"/>
      </w:pPr>
      <w:rPr>
        <w:rFonts w:hint="default"/>
      </w:rPr>
    </w:lvl>
    <w:lvl w:ilvl="4">
      <w:start w:val="1"/>
      <w:numFmt w:val="lowerLetter"/>
      <w:lvlText w:val="%5."/>
      <w:lvlJc w:val="left"/>
      <w:pPr>
        <w:tabs>
          <w:tab w:val="num" w:pos="2040"/>
        </w:tabs>
        <w:ind w:left="2040" w:hanging="340"/>
      </w:pPr>
      <w:rPr>
        <w:rFonts w:hint="default"/>
      </w:rPr>
    </w:lvl>
    <w:lvl w:ilvl="5">
      <w:start w:val="1"/>
      <w:numFmt w:val="lowerRoman"/>
      <w:lvlText w:val="%6."/>
      <w:lvlJc w:val="right"/>
      <w:pPr>
        <w:tabs>
          <w:tab w:val="num" w:pos="2380"/>
        </w:tabs>
        <w:ind w:left="2380" w:hanging="340"/>
      </w:pPr>
      <w:rPr>
        <w:rFonts w:hint="default"/>
      </w:rPr>
    </w:lvl>
    <w:lvl w:ilvl="6">
      <w:start w:val="1"/>
      <w:numFmt w:val="decimal"/>
      <w:lvlText w:val="%7."/>
      <w:lvlJc w:val="left"/>
      <w:pPr>
        <w:tabs>
          <w:tab w:val="num" w:pos="2720"/>
        </w:tabs>
        <w:ind w:left="2720" w:hanging="340"/>
      </w:pPr>
      <w:rPr>
        <w:rFonts w:hint="default"/>
      </w:rPr>
    </w:lvl>
    <w:lvl w:ilvl="7">
      <w:start w:val="1"/>
      <w:numFmt w:val="lowerLetter"/>
      <w:lvlText w:val="%8."/>
      <w:lvlJc w:val="left"/>
      <w:pPr>
        <w:tabs>
          <w:tab w:val="num" w:pos="3060"/>
        </w:tabs>
        <w:ind w:left="3060" w:hanging="340"/>
      </w:pPr>
      <w:rPr>
        <w:rFonts w:hint="default"/>
      </w:rPr>
    </w:lvl>
    <w:lvl w:ilvl="8">
      <w:start w:val="1"/>
      <w:numFmt w:val="lowerRoman"/>
      <w:lvlText w:val="%9."/>
      <w:lvlJc w:val="right"/>
      <w:pPr>
        <w:tabs>
          <w:tab w:val="num" w:pos="3400"/>
        </w:tabs>
        <w:ind w:left="3400" w:hanging="340"/>
      </w:pPr>
      <w:rPr>
        <w:rFonts w:hint="default"/>
      </w:rPr>
    </w:lvl>
  </w:abstractNum>
  <w:abstractNum w:abstractNumId="15" w15:restartNumberingAfterBreak="0">
    <w:nsid w:val="39C32920"/>
    <w:multiLevelType w:val="multilevel"/>
    <w:tmpl w:val="7C98648E"/>
    <w:styleLink w:val="BulletedList"/>
    <w:lvl w:ilvl="0">
      <w:start w:val="1"/>
      <w:numFmt w:val="bullet"/>
      <w:lvlText w:val=""/>
      <w:lvlJc w:val="left"/>
      <w:pPr>
        <w:tabs>
          <w:tab w:val="num" w:pos="680"/>
        </w:tabs>
        <w:ind w:left="680" w:hanging="340"/>
      </w:pPr>
      <w:rPr>
        <w:rFonts w:ascii="Symbol" w:hAnsi="Symbol" w:hint="default"/>
      </w:rPr>
    </w:lvl>
    <w:lvl w:ilvl="1">
      <w:start w:val="1"/>
      <w:numFmt w:val="bullet"/>
      <w:lvlText w:val="–"/>
      <w:lvlJc w:val="left"/>
      <w:pPr>
        <w:tabs>
          <w:tab w:val="num" w:pos="1020"/>
        </w:tabs>
        <w:ind w:left="1020" w:hanging="340"/>
      </w:pPr>
      <w:rPr>
        <w:rFonts w:ascii="Arial" w:hAnsi="Arial" w:hint="default"/>
      </w:rPr>
    </w:lvl>
    <w:lvl w:ilvl="2">
      <w:start w:val="1"/>
      <w:numFmt w:val="bullet"/>
      <w:lvlText w:val=""/>
      <w:lvlJc w:val="left"/>
      <w:pPr>
        <w:tabs>
          <w:tab w:val="num" w:pos="1360"/>
        </w:tabs>
        <w:ind w:left="1360" w:hanging="340"/>
      </w:pPr>
      <w:rPr>
        <w:rFonts w:ascii="Symbol" w:hAnsi="Symbol" w:hint="default"/>
        <w:color w:val="000000"/>
      </w:rPr>
    </w:lvl>
    <w:lvl w:ilvl="3">
      <w:start w:val="1"/>
      <w:numFmt w:val="bullet"/>
      <w:lvlText w:val="–"/>
      <w:lvlJc w:val="left"/>
      <w:pPr>
        <w:tabs>
          <w:tab w:val="num" w:pos="1700"/>
        </w:tabs>
        <w:ind w:left="1700" w:hanging="340"/>
      </w:pPr>
      <w:rPr>
        <w:rFonts w:ascii="Arial" w:hAnsi="Arial" w:hint="default"/>
      </w:rPr>
    </w:lvl>
    <w:lvl w:ilvl="4">
      <w:start w:val="1"/>
      <w:numFmt w:val="bullet"/>
      <w:lvlText w:val=""/>
      <w:lvlJc w:val="left"/>
      <w:pPr>
        <w:tabs>
          <w:tab w:val="num" w:pos="2040"/>
        </w:tabs>
        <w:ind w:left="2040" w:hanging="340"/>
      </w:pPr>
      <w:rPr>
        <w:rFonts w:ascii="Symbol" w:hAnsi="Symbol" w:hint="default"/>
        <w:color w:val="000000"/>
      </w:rPr>
    </w:lvl>
    <w:lvl w:ilvl="5">
      <w:start w:val="1"/>
      <w:numFmt w:val="bullet"/>
      <w:lvlText w:val="–"/>
      <w:lvlJc w:val="left"/>
      <w:pPr>
        <w:tabs>
          <w:tab w:val="num" w:pos="2380"/>
        </w:tabs>
        <w:ind w:left="2380" w:hanging="340"/>
      </w:pPr>
      <w:rPr>
        <w:rFonts w:ascii="Arial" w:hAnsi="Arial" w:hint="default"/>
      </w:rPr>
    </w:lvl>
    <w:lvl w:ilvl="6">
      <w:start w:val="1"/>
      <w:numFmt w:val="bullet"/>
      <w:lvlText w:val=""/>
      <w:lvlJc w:val="left"/>
      <w:pPr>
        <w:tabs>
          <w:tab w:val="num" w:pos="2720"/>
        </w:tabs>
        <w:ind w:left="2720" w:hanging="340"/>
      </w:pPr>
      <w:rPr>
        <w:rFonts w:ascii="Symbol" w:hAnsi="Symbol" w:hint="default"/>
      </w:rPr>
    </w:lvl>
    <w:lvl w:ilvl="7">
      <w:start w:val="1"/>
      <w:numFmt w:val="bullet"/>
      <w:lvlText w:val="–"/>
      <w:lvlJc w:val="left"/>
      <w:pPr>
        <w:tabs>
          <w:tab w:val="num" w:pos="3060"/>
        </w:tabs>
        <w:ind w:left="3060" w:hanging="340"/>
      </w:pPr>
      <w:rPr>
        <w:rFonts w:ascii="Arial" w:hAnsi="Arial" w:hint="default"/>
      </w:rPr>
    </w:lvl>
    <w:lvl w:ilvl="8">
      <w:start w:val="1"/>
      <w:numFmt w:val="bullet"/>
      <w:lvlText w:val=""/>
      <w:lvlJc w:val="left"/>
      <w:pPr>
        <w:tabs>
          <w:tab w:val="num" w:pos="3400"/>
        </w:tabs>
        <w:ind w:left="3400" w:hanging="340"/>
      </w:pPr>
      <w:rPr>
        <w:rFonts w:ascii="Symbol" w:hAnsi="Symbol" w:hint="default"/>
        <w:color w:val="000000"/>
      </w:rPr>
    </w:lvl>
  </w:abstractNum>
  <w:abstractNum w:abstractNumId="16" w15:restartNumberingAfterBreak="0">
    <w:nsid w:val="418433A8"/>
    <w:multiLevelType w:val="multilevel"/>
    <w:tmpl w:val="908CAE96"/>
    <w:numStyleLink w:val="NumberedList"/>
  </w:abstractNum>
  <w:abstractNum w:abstractNumId="17" w15:restartNumberingAfterBreak="0">
    <w:nsid w:val="44E36ECD"/>
    <w:multiLevelType w:val="multilevel"/>
    <w:tmpl w:val="D7383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2816D77"/>
    <w:multiLevelType w:val="hybridMultilevel"/>
    <w:tmpl w:val="57A245E4"/>
    <w:lvl w:ilvl="0" w:tplc="CC7A1EA2">
      <w:numFmt w:val="bullet"/>
      <w:lvlText w:val=""/>
      <w:lvlJc w:val="left"/>
      <w:pPr>
        <w:ind w:left="858" w:hanging="360"/>
      </w:pPr>
      <w:rPr>
        <w:rFonts w:ascii="Symbol" w:eastAsia="Symbol" w:hAnsi="Symbol" w:cs="Symbol" w:hint="default"/>
        <w:b w:val="0"/>
        <w:bCs w:val="0"/>
        <w:i w:val="0"/>
        <w:iCs w:val="0"/>
        <w:w w:val="100"/>
        <w:sz w:val="22"/>
        <w:szCs w:val="22"/>
        <w:lang w:val="en-US" w:eastAsia="en-US" w:bidi="ar-SA"/>
      </w:rPr>
    </w:lvl>
    <w:lvl w:ilvl="1" w:tplc="ADF8B846">
      <w:numFmt w:val="bullet"/>
      <w:lvlText w:val="o"/>
      <w:lvlJc w:val="left"/>
      <w:pPr>
        <w:ind w:left="1578" w:hanging="360"/>
      </w:pPr>
      <w:rPr>
        <w:rFonts w:ascii="Courier New" w:eastAsia="Courier New" w:hAnsi="Courier New" w:cs="Courier New" w:hint="default"/>
        <w:w w:val="100"/>
        <w:lang w:val="en-US" w:eastAsia="en-US" w:bidi="ar-SA"/>
      </w:rPr>
    </w:lvl>
    <w:lvl w:ilvl="2" w:tplc="E19CAAF8">
      <w:numFmt w:val="bullet"/>
      <w:lvlText w:val="•"/>
      <w:lvlJc w:val="left"/>
      <w:pPr>
        <w:ind w:left="2442" w:hanging="360"/>
      </w:pPr>
      <w:rPr>
        <w:rFonts w:hint="default"/>
        <w:lang w:val="en-US" w:eastAsia="en-US" w:bidi="ar-SA"/>
      </w:rPr>
    </w:lvl>
    <w:lvl w:ilvl="3" w:tplc="5C7EBAF4">
      <w:numFmt w:val="bullet"/>
      <w:lvlText w:val="•"/>
      <w:lvlJc w:val="left"/>
      <w:pPr>
        <w:ind w:left="3305" w:hanging="360"/>
      </w:pPr>
      <w:rPr>
        <w:rFonts w:hint="default"/>
        <w:lang w:val="en-US" w:eastAsia="en-US" w:bidi="ar-SA"/>
      </w:rPr>
    </w:lvl>
    <w:lvl w:ilvl="4" w:tplc="92069428">
      <w:numFmt w:val="bullet"/>
      <w:lvlText w:val="•"/>
      <w:lvlJc w:val="left"/>
      <w:pPr>
        <w:ind w:left="4168" w:hanging="360"/>
      </w:pPr>
      <w:rPr>
        <w:rFonts w:hint="default"/>
        <w:lang w:val="en-US" w:eastAsia="en-US" w:bidi="ar-SA"/>
      </w:rPr>
    </w:lvl>
    <w:lvl w:ilvl="5" w:tplc="2A0089AE">
      <w:numFmt w:val="bullet"/>
      <w:lvlText w:val="•"/>
      <w:lvlJc w:val="left"/>
      <w:pPr>
        <w:ind w:left="5031" w:hanging="360"/>
      </w:pPr>
      <w:rPr>
        <w:rFonts w:hint="default"/>
        <w:lang w:val="en-US" w:eastAsia="en-US" w:bidi="ar-SA"/>
      </w:rPr>
    </w:lvl>
    <w:lvl w:ilvl="6" w:tplc="5396F958">
      <w:numFmt w:val="bullet"/>
      <w:lvlText w:val="•"/>
      <w:lvlJc w:val="left"/>
      <w:pPr>
        <w:ind w:left="5894" w:hanging="360"/>
      </w:pPr>
      <w:rPr>
        <w:rFonts w:hint="default"/>
        <w:lang w:val="en-US" w:eastAsia="en-US" w:bidi="ar-SA"/>
      </w:rPr>
    </w:lvl>
    <w:lvl w:ilvl="7" w:tplc="4A8C33FA">
      <w:numFmt w:val="bullet"/>
      <w:lvlText w:val="•"/>
      <w:lvlJc w:val="left"/>
      <w:pPr>
        <w:ind w:left="6757" w:hanging="360"/>
      </w:pPr>
      <w:rPr>
        <w:rFonts w:hint="default"/>
        <w:lang w:val="en-US" w:eastAsia="en-US" w:bidi="ar-SA"/>
      </w:rPr>
    </w:lvl>
    <w:lvl w:ilvl="8" w:tplc="5216A2A0">
      <w:numFmt w:val="bullet"/>
      <w:lvlText w:val="•"/>
      <w:lvlJc w:val="left"/>
      <w:pPr>
        <w:ind w:left="7620" w:hanging="360"/>
      </w:pPr>
      <w:rPr>
        <w:rFonts w:hint="default"/>
        <w:lang w:val="en-US" w:eastAsia="en-US" w:bidi="ar-SA"/>
      </w:rPr>
    </w:lvl>
  </w:abstractNum>
  <w:abstractNum w:abstractNumId="19" w15:restartNumberingAfterBreak="0">
    <w:nsid w:val="59EF69EB"/>
    <w:multiLevelType w:val="hybridMultilevel"/>
    <w:tmpl w:val="34782FFE"/>
    <w:lvl w:ilvl="0" w:tplc="8698F000">
      <w:numFmt w:val="bullet"/>
      <w:lvlText w:val=""/>
      <w:lvlJc w:val="left"/>
      <w:pPr>
        <w:ind w:left="828" w:hanging="361"/>
      </w:pPr>
      <w:rPr>
        <w:rFonts w:ascii="Symbol" w:eastAsia="Symbol" w:hAnsi="Symbol" w:cs="Symbol" w:hint="default"/>
        <w:b w:val="0"/>
        <w:bCs w:val="0"/>
        <w:i w:val="0"/>
        <w:iCs w:val="0"/>
        <w:color w:val="auto"/>
        <w:w w:val="100"/>
        <w:sz w:val="22"/>
        <w:szCs w:val="22"/>
        <w:lang w:val="en-US" w:eastAsia="en-US" w:bidi="ar-SA"/>
      </w:rPr>
    </w:lvl>
    <w:lvl w:ilvl="1" w:tplc="466E7AEA">
      <w:numFmt w:val="bullet"/>
      <w:lvlText w:val="•"/>
      <w:lvlJc w:val="left"/>
      <w:pPr>
        <w:ind w:left="1445" w:hanging="361"/>
      </w:pPr>
      <w:rPr>
        <w:rFonts w:hint="default"/>
        <w:lang w:val="en-US" w:eastAsia="en-US" w:bidi="ar-SA"/>
      </w:rPr>
    </w:lvl>
    <w:lvl w:ilvl="2" w:tplc="0122C254">
      <w:numFmt w:val="bullet"/>
      <w:lvlText w:val="•"/>
      <w:lvlJc w:val="left"/>
      <w:pPr>
        <w:ind w:left="2071" w:hanging="361"/>
      </w:pPr>
      <w:rPr>
        <w:rFonts w:hint="default"/>
        <w:lang w:val="en-US" w:eastAsia="en-US" w:bidi="ar-SA"/>
      </w:rPr>
    </w:lvl>
    <w:lvl w:ilvl="3" w:tplc="A440BAE4">
      <w:numFmt w:val="bullet"/>
      <w:lvlText w:val="•"/>
      <w:lvlJc w:val="left"/>
      <w:pPr>
        <w:ind w:left="2697" w:hanging="361"/>
      </w:pPr>
      <w:rPr>
        <w:rFonts w:hint="default"/>
        <w:lang w:val="en-US" w:eastAsia="en-US" w:bidi="ar-SA"/>
      </w:rPr>
    </w:lvl>
    <w:lvl w:ilvl="4" w:tplc="468273BE">
      <w:numFmt w:val="bullet"/>
      <w:lvlText w:val="•"/>
      <w:lvlJc w:val="left"/>
      <w:pPr>
        <w:ind w:left="3323" w:hanging="361"/>
      </w:pPr>
      <w:rPr>
        <w:rFonts w:hint="default"/>
        <w:lang w:val="en-US" w:eastAsia="en-US" w:bidi="ar-SA"/>
      </w:rPr>
    </w:lvl>
    <w:lvl w:ilvl="5" w:tplc="A74C8802">
      <w:numFmt w:val="bullet"/>
      <w:lvlText w:val="•"/>
      <w:lvlJc w:val="left"/>
      <w:pPr>
        <w:ind w:left="3949" w:hanging="361"/>
      </w:pPr>
      <w:rPr>
        <w:rFonts w:hint="default"/>
        <w:lang w:val="en-US" w:eastAsia="en-US" w:bidi="ar-SA"/>
      </w:rPr>
    </w:lvl>
    <w:lvl w:ilvl="6" w:tplc="3C1A1294">
      <w:numFmt w:val="bullet"/>
      <w:lvlText w:val="•"/>
      <w:lvlJc w:val="left"/>
      <w:pPr>
        <w:ind w:left="4575" w:hanging="361"/>
      </w:pPr>
      <w:rPr>
        <w:rFonts w:hint="default"/>
        <w:lang w:val="en-US" w:eastAsia="en-US" w:bidi="ar-SA"/>
      </w:rPr>
    </w:lvl>
    <w:lvl w:ilvl="7" w:tplc="0052B2F0">
      <w:numFmt w:val="bullet"/>
      <w:lvlText w:val="•"/>
      <w:lvlJc w:val="left"/>
      <w:pPr>
        <w:ind w:left="5201" w:hanging="361"/>
      </w:pPr>
      <w:rPr>
        <w:rFonts w:hint="default"/>
        <w:lang w:val="en-US" w:eastAsia="en-US" w:bidi="ar-SA"/>
      </w:rPr>
    </w:lvl>
    <w:lvl w:ilvl="8" w:tplc="4D52903A">
      <w:numFmt w:val="bullet"/>
      <w:lvlText w:val="•"/>
      <w:lvlJc w:val="left"/>
      <w:pPr>
        <w:ind w:left="5827" w:hanging="361"/>
      </w:pPr>
      <w:rPr>
        <w:rFonts w:hint="default"/>
        <w:lang w:val="en-US" w:eastAsia="en-US" w:bidi="ar-SA"/>
      </w:rPr>
    </w:lvl>
  </w:abstractNum>
  <w:abstractNum w:abstractNumId="20" w15:restartNumberingAfterBreak="0">
    <w:nsid w:val="688D2522"/>
    <w:multiLevelType w:val="hybridMultilevel"/>
    <w:tmpl w:val="A8182532"/>
    <w:lvl w:ilvl="0" w:tplc="0C090001">
      <w:start w:val="1"/>
      <w:numFmt w:val="bullet"/>
      <w:lvlText w:val=""/>
      <w:lvlJc w:val="left"/>
      <w:pPr>
        <w:ind w:left="1548" w:hanging="360"/>
      </w:pPr>
      <w:rPr>
        <w:rFonts w:ascii="Symbol" w:hAnsi="Symbol" w:hint="default"/>
      </w:rPr>
    </w:lvl>
    <w:lvl w:ilvl="1" w:tplc="0C090003" w:tentative="1">
      <w:start w:val="1"/>
      <w:numFmt w:val="bullet"/>
      <w:lvlText w:val="o"/>
      <w:lvlJc w:val="left"/>
      <w:pPr>
        <w:ind w:left="2268" w:hanging="360"/>
      </w:pPr>
      <w:rPr>
        <w:rFonts w:ascii="Courier New" w:hAnsi="Courier New" w:cs="Courier New" w:hint="default"/>
      </w:rPr>
    </w:lvl>
    <w:lvl w:ilvl="2" w:tplc="0C090005" w:tentative="1">
      <w:start w:val="1"/>
      <w:numFmt w:val="bullet"/>
      <w:lvlText w:val=""/>
      <w:lvlJc w:val="left"/>
      <w:pPr>
        <w:ind w:left="2988" w:hanging="360"/>
      </w:pPr>
      <w:rPr>
        <w:rFonts w:ascii="Wingdings" w:hAnsi="Wingdings" w:hint="default"/>
      </w:rPr>
    </w:lvl>
    <w:lvl w:ilvl="3" w:tplc="0C090001" w:tentative="1">
      <w:start w:val="1"/>
      <w:numFmt w:val="bullet"/>
      <w:lvlText w:val=""/>
      <w:lvlJc w:val="left"/>
      <w:pPr>
        <w:ind w:left="3708" w:hanging="360"/>
      </w:pPr>
      <w:rPr>
        <w:rFonts w:ascii="Symbol" w:hAnsi="Symbol" w:hint="default"/>
      </w:rPr>
    </w:lvl>
    <w:lvl w:ilvl="4" w:tplc="0C090003" w:tentative="1">
      <w:start w:val="1"/>
      <w:numFmt w:val="bullet"/>
      <w:lvlText w:val="o"/>
      <w:lvlJc w:val="left"/>
      <w:pPr>
        <w:ind w:left="4428" w:hanging="360"/>
      </w:pPr>
      <w:rPr>
        <w:rFonts w:ascii="Courier New" w:hAnsi="Courier New" w:cs="Courier New" w:hint="default"/>
      </w:rPr>
    </w:lvl>
    <w:lvl w:ilvl="5" w:tplc="0C090005" w:tentative="1">
      <w:start w:val="1"/>
      <w:numFmt w:val="bullet"/>
      <w:lvlText w:val=""/>
      <w:lvlJc w:val="left"/>
      <w:pPr>
        <w:ind w:left="5148" w:hanging="360"/>
      </w:pPr>
      <w:rPr>
        <w:rFonts w:ascii="Wingdings" w:hAnsi="Wingdings" w:hint="default"/>
      </w:rPr>
    </w:lvl>
    <w:lvl w:ilvl="6" w:tplc="0C090001" w:tentative="1">
      <w:start w:val="1"/>
      <w:numFmt w:val="bullet"/>
      <w:lvlText w:val=""/>
      <w:lvlJc w:val="left"/>
      <w:pPr>
        <w:ind w:left="5868" w:hanging="360"/>
      </w:pPr>
      <w:rPr>
        <w:rFonts w:ascii="Symbol" w:hAnsi="Symbol" w:hint="default"/>
      </w:rPr>
    </w:lvl>
    <w:lvl w:ilvl="7" w:tplc="0C090003" w:tentative="1">
      <w:start w:val="1"/>
      <w:numFmt w:val="bullet"/>
      <w:lvlText w:val="o"/>
      <w:lvlJc w:val="left"/>
      <w:pPr>
        <w:ind w:left="6588" w:hanging="360"/>
      </w:pPr>
      <w:rPr>
        <w:rFonts w:ascii="Courier New" w:hAnsi="Courier New" w:cs="Courier New" w:hint="default"/>
      </w:rPr>
    </w:lvl>
    <w:lvl w:ilvl="8" w:tplc="0C090005" w:tentative="1">
      <w:start w:val="1"/>
      <w:numFmt w:val="bullet"/>
      <w:lvlText w:val=""/>
      <w:lvlJc w:val="left"/>
      <w:pPr>
        <w:ind w:left="7308" w:hanging="360"/>
      </w:pPr>
      <w:rPr>
        <w:rFonts w:ascii="Wingdings" w:hAnsi="Wingdings" w:hint="default"/>
      </w:rPr>
    </w:lvl>
  </w:abstractNum>
  <w:abstractNum w:abstractNumId="21" w15:restartNumberingAfterBreak="0">
    <w:nsid w:val="6F206309"/>
    <w:multiLevelType w:val="multilevel"/>
    <w:tmpl w:val="7C98648E"/>
    <w:numStyleLink w:val="BulletedList"/>
  </w:abstractNum>
  <w:abstractNum w:abstractNumId="22" w15:restartNumberingAfterBreak="0">
    <w:nsid w:val="76432B17"/>
    <w:multiLevelType w:val="hybridMultilevel"/>
    <w:tmpl w:val="38D845F0"/>
    <w:lvl w:ilvl="0" w:tplc="62ACBDA0">
      <w:numFmt w:val="bullet"/>
      <w:lvlText w:val=""/>
      <w:lvlJc w:val="left"/>
      <w:pPr>
        <w:ind w:left="828" w:hanging="361"/>
      </w:pPr>
      <w:rPr>
        <w:rFonts w:ascii="Symbol" w:eastAsia="Symbol" w:hAnsi="Symbol" w:cs="Symbol" w:hint="default"/>
        <w:b w:val="0"/>
        <w:bCs w:val="0"/>
        <w:i w:val="0"/>
        <w:iCs w:val="0"/>
        <w:color w:val="auto"/>
        <w:w w:val="100"/>
        <w:sz w:val="22"/>
        <w:szCs w:val="22"/>
        <w:lang w:val="en-US" w:eastAsia="en-US" w:bidi="ar-SA"/>
      </w:rPr>
    </w:lvl>
    <w:lvl w:ilvl="1" w:tplc="F7FABAA8">
      <w:numFmt w:val="bullet"/>
      <w:lvlText w:val="•"/>
      <w:lvlJc w:val="left"/>
      <w:pPr>
        <w:ind w:left="1445" w:hanging="361"/>
      </w:pPr>
      <w:rPr>
        <w:rFonts w:hint="default"/>
        <w:lang w:val="en-US" w:eastAsia="en-US" w:bidi="ar-SA"/>
      </w:rPr>
    </w:lvl>
    <w:lvl w:ilvl="2" w:tplc="4DF87BB0">
      <w:numFmt w:val="bullet"/>
      <w:lvlText w:val="•"/>
      <w:lvlJc w:val="left"/>
      <w:pPr>
        <w:ind w:left="2071" w:hanging="361"/>
      </w:pPr>
      <w:rPr>
        <w:rFonts w:hint="default"/>
        <w:lang w:val="en-US" w:eastAsia="en-US" w:bidi="ar-SA"/>
      </w:rPr>
    </w:lvl>
    <w:lvl w:ilvl="3" w:tplc="6EC873BC">
      <w:numFmt w:val="bullet"/>
      <w:lvlText w:val="•"/>
      <w:lvlJc w:val="left"/>
      <w:pPr>
        <w:ind w:left="2697" w:hanging="361"/>
      </w:pPr>
      <w:rPr>
        <w:rFonts w:hint="default"/>
        <w:lang w:val="en-US" w:eastAsia="en-US" w:bidi="ar-SA"/>
      </w:rPr>
    </w:lvl>
    <w:lvl w:ilvl="4" w:tplc="56E87BB2">
      <w:numFmt w:val="bullet"/>
      <w:lvlText w:val="•"/>
      <w:lvlJc w:val="left"/>
      <w:pPr>
        <w:ind w:left="3323" w:hanging="361"/>
      </w:pPr>
      <w:rPr>
        <w:rFonts w:hint="default"/>
        <w:lang w:val="en-US" w:eastAsia="en-US" w:bidi="ar-SA"/>
      </w:rPr>
    </w:lvl>
    <w:lvl w:ilvl="5" w:tplc="C59C92DC">
      <w:numFmt w:val="bullet"/>
      <w:lvlText w:val="•"/>
      <w:lvlJc w:val="left"/>
      <w:pPr>
        <w:ind w:left="3949" w:hanging="361"/>
      </w:pPr>
      <w:rPr>
        <w:rFonts w:hint="default"/>
        <w:lang w:val="en-US" w:eastAsia="en-US" w:bidi="ar-SA"/>
      </w:rPr>
    </w:lvl>
    <w:lvl w:ilvl="6" w:tplc="717AD66A">
      <w:numFmt w:val="bullet"/>
      <w:lvlText w:val="•"/>
      <w:lvlJc w:val="left"/>
      <w:pPr>
        <w:ind w:left="4575" w:hanging="361"/>
      </w:pPr>
      <w:rPr>
        <w:rFonts w:hint="default"/>
        <w:lang w:val="en-US" w:eastAsia="en-US" w:bidi="ar-SA"/>
      </w:rPr>
    </w:lvl>
    <w:lvl w:ilvl="7" w:tplc="1FF8DD62">
      <w:numFmt w:val="bullet"/>
      <w:lvlText w:val="•"/>
      <w:lvlJc w:val="left"/>
      <w:pPr>
        <w:ind w:left="5201" w:hanging="361"/>
      </w:pPr>
      <w:rPr>
        <w:rFonts w:hint="default"/>
        <w:lang w:val="en-US" w:eastAsia="en-US" w:bidi="ar-SA"/>
      </w:rPr>
    </w:lvl>
    <w:lvl w:ilvl="8" w:tplc="7834E56A">
      <w:numFmt w:val="bullet"/>
      <w:lvlText w:val="•"/>
      <w:lvlJc w:val="left"/>
      <w:pPr>
        <w:ind w:left="5827" w:hanging="361"/>
      </w:pPr>
      <w:rPr>
        <w:rFonts w:hint="default"/>
        <w:lang w:val="en-US" w:eastAsia="en-US" w:bidi="ar-SA"/>
      </w:rPr>
    </w:lvl>
  </w:abstractNum>
  <w:num w:numId="1" w16cid:durableId="1631936771">
    <w:abstractNumId w:val="21"/>
  </w:num>
  <w:num w:numId="2" w16cid:durableId="2113275845">
    <w:abstractNumId w:val="9"/>
  </w:num>
  <w:num w:numId="3" w16cid:durableId="1127092520">
    <w:abstractNumId w:val="14"/>
  </w:num>
  <w:num w:numId="4" w16cid:durableId="1762263765">
    <w:abstractNumId w:val="16"/>
  </w:num>
  <w:num w:numId="5" w16cid:durableId="222452368">
    <w:abstractNumId w:val="15"/>
  </w:num>
  <w:num w:numId="6" w16cid:durableId="105319757">
    <w:abstractNumId w:val="7"/>
  </w:num>
  <w:num w:numId="7" w16cid:durableId="1105424254">
    <w:abstractNumId w:val="6"/>
  </w:num>
  <w:num w:numId="8" w16cid:durableId="1684623955">
    <w:abstractNumId w:val="5"/>
  </w:num>
  <w:num w:numId="9" w16cid:durableId="755904658">
    <w:abstractNumId w:val="4"/>
  </w:num>
  <w:num w:numId="10" w16cid:durableId="1336880475">
    <w:abstractNumId w:val="8"/>
  </w:num>
  <w:num w:numId="11" w16cid:durableId="851991029">
    <w:abstractNumId w:val="3"/>
  </w:num>
  <w:num w:numId="12" w16cid:durableId="1287662893">
    <w:abstractNumId w:val="2"/>
  </w:num>
  <w:num w:numId="13" w16cid:durableId="1675913811">
    <w:abstractNumId w:val="1"/>
  </w:num>
  <w:num w:numId="14" w16cid:durableId="1759058540">
    <w:abstractNumId w:val="0"/>
  </w:num>
  <w:num w:numId="15" w16cid:durableId="1286080244">
    <w:abstractNumId w:val="21"/>
  </w:num>
  <w:num w:numId="16" w16cid:durableId="1342589953">
    <w:abstractNumId w:val="9"/>
  </w:num>
  <w:num w:numId="17" w16cid:durableId="2464565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15281043">
    <w:abstractNumId w:val="18"/>
  </w:num>
  <w:num w:numId="19" w16cid:durableId="427774100">
    <w:abstractNumId w:val="19"/>
  </w:num>
  <w:num w:numId="20" w16cid:durableId="1243294437">
    <w:abstractNumId w:val="20"/>
  </w:num>
  <w:num w:numId="21" w16cid:durableId="953706850">
    <w:abstractNumId w:val="11"/>
  </w:num>
  <w:num w:numId="22" w16cid:durableId="241067207">
    <w:abstractNumId w:val="22"/>
  </w:num>
  <w:num w:numId="23" w16cid:durableId="1051417322">
    <w:abstractNumId w:val="12"/>
  </w:num>
  <w:num w:numId="24" w16cid:durableId="1200171262">
    <w:abstractNumId w:val="13"/>
  </w:num>
  <w:num w:numId="25" w16cid:durableId="339312334">
    <w:abstractNumId w:val="10"/>
  </w:num>
  <w:num w:numId="26" w16cid:durableId="1591692279">
    <w:abstractNumId w:val="1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styleLockTheme/>
  <w:defaultTabStop w:val="720"/>
  <w:defaultTableStyle w:val="DOETable1"/>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1BAC"/>
    <w:rsid w:val="00001089"/>
    <w:rsid w:val="00003858"/>
    <w:rsid w:val="0001098B"/>
    <w:rsid w:val="00011617"/>
    <w:rsid w:val="0002199E"/>
    <w:rsid w:val="0002266C"/>
    <w:rsid w:val="00023E12"/>
    <w:rsid w:val="0003471A"/>
    <w:rsid w:val="00035F41"/>
    <w:rsid w:val="00037E99"/>
    <w:rsid w:val="00041982"/>
    <w:rsid w:val="00042E65"/>
    <w:rsid w:val="00043E92"/>
    <w:rsid w:val="00052680"/>
    <w:rsid w:val="00054684"/>
    <w:rsid w:val="00056123"/>
    <w:rsid w:val="000626CD"/>
    <w:rsid w:val="000627DD"/>
    <w:rsid w:val="00063A80"/>
    <w:rsid w:val="0007329C"/>
    <w:rsid w:val="00073C07"/>
    <w:rsid w:val="000776FB"/>
    <w:rsid w:val="00077ED0"/>
    <w:rsid w:val="000858B1"/>
    <w:rsid w:val="00092CEB"/>
    <w:rsid w:val="00092DEE"/>
    <w:rsid w:val="000945CA"/>
    <w:rsid w:val="00097673"/>
    <w:rsid w:val="000A110E"/>
    <w:rsid w:val="000A5C8A"/>
    <w:rsid w:val="000A6C10"/>
    <w:rsid w:val="000A6D78"/>
    <w:rsid w:val="000A7F3E"/>
    <w:rsid w:val="000B0131"/>
    <w:rsid w:val="000B2982"/>
    <w:rsid w:val="000B6A3E"/>
    <w:rsid w:val="000C30B6"/>
    <w:rsid w:val="000C58B8"/>
    <w:rsid w:val="000E61C9"/>
    <w:rsid w:val="000E7B09"/>
    <w:rsid w:val="000F0E47"/>
    <w:rsid w:val="000F3848"/>
    <w:rsid w:val="000F6D5A"/>
    <w:rsid w:val="00102936"/>
    <w:rsid w:val="0010711A"/>
    <w:rsid w:val="00117BC1"/>
    <w:rsid w:val="00121C4C"/>
    <w:rsid w:val="00121D30"/>
    <w:rsid w:val="001233C4"/>
    <w:rsid w:val="001254AA"/>
    <w:rsid w:val="00126AE7"/>
    <w:rsid w:val="00127DAD"/>
    <w:rsid w:val="001338CD"/>
    <w:rsid w:val="0013587A"/>
    <w:rsid w:val="00143540"/>
    <w:rsid w:val="001454AE"/>
    <w:rsid w:val="00150BDE"/>
    <w:rsid w:val="00163107"/>
    <w:rsid w:val="00164631"/>
    <w:rsid w:val="0017211A"/>
    <w:rsid w:val="0017455B"/>
    <w:rsid w:val="0017483D"/>
    <w:rsid w:val="001765E7"/>
    <w:rsid w:val="00177C5A"/>
    <w:rsid w:val="00177D2D"/>
    <w:rsid w:val="00185215"/>
    <w:rsid w:val="00193058"/>
    <w:rsid w:val="00194F5F"/>
    <w:rsid w:val="00197BBF"/>
    <w:rsid w:val="00197FB1"/>
    <w:rsid w:val="001B0C7F"/>
    <w:rsid w:val="001D058D"/>
    <w:rsid w:val="001D2929"/>
    <w:rsid w:val="001D4434"/>
    <w:rsid w:val="001D492C"/>
    <w:rsid w:val="001E1668"/>
    <w:rsid w:val="001E62CB"/>
    <w:rsid w:val="001F1ECD"/>
    <w:rsid w:val="001F2CCF"/>
    <w:rsid w:val="001F63E2"/>
    <w:rsid w:val="001F78A0"/>
    <w:rsid w:val="00203DE5"/>
    <w:rsid w:val="002113EC"/>
    <w:rsid w:val="00215DEE"/>
    <w:rsid w:val="00215F95"/>
    <w:rsid w:val="00216872"/>
    <w:rsid w:val="00217670"/>
    <w:rsid w:val="00223798"/>
    <w:rsid w:val="00232932"/>
    <w:rsid w:val="00235991"/>
    <w:rsid w:val="00237DA1"/>
    <w:rsid w:val="00240015"/>
    <w:rsid w:val="00245A70"/>
    <w:rsid w:val="00250BF2"/>
    <w:rsid w:val="00251580"/>
    <w:rsid w:val="00255CE2"/>
    <w:rsid w:val="002623AB"/>
    <w:rsid w:val="0026381D"/>
    <w:rsid w:val="002652C2"/>
    <w:rsid w:val="00266A20"/>
    <w:rsid w:val="002715EE"/>
    <w:rsid w:val="00272EB4"/>
    <w:rsid w:val="00274C17"/>
    <w:rsid w:val="002761CC"/>
    <w:rsid w:val="002771D2"/>
    <w:rsid w:val="00281F10"/>
    <w:rsid w:val="002903EE"/>
    <w:rsid w:val="00291390"/>
    <w:rsid w:val="00291E6F"/>
    <w:rsid w:val="002929B0"/>
    <w:rsid w:val="002964D2"/>
    <w:rsid w:val="00296A5F"/>
    <w:rsid w:val="00296F74"/>
    <w:rsid w:val="00297C14"/>
    <w:rsid w:val="002A1749"/>
    <w:rsid w:val="002A3194"/>
    <w:rsid w:val="002C0DAD"/>
    <w:rsid w:val="002C2250"/>
    <w:rsid w:val="002D02F6"/>
    <w:rsid w:val="002D2842"/>
    <w:rsid w:val="002D2B52"/>
    <w:rsid w:val="002D446B"/>
    <w:rsid w:val="002D49E6"/>
    <w:rsid w:val="002D4CC2"/>
    <w:rsid w:val="002E0306"/>
    <w:rsid w:val="002E3D4D"/>
    <w:rsid w:val="002E4036"/>
    <w:rsid w:val="002F01CD"/>
    <w:rsid w:val="002F2387"/>
    <w:rsid w:val="002F49DF"/>
    <w:rsid w:val="00303358"/>
    <w:rsid w:val="003152E0"/>
    <w:rsid w:val="00316604"/>
    <w:rsid w:val="00316D6D"/>
    <w:rsid w:val="0031727B"/>
    <w:rsid w:val="003178AA"/>
    <w:rsid w:val="00321586"/>
    <w:rsid w:val="0032186D"/>
    <w:rsid w:val="003354CB"/>
    <w:rsid w:val="003403BB"/>
    <w:rsid w:val="00342298"/>
    <w:rsid w:val="00342A47"/>
    <w:rsid w:val="00347DBB"/>
    <w:rsid w:val="00355F8F"/>
    <w:rsid w:val="00365B17"/>
    <w:rsid w:val="00366ADE"/>
    <w:rsid w:val="0036716C"/>
    <w:rsid w:val="00376020"/>
    <w:rsid w:val="00380413"/>
    <w:rsid w:val="00380570"/>
    <w:rsid w:val="00381218"/>
    <w:rsid w:val="00383E16"/>
    <w:rsid w:val="00387234"/>
    <w:rsid w:val="00390D50"/>
    <w:rsid w:val="00392C1D"/>
    <w:rsid w:val="00392FB9"/>
    <w:rsid w:val="00393B6B"/>
    <w:rsid w:val="00396551"/>
    <w:rsid w:val="00397F0C"/>
    <w:rsid w:val="003A1CC6"/>
    <w:rsid w:val="003A2382"/>
    <w:rsid w:val="003B56AB"/>
    <w:rsid w:val="003C03AC"/>
    <w:rsid w:val="003C1483"/>
    <w:rsid w:val="003C31D8"/>
    <w:rsid w:val="003C3383"/>
    <w:rsid w:val="003C7215"/>
    <w:rsid w:val="003D1770"/>
    <w:rsid w:val="003D61BB"/>
    <w:rsid w:val="003D64CD"/>
    <w:rsid w:val="003E1590"/>
    <w:rsid w:val="003F571C"/>
    <w:rsid w:val="00400BC5"/>
    <w:rsid w:val="0040764D"/>
    <w:rsid w:val="004103B9"/>
    <w:rsid w:val="00414D84"/>
    <w:rsid w:val="0042142B"/>
    <w:rsid w:val="00424303"/>
    <w:rsid w:val="004261A8"/>
    <w:rsid w:val="00435213"/>
    <w:rsid w:val="00440775"/>
    <w:rsid w:val="00440C5B"/>
    <w:rsid w:val="0044231C"/>
    <w:rsid w:val="004457C7"/>
    <w:rsid w:val="004529D5"/>
    <w:rsid w:val="00456C89"/>
    <w:rsid w:val="00461DEA"/>
    <w:rsid w:val="00464CC8"/>
    <w:rsid w:val="004661A2"/>
    <w:rsid w:val="00466E52"/>
    <w:rsid w:val="004724A6"/>
    <w:rsid w:val="0047509D"/>
    <w:rsid w:val="00487BE2"/>
    <w:rsid w:val="00490077"/>
    <w:rsid w:val="004968BE"/>
    <w:rsid w:val="004A1E57"/>
    <w:rsid w:val="004A2133"/>
    <w:rsid w:val="004A48EA"/>
    <w:rsid w:val="004B06B1"/>
    <w:rsid w:val="004B46FC"/>
    <w:rsid w:val="004B516C"/>
    <w:rsid w:val="004B7529"/>
    <w:rsid w:val="004C0BAE"/>
    <w:rsid w:val="004C3145"/>
    <w:rsid w:val="004C4720"/>
    <w:rsid w:val="004C6818"/>
    <w:rsid w:val="004C7715"/>
    <w:rsid w:val="004C7E76"/>
    <w:rsid w:val="004D0B2E"/>
    <w:rsid w:val="004D2560"/>
    <w:rsid w:val="004E380C"/>
    <w:rsid w:val="004E3938"/>
    <w:rsid w:val="0050052A"/>
    <w:rsid w:val="005007C0"/>
    <w:rsid w:val="00501AA4"/>
    <w:rsid w:val="00503B25"/>
    <w:rsid w:val="00503FE2"/>
    <w:rsid w:val="00511C33"/>
    <w:rsid w:val="00520B94"/>
    <w:rsid w:val="00525602"/>
    <w:rsid w:val="00525F7E"/>
    <w:rsid w:val="00530AA7"/>
    <w:rsid w:val="00532B84"/>
    <w:rsid w:val="005333B0"/>
    <w:rsid w:val="0053773E"/>
    <w:rsid w:val="00542BAC"/>
    <w:rsid w:val="00545EC7"/>
    <w:rsid w:val="00553638"/>
    <w:rsid w:val="00563CCB"/>
    <w:rsid w:val="00566FE9"/>
    <w:rsid w:val="005674C3"/>
    <w:rsid w:val="00570DA0"/>
    <w:rsid w:val="0057288E"/>
    <w:rsid w:val="005728CD"/>
    <w:rsid w:val="00573BAC"/>
    <w:rsid w:val="00576207"/>
    <w:rsid w:val="005904BE"/>
    <w:rsid w:val="00591159"/>
    <w:rsid w:val="00596D2D"/>
    <w:rsid w:val="005A1925"/>
    <w:rsid w:val="005B0E7F"/>
    <w:rsid w:val="005B118D"/>
    <w:rsid w:val="005B2D97"/>
    <w:rsid w:val="005D0F5C"/>
    <w:rsid w:val="005D3159"/>
    <w:rsid w:val="005E1145"/>
    <w:rsid w:val="005E1703"/>
    <w:rsid w:val="005E3921"/>
    <w:rsid w:val="005F210C"/>
    <w:rsid w:val="005F64CF"/>
    <w:rsid w:val="0060579B"/>
    <w:rsid w:val="00620FC1"/>
    <w:rsid w:val="006219B3"/>
    <w:rsid w:val="006261DA"/>
    <w:rsid w:val="00633068"/>
    <w:rsid w:val="00641758"/>
    <w:rsid w:val="00642E22"/>
    <w:rsid w:val="006446D2"/>
    <w:rsid w:val="0065350E"/>
    <w:rsid w:val="006557E1"/>
    <w:rsid w:val="00657088"/>
    <w:rsid w:val="0066015D"/>
    <w:rsid w:val="00660AA3"/>
    <w:rsid w:val="00661261"/>
    <w:rsid w:val="006612EB"/>
    <w:rsid w:val="0066581B"/>
    <w:rsid w:val="0066616A"/>
    <w:rsid w:val="006723BD"/>
    <w:rsid w:val="00683207"/>
    <w:rsid w:val="00684E13"/>
    <w:rsid w:val="00694952"/>
    <w:rsid w:val="006A1BE6"/>
    <w:rsid w:val="006A1E02"/>
    <w:rsid w:val="006A3C91"/>
    <w:rsid w:val="006B214C"/>
    <w:rsid w:val="006B5E2E"/>
    <w:rsid w:val="006C2596"/>
    <w:rsid w:val="006C4D37"/>
    <w:rsid w:val="006D0BC0"/>
    <w:rsid w:val="006D230C"/>
    <w:rsid w:val="006D26CE"/>
    <w:rsid w:val="006D2CC0"/>
    <w:rsid w:val="006E0421"/>
    <w:rsid w:val="006E08C6"/>
    <w:rsid w:val="006E2FC1"/>
    <w:rsid w:val="006E4EA4"/>
    <w:rsid w:val="006F1D58"/>
    <w:rsid w:val="006F639D"/>
    <w:rsid w:val="0070116B"/>
    <w:rsid w:val="00703A97"/>
    <w:rsid w:val="00706EE4"/>
    <w:rsid w:val="00710EE3"/>
    <w:rsid w:val="00714340"/>
    <w:rsid w:val="00716BF8"/>
    <w:rsid w:val="007252A8"/>
    <w:rsid w:val="007302CC"/>
    <w:rsid w:val="007343DF"/>
    <w:rsid w:val="007358C4"/>
    <w:rsid w:val="00752BC2"/>
    <w:rsid w:val="00753103"/>
    <w:rsid w:val="0075665D"/>
    <w:rsid w:val="0076161A"/>
    <w:rsid w:val="00762358"/>
    <w:rsid w:val="0076284A"/>
    <w:rsid w:val="007657C5"/>
    <w:rsid w:val="007700F7"/>
    <w:rsid w:val="0077369D"/>
    <w:rsid w:val="00773BC6"/>
    <w:rsid w:val="00774D9E"/>
    <w:rsid w:val="007761FB"/>
    <w:rsid w:val="00782C01"/>
    <w:rsid w:val="00783AC6"/>
    <w:rsid w:val="00786BF1"/>
    <w:rsid w:val="007875ED"/>
    <w:rsid w:val="00793F5C"/>
    <w:rsid w:val="007A4237"/>
    <w:rsid w:val="007A58C0"/>
    <w:rsid w:val="007A782B"/>
    <w:rsid w:val="007B150D"/>
    <w:rsid w:val="007B717F"/>
    <w:rsid w:val="007C564E"/>
    <w:rsid w:val="007D0E81"/>
    <w:rsid w:val="007D1157"/>
    <w:rsid w:val="007D200B"/>
    <w:rsid w:val="007D7F5E"/>
    <w:rsid w:val="007E148D"/>
    <w:rsid w:val="007F30C7"/>
    <w:rsid w:val="007F647E"/>
    <w:rsid w:val="0080285D"/>
    <w:rsid w:val="00804B0A"/>
    <w:rsid w:val="00824417"/>
    <w:rsid w:val="008250E2"/>
    <w:rsid w:val="00830D9A"/>
    <w:rsid w:val="0083122D"/>
    <w:rsid w:val="00833DC4"/>
    <w:rsid w:val="008358E7"/>
    <w:rsid w:val="00840EFA"/>
    <w:rsid w:val="00843421"/>
    <w:rsid w:val="00843E30"/>
    <w:rsid w:val="00845372"/>
    <w:rsid w:val="00845C58"/>
    <w:rsid w:val="00846E56"/>
    <w:rsid w:val="00854C98"/>
    <w:rsid w:val="008626AA"/>
    <w:rsid w:val="008631A5"/>
    <w:rsid w:val="008668B7"/>
    <w:rsid w:val="00867700"/>
    <w:rsid w:val="00870B08"/>
    <w:rsid w:val="008815D8"/>
    <w:rsid w:val="0088584D"/>
    <w:rsid w:val="0088603C"/>
    <w:rsid w:val="00886E6E"/>
    <w:rsid w:val="008911E4"/>
    <w:rsid w:val="008A1F74"/>
    <w:rsid w:val="008A2AFB"/>
    <w:rsid w:val="008A7171"/>
    <w:rsid w:val="008A7361"/>
    <w:rsid w:val="008B02EB"/>
    <w:rsid w:val="008C5DC1"/>
    <w:rsid w:val="008D7EFC"/>
    <w:rsid w:val="008E18BD"/>
    <w:rsid w:val="008E34DC"/>
    <w:rsid w:val="008E6F71"/>
    <w:rsid w:val="008F0539"/>
    <w:rsid w:val="00902922"/>
    <w:rsid w:val="0091123E"/>
    <w:rsid w:val="00916AF7"/>
    <w:rsid w:val="009239C6"/>
    <w:rsid w:val="00924E9D"/>
    <w:rsid w:val="00933297"/>
    <w:rsid w:val="0094045E"/>
    <w:rsid w:val="00944008"/>
    <w:rsid w:val="0095456A"/>
    <w:rsid w:val="00954A09"/>
    <w:rsid w:val="0095620D"/>
    <w:rsid w:val="009567D2"/>
    <w:rsid w:val="009602C7"/>
    <w:rsid w:val="00967403"/>
    <w:rsid w:val="00976958"/>
    <w:rsid w:val="00986F86"/>
    <w:rsid w:val="00991E2F"/>
    <w:rsid w:val="00992BCE"/>
    <w:rsid w:val="009964BF"/>
    <w:rsid w:val="009A6E51"/>
    <w:rsid w:val="009C2D28"/>
    <w:rsid w:val="009C3043"/>
    <w:rsid w:val="009D2A97"/>
    <w:rsid w:val="009D40AE"/>
    <w:rsid w:val="009E1877"/>
    <w:rsid w:val="009E3E4E"/>
    <w:rsid w:val="009E6B9F"/>
    <w:rsid w:val="009F3FC4"/>
    <w:rsid w:val="009F7FE4"/>
    <w:rsid w:val="00A16726"/>
    <w:rsid w:val="00A24DCA"/>
    <w:rsid w:val="00A26AEF"/>
    <w:rsid w:val="00A26CA2"/>
    <w:rsid w:val="00A31503"/>
    <w:rsid w:val="00A31523"/>
    <w:rsid w:val="00A35095"/>
    <w:rsid w:val="00A43B6C"/>
    <w:rsid w:val="00A44533"/>
    <w:rsid w:val="00A52B71"/>
    <w:rsid w:val="00A57603"/>
    <w:rsid w:val="00A64252"/>
    <w:rsid w:val="00A64930"/>
    <w:rsid w:val="00A66041"/>
    <w:rsid w:val="00A66AAD"/>
    <w:rsid w:val="00A7126F"/>
    <w:rsid w:val="00A8272B"/>
    <w:rsid w:val="00A871DC"/>
    <w:rsid w:val="00A933D0"/>
    <w:rsid w:val="00AA413D"/>
    <w:rsid w:val="00AB030C"/>
    <w:rsid w:val="00AB2714"/>
    <w:rsid w:val="00AB51EC"/>
    <w:rsid w:val="00AB5509"/>
    <w:rsid w:val="00AC641B"/>
    <w:rsid w:val="00AC77DE"/>
    <w:rsid w:val="00AD2BDC"/>
    <w:rsid w:val="00AE1E3F"/>
    <w:rsid w:val="00AE24CA"/>
    <w:rsid w:val="00AE2E38"/>
    <w:rsid w:val="00AE4727"/>
    <w:rsid w:val="00AF1C2B"/>
    <w:rsid w:val="00AF28A2"/>
    <w:rsid w:val="00AF71AF"/>
    <w:rsid w:val="00B06BD2"/>
    <w:rsid w:val="00B1116D"/>
    <w:rsid w:val="00B143E6"/>
    <w:rsid w:val="00B174C0"/>
    <w:rsid w:val="00B17C7F"/>
    <w:rsid w:val="00B20E35"/>
    <w:rsid w:val="00B374A9"/>
    <w:rsid w:val="00B408AC"/>
    <w:rsid w:val="00B54143"/>
    <w:rsid w:val="00B544BA"/>
    <w:rsid w:val="00B56A6C"/>
    <w:rsid w:val="00B6170F"/>
    <w:rsid w:val="00B654AF"/>
    <w:rsid w:val="00B669D2"/>
    <w:rsid w:val="00B8054E"/>
    <w:rsid w:val="00B86119"/>
    <w:rsid w:val="00B90E8D"/>
    <w:rsid w:val="00B964F6"/>
    <w:rsid w:val="00BA12A1"/>
    <w:rsid w:val="00BA1766"/>
    <w:rsid w:val="00BA54E0"/>
    <w:rsid w:val="00BB3DEF"/>
    <w:rsid w:val="00BB4B18"/>
    <w:rsid w:val="00BC2C8D"/>
    <w:rsid w:val="00BC6ADA"/>
    <w:rsid w:val="00BD0B3B"/>
    <w:rsid w:val="00BD195D"/>
    <w:rsid w:val="00BD5DA9"/>
    <w:rsid w:val="00BE43AE"/>
    <w:rsid w:val="00BF5726"/>
    <w:rsid w:val="00C00ABA"/>
    <w:rsid w:val="00C011D5"/>
    <w:rsid w:val="00C02DA8"/>
    <w:rsid w:val="00C106E2"/>
    <w:rsid w:val="00C1447F"/>
    <w:rsid w:val="00C2295A"/>
    <w:rsid w:val="00C35BA3"/>
    <w:rsid w:val="00C406C1"/>
    <w:rsid w:val="00C407A9"/>
    <w:rsid w:val="00C41DE5"/>
    <w:rsid w:val="00C52878"/>
    <w:rsid w:val="00C54FA6"/>
    <w:rsid w:val="00C77A2C"/>
    <w:rsid w:val="00C800E3"/>
    <w:rsid w:val="00C84C21"/>
    <w:rsid w:val="00C91B83"/>
    <w:rsid w:val="00C96238"/>
    <w:rsid w:val="00CA0BE1"/>
    <w:rsid w:val="00CB081C"/>
    <w:rsid w:val="00CB126F"/>
    <w:rsid w:val="00CB245E"/>
    <w:rsid w:val="00CB46BF"/>
    <w:rsid w:val="00CB50AA"/>
    <w:rsid w:val="00CC205E"/>
    <w:rsid w:val="00CC4F46"/>
    <w:rsid w:val="00CC51B0"/>
    <w:rsid w:val="00CC54CA"/>
    <w:rsid w:val="00CD3045"/>
    <w:rsid w:val="00CE19F1"/>
    <w:rsid w:val="00CE1AD1"/>
    <w:rsid w:val="00D00DB8"/>
    <w:rsid w:val="00D14913"/>
    <w:rsid w:val="00D16170"/>
    <w:rsid w:val="00D21BAC"/>
    <w:rsid w:val="00D23490"/>
    <w:rsid w:val="00D23876"/>
    <w:rsid w:val="00D2534A"/>
    <w:rsid w:val="00D25DCF"/>
    <w:rsid w:val="00D30C69"/>
    <w:rsid w:val="00D3201A"/>
    <w:rsid w:val="00D33C0E"/>
    <w:rsid w:val="00D34692"/>
    <w:rsid w:val="00D40239"/>
    <w:rsid w:val="00D4034E"/>
    <w:rsid w:val="00D40C63"/>
    <w:rsid w:val="00D411DF"/>
    <w:rsid w:val="00D415E6"/>
    <w:rsid w:val="00D47A10"/>
    <w:rsid w:val="00D518F1"/>
    <w:rsid w:val="00D537D1"/>
    <w:rsid w:val="00D544F4"/>
    <w:rsid w:val="00D65750"/>
    <w:rsid w:val="00D70709"/>
    <w:rsid w:val="00D806D7"/>
    <w:rsid w:val="00D846C7"/>
    <w:rsid w:val="00DA1B75"/>
    <w:rsid w:val="00DA5373"/>
    <w:rsid w:val="00DB71E8"/>
    <w:rsid w:val="00DC083F"/>
    <w:rsid w:val="00DC188E"/>
    <w:rsid w:val="00DC55D8"/>
    <w:rsid w:val="00DD2F96"/>
    <w:rsid w:val="00DD5BF0"/>
    <w:rsid w:val="00DE1F65"/>
    <w:rsid w:val="00DE3892"/>
    <w:rsid w:val="00DF6864"/>
    <w:rsid w:val="00E026BA"/>
    <w:rsid w:val="00E03773"/>
    <w:rsid w:val="00E05F27"/>
    <w:rsid w:val="00E06E82"/>
    <w:rsid w:val="00E140E6"/>
    <w:rsid w:val="00E17418"/>
    <w:rsid w:val="00E229C1"/>
    <w:rsid w:val="00E27F27"/>
    <w:rsid w:val="00E31C65"/>
    <w:rsid w:val="00E3357D"/>
    <w:rsid w:val="00E36C6A"/>
    <w:rsid w:val="00E420D5"/>
    <w:rsid w:val="00E43216"/>
    <w:rsid w:val="00E43656"/>
    <w:rsid w:val="00E437C3"/>
    <w:rsid w:val="00E44F80"/>
    <w:rsid w:val="00E50231"/>
    <w:rsid w:val="00E52115"/>
    <w:rsid w:val="00E531BE"/>
    <w:rsid w:val="00E55C69"/>
    <w:rsid w:val="00E643C2"/>
    <w:rsid w:val="00E704FE"/>
    <w:rsid w:val="00E71C01"/>
    <w:rsid w:val="00E75149"/>
    <w:rsid w:val="00E90EF0"/>
    <w:rsid w:val="00E9357B"/>
    <w:rsid w:val="00E94607"/>
    <w:rsid w:val="00E95CBA"/>
    <w:rsid w:val="00E95E12"/>
    <w:rsid w:val="00E977D2"/>
    <w:rsid w:val="00EA3E24"/>
    <w:rsid w:val="00EB0EBD"/>
    <w:rsid w:val="00EB0FD1"/>
    <w:rsid w:val="00EB1DBF"/>
    <w:rsid w:val="00EB5069"/>
    <w:rsid w:val="00EB7800"/>
    <w:rsid w:val="00EC02F7"/>
    <w:rsid w:val="00EC3684"/>
    <w:rsid w:val="00EC7B6B"/>
    <w:rsid w:val="00ED101F"/>
    <w:rsid w:val="00ED3AB9"/>
    <w:rsid w:val="00EF20B0"/>
    <w:rsid w:val="00F0060B"/>
    <w:rsid w:val="00F105A5"/>
    <w:rsid w:val="00F22678"/>
    <w:rsid w:val="00F24F5D"/>
    <w:rsid w:val="00F26894"/>
    <w:rsid w:val="00F321C6"/>
    <w:rsid w:val="00F4033E"/>
    <w:rsid w:val="00F424CC"/>
    <w:rsid w:val="00F45D04"/>
    <w:rsid w:val="00F50F29"/>
    <w:rsid w:val="00F520DD"/>
    <w:rsid w:val="00F564E3"/>
    <w:rsid w:val="00F6628D"/>
    <w:rsid w:val="00F70FDB"/>
    <w:rsid w:val="00F721C9"/>
    <w:rsid w:val="00F754D0"/>
    <w:rsid w:val="00F760B4"/>
    <w:rsid w:val="00F8161E"/>
    <w:rsid w:val="00F8529B"/>
    <w:rsid w:val="00F91741"/>
    <w:rsid w:val="00F9203C"/>
    <w:rsid w:val="00F93BAC"/>
    <w:rsid w:val="00F96A8B"/>
    <w:rsid w:val="00F97BC1"/>
    <w:rsid w:val="00FA03FB"/>
    <w:rsid w:val="00FA1899"/>
    <w:rsid w:val="00FA52F6"/>
    <w:rsid w:val="00FA5B5A"/>
    <w:rsid w:val="00FA771C"/>
    <w:rsid w:val="00FB6D45"/>
    <w:rsid w:val="00FB7D21"/>
    <w:rsid w:val="00FC4262"/>
    <w:rsid w:val="00FC6FAE"/>
    <w:rsid w:val="00FD04FE"/>
    <w:rsid w:val="00FD0E7C"/>
    <w:rsid w:val="00FD1859"/>
    <w:rsid w:val="00FD22D7"/>
    <w:rsid w:val="00FD5DE5"/>
    <w:rsid w:val="00FE4724"/>
    <w:rsid w:val="00FE62C8"/>
    <w:rsid w:val="00FE7865"/>
    <w:rsid w:val="00FF116F"/>
    <w:rsid w:val="00FF11AD"/>
    <w:rsid w:val="00FF6CB9"/>
    <w:rsid w:val="35D7AA06"/>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9DE4C6"/>
  <w15:chartTrackingRefBased/>
  <w15:docId w15:val="{1F475BB9-D1A4-4F74-868C-88982E5A7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3"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5"/>
    <w:qFormat/>
    <w:rsid w:val="00376020"/>
    <w:pPr>
      <w:spacing w:after="0" w:line="240" w:lineRule="auto"/>
    </w:pPr>
    <w:rPr>
      <w:rFonts w:ascii="Arial" w:hAnsi="Arial" w:cs="Arial"/>
      <w:szCs w:val="20"/>
    </w:rPr>
  </w:style>
  <w:style w:type="paragraph" w:styleId="Heading1">
    <w:name w:val="heading 1"/>
    <w:basedOn w:val="Normal"/>
    <w:next w:val="Normal"/>
    <w:link w:val="Heading1Char"/>
    <w:uiPriority w:val="2"/>
    <w:qFormat/>
    <w:rsid w:val="006F639D"/>
    <w:pPr>
      <w:spacing w:before="330" w:after="220"/>
      <w:outlineLvl w:val="0"/>
    </w:pPr>
    <w:rPr>
      <w:b/>
      <w:color w:val="592C82"/>
      <w:sz w:val="28"/>
      <w:szCs w:val="28"/>
    </w:rPr>
  </w:style>
  <w:style w:type="paragraph" w:styleId="Heading2">
    <w:name w:val="heading 2"/>
    <w:basedOn w:val="Normal"/>
    <w:next w:val="Normal"/>
    <w:link w:val="Heading2Char"/>
    <w:uiPriority w:val="3"/>
    <w:qFormat/>
    <w:rsid w:val="00D14913"/>
    <w:pPr>
      <w:spacing w:before="220"/>
      <w:outlineLvl w:val="1"/>
    </w:pPr>
    <w:rPr>
      <w:b/>
      <w:color w:val="592C82"/>
      <w:sz w:val="26"/>
      <w:szCs w:val="26"/>
    </w:rPr>
  </w:style>
  <w:style w:type="paragraph" w:styleId="Heading3">
    <w:name w:val="heading 3"/>
    <w:basedOn w:val="Normal"/>
    <w:next w:val="Normal"/>
    <w:link w:val="Heading3Char"/>
    <w:uiPriority w:val="4"/>
    <w:qFormat/>
    <w:rsid w:val="00E977D2"/>
    <w:pPr>
      <w:spacing w:before="220"/>
      <w:outlineLvl w:val="2"/>
    </w:pPr>
    <w:rPr>
      <w:b/>
      <w:sz w:val="24"/>
      <w:szCs w:val="24"/>
    </w:rPr>
  </w:style>
  <w:style w:type="paragraph" w:styleId="Heading4">
    <w:name w:val="heading 4"/>
    <w:basedOn w:val="Heading3"/>
    <w:next w:val="Normal"/>
    <w:link w:val="Heading4Char"/>
    <w:uiPriority w:val="9"/>
    <w:unhideWhenUsed/>
    <w:rsid w:val="00E977D2"/>
    <w:pPr>
      <w:outlineLvl w:val="3"/>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Document Title"/>
    <w:basedOn w:val="Normal"/>
    <w:next w:val="Normal"/>
    <w:link w:val="TitleChar"/>
    <w:qFormat/>
    <w:rsid w:val="00E43656"/>
    <w:pPr>
      <w:pBdr>
        <w:bottom w:val="single" w:sz="8" w:space="22" w:color="592C82"/>
      </w:pBdr>
      <w:tabs>
        <w:tab w:val="left" w:pos="1276"/>
      </w:tabs>
      <w:spacing w:after="440"/>
      <w:contextualSpacing/>
    </w:pPr>
    <w:rPr>
      <w:rFonts w:eastAsiaTheme="majorEastAsia"/>
      <w:b/>
      <w:color w:val="592C82"/>
      <w:spacing w:val="4"/>
      <w:kern w:val="28"/>
      <w:sz w:val="48"/>
      <w:szCs w:val="48"/>
    </w:rPr>
  </w:style>
  <w:style w:type="character" w:customStyle="1" w:styleId="TitleChar">
    <w:name w:val="Title Char"/>
    <w:aliases w:val="Document Title Char"/>
    <w:basedOn w:val="DefaultParagraphFont"/>
    <w:link w:val="Title"/>
    <w:rsid w:val="00E43656"/>
    <w:rPr>
      <w:rFonts w:ascii="Arial" w:eastAsiaTheme="majorEastAsia" w:hAnsi="Arial" w:cs="Arial"/>
      <w:b/>
      <w:color w:val="592C82"/>
      <w:spacing w:val="4"/>
      <w:kern w:val="28"/>
      <w:sz w:val="48"/>
      <w:szCs w:val="48"/>
    </w:rPr>
  </w:style>
  <w:style w:type="character" w:customStyle="1" w:styleId="Heading1Char">
    <w:name w:val="Heading 1 Char"/>
    <w:basedOn w:val="DefaultParagraphFont"/>
    <w:link w:val="Heading1"/>
    <w:uiPriority w:val="2"/>
    <w:rsid w:val="006F639D"/>
    <w:rPr>
      <w:rFonts w:ascii="Arial" w:hAnsi="Arial" w:cs="Arial"/>
      <w:b/>
      <w:color w:val="592C82"/>
      <w:sz w:val="28"/>
      <w:szCs w:val="28"/>
    </w:rPr>
  </w:style>
  <w:style w:type="character" w:customStyle="1" w:styleId="Heading2Char">
    <w:name w:val="Heading 2 Char"/>
    <w:basedOn w:val="DefaultParagraphFont"/>
    <w:link w:val="Heading2"/>
    <w:uiPriority w:val="3"/>
    <w:rsid w:val="00D14913"/>
    <w:rPr>
      <w:rFonts w:ascii="Arial" w:hAnsi="Arial" w:cs="Arial"/>
      <w:b/>
      <w:color w:val="592C82"/>
      <w:sz w:val="26"/>
      <w:szCs w:val="26"/>
    </w:rPr>
  </w:style>
  <w:style w:type="paragraph" w:styleId="ListParagraph">
    <w:name w:val="List Paragraph"/>
    <w:basedOn w:val="Normal"/>
    <w:link w:val="ListParagraphChar"/>
    <w:uiPriority w:val="1"/>
    <w:qFormat/>
    <w:rsid w:val="002F49DF"/>
    <w:pPr>
      <w:tabs>
        <w:tab w:val="left" w:pos="340"/>
        <w:tab w:val="left" w:pos="680"/>
        <w:tab w:val="left" w:pos="1021"/>
        <w:tab w:val="left" w:pos="1361"/>
        <w:tab w:val="left" w:pos="1701"/>
        <w:tab w:val="left" w:pos="2041"/>
        <w:tab w:val="left" w:pos="2381"/>
        <w:tab w:val="left" w:pos="2722"/>
        <w:tab w:val="left" w:pos="3062"/>
        <w:tab w:val="left" w:pos="3402"/>
      </w:tabs>
      <w:ind w:left="680" w:hanging="340"/>
    </w:pPr>
  </w:style>
  <w:style w:type="character" w:styleId="BookTitle">
    <w:name w:val="Book Title"/>
    <w:basedOn w:val="DefaultParagraphFont"/>
    <w:uiPriority w:val="33"/>
    <w:semiHidden/>
    <w:rsid w:val="00D21BAC"/>
    <w:rPr>
      <w:b/>
      <w:bCs/>
      <w:i/>
      <w:iCs/>
      <w:spacing w:val="5"/>
    </w:rPr>
  </w:style>
  <w:style w:type="paragraph" w:styleId="Header">
    <w:name w:val="header"/>
    <w:basedOn w:val="Normal"/>
    <w:link w:val="HeaderChar"/>
    <w:uiPriority w:val="99"/>
    <w:unhideWhenUsed/>
    <w:rsid w:val="001D4434"/>
    <w:pPr>
      <w:tabs>
        <w:tab w:val="center" w:pos="4513"/>
        <w:tab w:val="right" w:pos="9026"/>
      </w:tabs>
    </w:pPr>
  </w:style>
  <w:style w:type="character" w:customStyle="1" w:styleId="HeaderChar">
    <w:name w:val="Header Char"/>
    <w:basedOn w:val="DefaultParagraphFont"/>
    <w:link w:val="Header"/>
    <w:uiPriority w:val="99"/>
    <w:rsid w:val="001D4434"/>
    <w:rPr>
      <w:rFonts w:ascii="Arial" w:hAnsi="Arial" w:cs="Arial"/>
      <w:szCs w:val="20"/>
    </w:rPr>
  </w:style>
  <w:style w:type="paragraph" w:styleId="Footer">
    <w:name w:val="footer"/>
    <w:basedOn w:val="Normal"/>
    <w:link w:val="FooterChar"/>
    <w:uiPriority w:val="99"/>
    <w:unhideWhenUsed/>
    <w:rsid w:val="000C58B8"/>
    <w:pPr>
      <w:tabs>
        <w:tab w:val="center" w:pos="4536"/>
        <w:tab w:val="right" w:pos="8505"/>
      </w:tabs>
    </w:pPr>
    <w:rPr>
      <w:color w:val="A7A7A7"/>
      <w:sz w:val="20"/>
      <w:szCs w:val="16"/>
    </w:rPr>
  </w:style>
  <w:style w:type="character" w:customStyle="1" w:styleId="FooterChar">
    <w:name w:val="Footer Char"/>
    <w:basedOn w:val="DefaultParagraphFont"/>
    <w:link w:val="Footer"/>
    <w:uiPriority w:val="99"/>
    <w:rsid w:val="000C58B8"/>
    <w:rPr>
      <w:rFonts w:ascii="Arial" w:hAnsi="Arial" w:cs="Arial"/>
      <w:color w:val="A7A7A7"/>
      <w:sz w:val="20"/>
      <w:szCs w:val="16"/>
    </w:rPr>
  </w:style>
  <w:style w:type="table" w:styleId="TableGrid">
    <w:name w:val="Table Grid"/>
    <w:basedOn w:val="TableNormal"/>
    <w:uiPriority w:val="39"/>
    <w:rsid w:val="00620F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6">
    <w:name w:val="Grid Table 4 Accent 6"/>
    <w:basedOn w:val="TableNormal"/>
    <w:uiPriority w:val="49"/>
    <w:rsid w:val="005728CD"/>
    <w:pPr>
      <w:spacing w:after="0" w:line="240" w:lineRule="auto"/>
    </w:pPr>
    <w:rPr>
      <w:rFonts w:ascii="Arial" w:hAnsi="Arial"/>
      <w:sz w:val="20"/>
    </w:rPr>
    <w:tblPr>
      <w:tblStyleRowBandSize w:val="1"/>
      <w:tblStyleColBandSize w:val="1"/>
      <w:tblBorders>
        <w:top w:val="single" w:sz="4" w:space="0" w:color="18A54D"/>
        <w:left w:val="single" w:sz="4" w:space="0" w:color="18A54D"/>
        <w:bottom w:val="single" w:sz="4" w:space="0" w:color="18A54D"/>
        <w:right w:val="single" w:sz="4" w:space="0" w:color="18A54D"/>
        <w:insideH w:val="single" w:sz="4" w:space="0" w:color="18A54D"/>
        <w:insideV w:val="single" w:sz="4" w:space="0" w:color="18A54D"/>
      </w:tblBorders>
    </w:tblPr>
    <w:tcPr>
      <w:vAlign w:val="center"/>
    </w:tcPr>
    <w:tblStylePr w:type="firstRow">
      <w:pPr>
        <w:wordWrap/>
        <w:jc w:val="left"/>
      </w:pPr>
      <w:rPr>
        <w:rFonts w:ascii="Arial" w:hAnsi="Arial"/>
        <w:b/>
        <w:bCs/>
        <w:color w:val="FFFFFF" w:themeColor="background1"/>
        <w:sz w:val="20"/>
      </w:rPr>
      <w:tblPr/>
      <w:tcPr>
        <w:tcBorders>
          <w:insideV w:val="single" w:sz="4" w:space="0" w:color="FFFFFF" w:themeColor="background1"/>
        </w:tcBorders>
        <w:shd w:val="clear" w:color="auto" w:fill="18A54D"/>
      </w:tcPr>
    </w:tblStylePr>
    <w:tblStylePr w:type="lastRow">
      <w:rPr>
        <w:b/>
        <w:bCs/>
      </w:rPr>
      <w:tblPr/>
      <w:tcPr>
        <w:tcBorders>
          <w:top w:val="double" w:sz="6" w:space="0" w:color="18A54D"/>
          <w:bottom w:val="single" w:sz="6" w:space="0" w:color="18A54D"/>
        </w:tcBorders>
      </w:tcPr>
    </w:tblStylePr>
    <w:tblStylePr w:type="firstCol">
      <w:rPr>
        <w:b/>
        <w:bCs/>
      </w:rPr>
    </w:tblStylePr>
    <w:tblStylePr w:type="lastCol">
      <w:rPr>
        <w:b/>
        <w:bCs/>
      </w:rPr>
    </w:tblStylePr>
    <w:tblStylePr w:type="band1Vert">
      <w:tblPr/>
      <w:tcPr>
        <w:shd w:val="clear" w:color="auto" w:fill="D1EDDB"/>
      </w:tcPr>
    </w:tblStylePr>
    <w:tblStylePr w:type="band1Horz">
      <w:tblPr/>
      <w:tcPr>
        <w:shd w:val="clear" w:color="auto" w:fill="D1EDDB"/>
      </w:tcPr>
    </w:tblStylePr>
  </w:style>
  <w:style w:type="paragraph" w:customStyle="1" w:styleId="BasicParagraph">
    <w:name w:val="[Basic Paragraph]"/>
    <w:basedOn w:val="Normal"/>
    <w:uiPriority w:val="99"/>
    <w:rsid w:val="008250E2"/>
  </w:style>
  <w:style w:type="numbering" w:customStyle="1" w:styleId="BulletedList">
    <w:name w:val="Bulleted List"/>
    <w:uiPriority w:val="99"/>
    <w:rsid w:val="002F49DF"/>
    <w:pPr>
      <w:numPr>
        <w:numId w:val="5"/>
      </w:numPr>
    </w:pPr>
  </w:style>
  <w:style w:type="character" w:customStyle="1" w:styleId="Heading3Char">
    <w:name w:val="Heading 3 Char"/>
    <w:basedOn w:val="DefaultParagraphFont"/>
    <w:link w:val="Heading3"/>
    <w:uiPriority w:val="4"/>
    <w:rsid w:val="00E977D2"/>
    <w:rPr>
      <w:rFonts w:ascii="Arial" w:hAnsi="Arial" w:cs="Arial"/>
      <w:b/>
      <w:sz w:val="24"/>
      <w:szCs w:val="24"/>
    </w:rPr>
  </w:style>
  <w:style w:type="numbering" w:customStyle="1" w:styleId="NumberedList">
    <w:name w:val="Numbered List"/>
    <w:uiPriority w:val="99"/>
    <w:rsid w:val="00DA1B75"/>
    <w:pPr>
      <w:numPr>
        <w:numId w:val="3"/>
      </w:numPr>
    </w:pPr>
  </w:style>
  <w:style w:type="table" w:styleId="GridTable5Dark">
    <w:name w:val="Grid Table 5 Dark"/>
    <w:basedOn w:val="TableNormal"/>
    <w:uiPriority w:val="50"/>
    <w:rsid w:val="003403B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ListTable4-Accent6">
    <w:name w:val="List Table 4 Accent 6"/>
    <w:basedOn w:val="TableNormal"/>
    <w:uiPriority w:val="49"/>
    <w:rsid w:val="00783AC6"/>
    <w:pPr>
      <w:spacing w:after="0" w:line="240" w:lineRule="auto"/>
    </w:pPr>
    <w:tblPr>
      <w:tblStyleRowBandSize w:val="1"/>
      <w:tblStyleColBandSize w:val="1"/>
      <w:tblBorders>
        <w:top w:val="single" w:sz="2" w:space="0" w:color="592C82"/>
        <w:left w:val="single" w:sz="2" w:space="0" w:color="592C82"/>
        <w:bottom w:val="single" w:sz="2" w:space="0" w:color="592C82"/>
        <w:right w:val="single" w:sz="2" w:space="0" w:color="592C82"/>
        <w:insideH w:val="single" w:sz="2" w:space="0" w:color="592C82"/>
      </w:tblBorders>
    </w:tblPr>
    <w:tcPr>
      <w:shd w:val="clear" w:color="auto" w:fill="auto"/>
    </w:tcPr>
    <w:tblStylePr w:type="firstRow">
      <w:rPr>
        <w:b/>
        <w:bCs/>
        <w:color w:val="FFFFFF" w:themeColor="background1"/>
      </w:rPr>
      <w:tblPr/>
      <w:tcPr>
        <w:shd w:val="clear" w:color="auto" w:fill="592C82"/>
      </w:tcPr>
    </w:tblStylePr>
    <w:tblStylePr w:type="lastRow">
      <w:rPr>
        <w:b/>
        <w:bCs/>
      </w:rPr>
      <w:tblPr/>
      <w:tcPr>
        <w:tcBorders>
          <w:top w:val="double" w:sz="4" w:space="0" w:color="592C82"/>
        </w:tcBorders>
        <w:shd w:val="clear" w:color="auto" w:fill="auto"/>
      </w:tcPr>
    </w:tblStylePr>
    <w:tblStylePr w:type="firstCol">
      <w:rPr>
        <w:b/>
        <w:bCs/>
      </w:rPr>
    </w:tblStylePr>
    <w:tblStylePr w:type="lastCol">
      <w:rPr>
        <w:b/>
        <w:bCs/>
      </w:rPr>
    </w:tblStylePr>
  </w:style>
  <w:style w:type="table" w:styleId="GridTable1Light">
    <w:name w:val="Grid Table 1 Light"/>
    <w:basedOn w:val="TableNormal"/>
    <w:uiPriority w:val="46"/>
    <w:rsid w:val="00CE19F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Notes">
    <w:name w:val="Notes"/>
    <w:basedOn w:val="Normal"/>
    <w:uiPriority w:val="7"/>
    <w:qFormat/>
    <w:rsid w:val="006F639D"/>
    <w:pPr>
      <w:spacing w:before="110"/>
    </w:pPr>
    <w:rPr>
      <w:sz w:val="16"/>
    </w:rPr>
  </w:style>
  <w:style w:type="character" w:styleId="Hyperlink">
    <w:name w:val="Hyperlink"/>
    <w:basedOn w:val="DefaultParagraphFont"/>
    <w:uiPriority w:val="99"/>
    <w:qFormat/>
    <w:rsid w:val="007657C5"/>
    <w:rPr>
      <w:rFonts w:ascii="Arial" w:hAnsi="Arial"/>
      <w:color w:val="0563C1" w:themeColor="hyperlink"/>
      <w:u w:val="single"/>
    </w:rPr>
  </w:style>
  <w:style w:type="paragraph" w:styleId="Subtitle">
    <w:name w:val="Subtitle"/>
    <w:basedOn w:val="Normal"/>
    <w:next w:val="Normal"/>
    <w:link w:val="SubtitleChar"/>
    <w:uiPriority w:val="1"/>
    <w:semiHidden/>
    <w:rsid w:val="007657C5"/>
    <w:pPr>
      <w:numPr>
        <w:ilvl w:val="1"/>
      </w:numPr>
      <w:spacing w:after="160" w:line="420" w:lineRule="exact"/>
    </w:pPr>
    <w:rPr>
      <w:rFonts w:eastAsiaTheme="minorEastAsia"/>
      <w:b/>
      <w:color w:val="18A54D"/>
      <w:sz w:val="36"/>
      <w:szCs w:val="36"/>
    </w:rPr>
  </w:style>
  <w:style w:type="character" w:customStyle="1" w:styleId="SubtitleChar">
    <w:name w:val="Subtitle Char"/>
    <w:basedOn w:val="DefaultParagraphFont"/>
    <w:link w:val="Subtitle"/>
    <w:uiPriority w:val="1"/>
    <w:semiHidden/>
    <w:rsid w:val="002964D2"/>
    <w:rPr>
      <w:rFonts w:ascii="Arial" w:eastAsiaTheme="minorEastAsia" w:hAnsi="Arial" w:cs="Arial"/>
      <w:b/>
      <w:color w:val="18A54D"/>
      <w:sz w:val="36"/>
      <w:szCs w:val="36"/>
    </w:rPr>
  </w:style>
  <w:style w:type="character" w:customStyle="1" w:styleId="DocumentSubtitle">
    <w:name w:val="Document Subtitle"/>
    <w:basedOn w:val="TitleChar"/>
    <w:uiPriority w:val="1"/>
    <w:qFormat/>
    <w:rsid w:val="00E43656"/>
    <w:rPr>
      <w:rFonts w:ascii="Arial" w:eastAsiaTheme="majorEastAsia" w:hAnsi="Arial" w:cs="Arial"/>
      <w:b w:val="0"/>
      <w:color w:val="592C82"/>
      <w:spacing w:val="4"/>
      <w:kern w:val="28"/>
      <w:sz w:val="36"/>
      <w:szCs w:val="36"/>
    </w:rPr>
  </w:style>
  <w:style w:type="character" w:styleId="PlaceholderText">
    <w:name w:val="Placeholder Text"/>
    <w:basedOn w:val="DefaultParagraphFont"/>
    <w:uiPriority w:val="99"/>
    <w:semiHidden/>
    <w:rsid w:val="001E1668"/>
    <w:rPr>
      <w:color w:val="808080"/>
    </w:rPr>
  </w:style>
  <w:style w:type="table" w:customStyle="1" w:styleId="DOETable1">
    <w:name w:val="DOE Table 1"/>
    <w:basedOn w:val="ListTable4-Accent6"/>
    <w:uiPriority w:val="99"/>
    <w:rsid w:val="00B174C0"/>
    <w:rPr>
      <w:rFonts w:ascii="Arial" w:hAnsi="Arial"/>
      <w:szCs w:val="20"/>
      <w:lang w:eastAsia="en-AU"/>
    </w:rPr>
    <w:tblPr>
      <w:tblBorders>
        <w:top w:val="single" w:sz="4" w:space="0" w:color="592C82"/>
        <w:left w:val="single" w:sz="4" w:space="0" w:color="592C82"/>
        <w:bottom w:val="single" w:sz="4" w:space="0" w:color="592C82"/>
        <w:right w:val="single" w:sz="4" w:space="0" w:color="592C82"/>
        <w:insideH w:val="single" w:sz="4" w:space="0" w:color="592C82"/>
        <w:insideV w:val="single" w:sz="4" w:space="0" w:color="592C82"/>
      </w:tblBorders>
      <w:tblCellMar>
        <w:top w:w="85" w:type="dxa"/>
        <w:bottom w:w="85" w:type="dxa"/>
      </w:tblCellMar>
    </w:tblPr>
    <w:tblStylePr w:type="firstRow">
      <w:rPr>
        <w:b/>
        <w:bCs/>
        <w:color w:val="FFFFFF" w:themeColor="background1"/>
      </w:rPr>
      <w:tblPr/>
      <w:tcPr>
        <w:tcBorders>
          <w:top w:val="single" w:sz="4" w:space="0" w:color="592C82"/>
          <w:left w:val="single" w:sz="4" w:space="0" w:color="592C82"/>
          <w:bottom w:val="single" w:sz="4" w:space="0" w:color="592C82"/>
          <w:right w:val="single" w:sz="4" w:space="0" w:color="592C82"/>
          <w:insideH w:val="nil"/>
          <w:insideV w:val="single" w:sz="4" w:space="0" w:color="FFFFFF" w:themeColor="background1"/>
        </w:tcBorders>
        <w:shd w:val="clear" w:color="auto" w:fill="592C82"/>
      </w:tcPr>
    </w:tblStylePr>
    <w:tblStylePr w:type="lastRow">
      <w:rPr>
        <w:b/>
        <w:bCs/>
      </w:rPr>
      <w:tblPr/>
      <w:tcPr>
        <w:tcBorders>
          <w:top w:val="double" w:sz="4" w:space="0" w:color="592C82"/>
          <w:bottom w:val="single" w:sz="4" w:space="0" w:color="592C82"/>
        </w:tcBorders>
        <w:shd w:val="clear" w:color="auto" w:fill="auto"/>
      </w:tcPr>
    </w:tblStylePr>
    <w:tblStylePr w:type="firstCol">
      <w:rPr>
        <w:b/>
        <w:bCs/>
      </w:rPr>
    </w:tblStylePr>
    <w:tblStylePr w:type="lastCol">
      <w:rPr>
        <w:b/>
        <w:bCs/>
      </w:rPr>
    </w:tblStylePr>
    <w:tblStylePr w:type="band1Vert">
      <w:tblPr/>
      <w:tcPr>
        <w:shd w:val="clear" w:color="auto" w:fill="D5CAE0"/>
      </w:tcPr>
    </w:tblStylePr>
    <w:tblStylePr w:type="band2Horz">
      <w:tblPr/>
      <w:tcPr>
        <w:shd w:val="clear" w:color="auto" w:fill="D5CAE0"/>
      </w:tcPr>
    </w:tblStylePr>
  </w:style>
  <w:style w:type="table" w:customStyle="1" w:styleId="DOETable2">
    <w:name w:val="DOE Table 2"/>
    <w:basedOn w:val="DOETable1"/>
    <w:uiPriority w:val="99"/>
    <w:rsid w:val="00B174C0"/>
    <w:tblPr/>
    <w:tblStylePr w:type="firstRow">
      <w:rPr>
        <w:b/>
        <w:bCs/>
        <w:color w:val="FFFFFF" w:themeColor="background1"/>
      </w:rPr>
      <w:tblPr/>
      <w:tcPr>
        <w:tcBorders>
          <w:top w:val="single" w:sz="4" w:space="0" w:color="592C82"/>
          <w:left w:val="single" w:sz="4" w:space="0" w:color="592C82"/>
          <w:bottom w:val="single" w:sz="4" w:space="0" w:color="FFFFFF" w:themeColor="background1"/>
          <w:right w:val="single" w:sz="4" w:space="0" w:color="592C82"/>
          <w:insideH w:val="nil"/>
          <w:insideV w:val="single" w:sz="4" w:space="0" w:color="FFFFFF" w:themeColor="background1"/>
        </w:tcBorders>
        <w:shd w:val="clear" w:color="auto" w:fill="592C82"/>
      </w:tcPr>
    </w:tblStylePr>
    <w:tblStylePr w:type="lastRow">
      <w:rPr>
        <w:b/>
        <w:bCs/>
        <w:color w:val="FFFFFF" w:themeColor="background1"/>
      </w:rPr>
      <w:tblPr/>
      <w:tcPr>
        <w:tcBorders>
          <w:top w:val="double" w:sz="4" w:space="0" w:color="FFFFFF" w:themeColor="background1"/>
          <w:bottom w:val="single" w:sz="4" w:space="0" w:color="592C82"/>
          <w:insideV w:val="single" w:sz="4" w:space="0" w:color="FFFFFF" w:themeColor="background1"/>
        </w:tcBorders>
        <w:shd w:val="clear" w:color="auto" w:fill="592C82"/>
      </w:tcPr>
    </w:tblStylePr>
    <w:tblStylePr w:type="firstCol">
      <w:rPr>
        <w:b/>
        <w:bCs/>
        <w:color w:val="FFFFFF" w:themeColor="background1"/>
      </w:rPr>
      <w:tblPr/>
      <w:tcPr>
        <w:tcBorders>
          <w:left w:val="single" w:sz="4" w:space="0" w:color="FFFFFF" w:themeColor="background1"/>
          <w:insideH w:val="single" w:sz="4" w:space="0" w:color="FFFFFF" w:themeColor="background1"/>
          <w:insideV w:val="single" w:sz="4" w:space="0" w:color="FFFFFF" w:themeColor="background1"/>
        </w:tcBorders>
        <w:shd w:val="clear" w:color="auto" w:fill="592C82"/>
      </w:tcPr>
    </w:tblStylePr>
    <w:tblStylePr w:type="lastCol">
      <w:rPr>
        <w:b/>
        <w:bCs/>
      </w:rPr>
    </w:tblStylePr>
    <w:tblStylePr w:type="band1Vert">
      <w:tblPr/>
      <w:tcPr>
        <w:shd w:val="clear" w:color="auto" w:fill="D5CAE0"/>
      </w:tcPr>
    </w:tblStylePr>
    <w:tblStylePr w:type="band2Horz">
      <w:tblPr/>
      <w:tcPr>
        <w:shd w:val="clear" w:color="auto" w:fill="D5CAE0"/>
      </w:tcPr>
    </w:tblStylePr>
  </w:style>
  <w:style w:type="table" w:customStyle="1" w:styleId="DOETable3">
    <w:name w:val="DOE Table 3"/>
    <w:basedOn w:val="DOETable2"/>
    <w:uiPriority w:val="99"/>
    <w:rsid w:val="00B174C0"/>
    <w:tblPr/>
    <w:tcPr>
      <w:shd w:val="clear" w:color="auto" w:fill="D5CAE0"/>
    </w:tcPr>
    <w:tblStylePr w:type="firstRow">
      <w:rPr>
        <w:b/>
        <w:bCs/>
        <w:color w:val="FFFFFF" w:themeColor="background1"/>
      </w:rPr>
      <w:tblPr/>
      <w:tcPr>
        <w:tcBorders>
          <w:top w:val="single" w:sz="4" w:space="0" w:color="592C82"/>
          <w:left w:val="single" w:sz="4" w:space="0" w:color="592C82"/>
          <w:bottom w:val="single" w:sz="4" w:space="0" w:color="FFFFFF" w:themeColor="background1"/>
          <w:right w:val="single" w:sz="4" w:space="0" w:color="592C82"/>
          <w:insideH w:val="nil"/>
          <w:insideV w:val="single" w:sz="4" w:space="0" w:color="FFFFFF" w:themeColor="background1"/>
        </w:tcBorders>
        <w:shd w:val="clear" w:color="auto" w:fill="592C82"/>
      </w:tcPr>
    </w:tblStylePr>
    <w:tblStylePr w:type="lastRow">
      <w:rPr>
        <w:b/>
        <w:bCs/>
        <w:color w:val="FFFFFF" w:themeColor="background1"/>
      </w:rPr>
      <w:tblPr/>
      <w:tcPr>
        <w:tcBorders>
          <w:top w:val="double" w:sz="4" w:space="0" w:color="FFFFFF" w:themeColor="background1"/>
          <w:bottom w:val="single" w:sz="4" w:space="0" w:color="592C82"/>
          <w:insideV w:val="single" w:sz="4" w:space="0" w:color="FFFFFF" w:themeColor="background1"/>
        </w:tcBorders>
        <w:shd w:val="clear" w:color="auto" w:fill="592C82"/>
      </w:tcPr>
    </w:tblStylePr>
    <w:tblStylePr w:type="firstCol">
      <w:rPr>
        <w:b/>
        <w:bCs/>
        <w:color w:val="FFFFFF" w:themeColor="background1"/>
      </w:rPr>
      <w:tblPr/>
      <w:tcPr>
        <w:tcBorders>
          <w:left w:val="single" w:sz="4" w:space="0" w:color="592C82"/>
          <w:insideH w:val="single" w:sz="4" w:space="0" w:color="FFFFFF" w:themeColor="background1"/>
          <w:insideV w:val="single" w:sz="4" w:space="0" w:color="FFFFFF" w:themeColor="background1"/>
        </w:tcBorders>
        <w:shd w:val="clear" w:color="auto" w:fill="592C82"/>
      </w:tcPr>
    </w:tblStylePr>
    <w:tblStylePr w:type="lastCol">
      <w:rPr>
        <w:b/>
        <w:bCs/>
      </w:rPr>
      <w:tblPr/>
      <w:tcPr>
        <w:shd w:val="clear" w:color="auto" w:fill="D6CAE0"/>
      </w:tcPr>
    </w:tblStylePr>
    <w:tblStylePr w:type="band1Vert">
      <w:tblPr/>
      <w:tcPr>
        <w:shd w:val="clear" w:color="auto" w:fill="D6CAE0"/>
      </w:tcPr>
    </w:tblStylePr>
    <w:tblStylePr w:type="band2Vert">
      <w:tblPr/>
      <w:tcPr>
        <w:shd w:val="clear" w:color="auto" w:fill="D6CAE0"/>
      </w:tcPr>
    </w:tblStylePr>
    <w:tblStylePr w:type="band1Horz">
      <w:tblPr/>
      <w:tcPr>
        <w:shd w:val="clear" w:color="auto" w:fill="D6CAE0"/>
      </w:tcPr>
    </w:tblStylePr>
    <w:tblStylePr w:type="band2Horz">
      <w:tblPr/>
      <w:tcPr>
        <w:shd w:val="clear" w:color="auto" w:fill="D6CAE0"/>
      </w:tcPr>
    </w:tblStylePr>
  </w:style>
  <w:style w:type="table" w:customStyle="1" w:styleId="DOETable4">
    <w:name w:val="DOE Table 4"/>
    <w:basedOn w:val="DOETable1"/>
    <w:uiPriority w:val="99"/>
    <w:rsid w:val="005D0F5C"/>
    <w:tblPr/>
    <w:tcPr>
      <w:shd w:val="clear" w:color="auto" w:fill="D5CAE0"/>
    </w:tcPr>
    <w:tblStylePr w:type="firstRow">
      <w:rPr>
        <w:b/>
        <w:bCs/>
        <w:color w:val="auto"/>
      </w:rPr>
      <w:tblPr/>
      <w:tcPr>
        <w:tcBorders>
          <w:top w:val="single" w:sz="2" w:space="0" w:color="592C82"/>
          <w:left w:val="single" w:sz="2" w:space="0" w:color="592C82"/>
          <w:bottom w:val="single" w:sz="12" w:space="0" w:color="592C82"/>
          <w:right w:val="single" w:sz="2" w:space="0" w:color="592C82"/>
          <w:insideH w:val="single" w:sz="12" w:space="0" w:color="592C82"/>
          <w:insideV w:val="nil"/>
          <w:tl2br w:val="nil"/>
          <w:tr2bl w:val="nil"/>
        </w:tcBorders>
        <w:shd w:val="clear" w:color="auto" w:fill="auto"/>
      </w:tcPr>
    </w:tblStylePr>
    <w:tblStylePr w:type="lastRow">
      <w:rPr>
        <w:b/>
        <w:bCs/>
      </w:rPr>
      <w:tblPr/>
      <w:tcPr>
        <w:tcBorders>
          <w:top w:val="double" w:sz="4" w:space="0" w:color="592C82"/>
          <w:left w:val="single" w:sz="4" w:space="0" w:color="592C82"/>
          <w:bottom w:val="single" w:sz="4" w:space="0" w:color="592C82"/>
          <w:right w:val="single" w:sz="4" w:space="0" w:color="592C82"/>
          <w:insideH w:val="single" w:sz="4" w:space="0" w:color="592C82"/>
          <w:insideV w:val="single" w:sz="4" w:space="0" w:color="592C82"/>
        </w:tcBorders>
        <w:shd w:val="clear" w:color="auto" w:fill="auto"/>
      </w:tcPr>
    </w:tblStylePr>
    <w:tblStylePr w:type="firstCol">
      <w:rPr>
        <w:b/>
        <w:bCs/>
      </w:rPr>
    </w:tblStylePr>
    <w:tblStylePr w:type="lastCol">
      <w:rPr>
        <w:b/>
        <w:bCs/>
      </w:rPr>
    </w:tblStylePr>
    <w:tblStylePr w:type="band1Vert">
      <w:tblPr/>
      <w:tcPr>
        <w:shd w:val="clear" w:color="auto" w:fill="D5CAE0"/>
      </w:tcPr>
    </w:tblStylePr>
    <w:tblStylePr w:type="band2Vert">
      <w:rPr>
        <w:rFonts w:ascii="Arial" w:hAnsi="Arial"/>
        <w:sz w:val="20"/>
      </w:rPr>
    </w:tblStylePr>
    <w:tblStylePr w:type="band2Horz">
      <w:tblPr/>
      <w:tcPr>
        <w:shd w:val="clear" w:color="auto" w:fill="D5CAE0"/>
      </w:tcPr>
    </w:tblStylePr>
  </w:style>
  <w:style w:type="character" w:styleId="FollowedHyperlink">
    <w:name w:val="FollowedHyperlink"/>
    <w:basedOn w:val="DefaultParagraphFont"/>
    <w:uiPriority w:val="99"/>
    <w:semiHidden/>
    <w:unhideWhenUsed/>
    <w:rsid w:val="006723BD"/>
    <w:rPr>
      <w:color w:val="954F72" w:themeColor="followedHyperlink"/>
      <w:u w:val="single"/>
    </w:rPr>
  </w:style>
  <w:style w:type="character" w:customStyle="1" w:styleId="Heading4Char">
    <w:name w:val="Heading 4 Char"/>
    <w:basedOn w:val="DefaultParagraphFont"/>
    <w:link w:val="Heading4"/>
    <w:uiPriority w:val="9"/>
    <w:rsid w:val="00E977D2"/>
    <w:rPr>
      <w:rFonts w:ascii="Arial" w:hAnsi="Arial" w:cs="Arial"/>
      <w:b/>
    </w:rPr>
  </w:style>
  <w:style w:type="paragraph" w:styleId="List">
    <w:name w:val="List"/>
    <w:basedOn w:val="Normal"/>
    <w:uiPriority w:val="99"/>
    <w:semiHidden/>
    <w:unhideWhenUsed/>
    <w:rsid w:val="002F49DF"/>
    <w:pPr>
      <w:tabs>
        <w:tab w:val="left" w:pos="680"/>
      </w:tabs>
      <w:ind w:left="680" w:hanging="340"/>
      <w:contextualSpacing/>
    </w:pPr>
  </w:style>
  <w:style w:type="paragraph" w:styleId="List2">
    <w:name w:val="List 2"/>
    <w:basedOn w:val="Normal"/>
    <w:uiPriority w:val="99"/>
    <w:semiHidden/>
    <w:unhideWhenUsed/>
    <w:rsid w:val="002F49DF"/>
    <w:pPr>
      <w:tabs>
        <w:tab w:val="left" w:pos="1021"/>
      </w:tabs>
      <w:ind w:left="1020" w:hanging="340"/>
      <w:contextualSpacing/>
    </w:pPr>
  </w:style>
  <w:style w:type="paragraph" w:styleId="List3">
    <w:name w:val="List 3"/>
    <w:basedOn w:val="Normal"/>
    <w:uiPriority w:val="99"/>
    <w:semiHidden/>
    <w:unhideWhenUsed/>
    <w:rsid w:val="002F49DF"/>
    <w:pPr>
      <w:tabs>
        <w:tab w:val="left" w:pos="1361"/>
      </w:tabs>
      <w:ind w:left="1361" w:hanging="340"/>
      <w:contextualSpacing/>
    </w:pPr>
  </w:style>
  <w:style w:type="paragraph" w:styleId="List4">
    <w:name w:val="List 4"/>
    <w:basedOn w:val="Normal"/>
    <w:uiPriority w:val="99"/>
    <w:semiHidden/>
    <w:unhideWhenUsed/>
    <w:rsid w:val="002F49DF"/>
    <w:pPr>
      <w:tabs>
        <w:tab w:val="left" w:pos="1701"/>
      </w:tabs>
      <w:ind w:left="1701" w:hanging="340"/>
      <w:contextualSpacing/>
    </w:pPr>
  </w:style>
  <w:style w:type="paragraph" w:styleId="List5">
    <w:name w:val="List 5"/>
    <w:basedOn w:val="Normal"/>
    <w:uiPriority w:val="99"/>
    <w:semiHidden/>
    <w:unhideWhenUsed/>
    <w:rsid w:val="002F49DF"/>
    <w:pPr>
      <w:tabs>
        <w:tab w:val="left" w:pos="2041"/>
      </w:tabs>
      <w:ind w:left="2041" w:hanging="340"/>
      <w:contextualSpacing/>
    </w:pPr>
  </w:style>
  <w:style w:type="paragraph" w:styleId="ListBullet">
    <w:name w:val="List Bullet"/>
    <w:basedOn w:val="Normal"/>
    <w:uiPriority w:val="99"/>
    <w:semiHidden/>
    <w:unhideWhenUsed/>
    <w:rsid w:val="002F49DF"/>
    <w:pPr>
      <w:tabs>
        <w:tab w:val="left" w:pos="680"/>
      </w:tabs>
      <w:contextualSpacing/>
    </w:pPr>
  </w:style>
  <w:style w:type="paragraph" w:styleId="ListBullet2">
    <w:name w:val="List Bullet 2"/>
    <w:basedOn w:val="Normal"/>
    <w:uiPriority w:val="99"/>
    <w:semiHidden/>
    <w:unhideWhenUsed/>
    <w:rsid w:val="002F49DF"/>
    <w:pPr>
      <w:numPr>
        <w:numId w:val="6"/>
      </w:numPr>
      <w:tabs>
        <w:tab w:val="clear" w:pos="643"/>
        <w:tab w:val="left" w:pos="1021"/>
      </w:tabs>
      <w:contextualSpacing/>
    </w:pPr>
  </w:style>
  <w:style w:type="paragraph" w:styleId="ListBullet3">
    <w:name w:val="List Bullet 3"/>
    <w:basedOn w:val="Normal"/>
    <w:uiPriority w:val="99"/>
    <w:semiHidden/>
    <w:unhideWhenUsed/>
    <w:rsid w:val="002F49DF"/>
    <w:pPr>
      <w:numPr>
        <w:numId w:val="7"/>
      </w:numPr>
      <w:tabs>
        <w:tab w:val="clear" w:pos="926"/>
        <w:tab w:val="left" w:pos="1361"/>
      </w:tabs>
      <w:contextualSpacing/>
    </w:pPr>
  </w:style>
  <w:style w:type="paragraph" w:styleId="ListBullet4">
    <w:name w:val="List Bullet 4"/>
    <w:basedOn w:val="Normal"/>
    <w:uiPriority w:val="99"/>
    <w:semiHidden/>
    <w:unhideWhenUsed/>
    <w:rsid w:val="002F49DF"/>
    <w:pPr>
      <w:numPr>
        <w:numId w:val="8"/>
      </w:numPr>
      <w:tabs>
        <w:tab w:val="clear" w:pos="1209"/>
        <w:tab w:val="left" w:pos="1701"/>
      </w:tabs>
      <w:contextualSpacing/>
    </w:pPr>
  </w:style>
  <w:style w:type="paragraph" w:styleId="ListBullet5">
    <w:name w:val="List Bullet 5"/>
    <w:basedOn w:val="Normal"/>
    <w:uiPriority w:val="99"/>
    <w:semiHidden/>
    <w:unhideWhenUsed/>
    <w:rsid w:val="002F49DF"/>
    <w:pPr>
      <w:numPr>
        <w:numId w:val="9"/>
      </w:numPr>
      <w:tabs>
        <w:tab w:val="clear" w:pos="1492"/>
        <w:tab w:val="left" w:pos="2041"/>
      </w:tabs>
      <w:contextualSpacing/>
    </w:pPr>
  </w:style>
  <w:style w:type="paragraph" w:styleId="ListContinue">
    <w:name w:val="List Continue"/>
    <w:basedOn w:val="Normal"/>
    <w:uiPriority w:val="99"/>
    <w:semiHidden/>
    <w:unhideWhenUsed/>
    <w:rsid w:val="002F49DF"/>
    <w:pPr>
      <w:tabs>
        <w:tab w:val="left" w:pos="680"/>
      </w:tabs>
      <w:spacing w:after="120"/>
      <w:ind w:left="340" w:firstLine="340"/>
      <w:contextualSpacing/>
    </w:pPr>
  </w:style>
  <w:style w:type="paragraph" w:styleId="ListContinue2">
    <w:name w:val="List Continue 2"/>
    <w:basedOn w:val="Normal"/>
    <w:uiPriority w:val="99"/>
    <w:semiHidden/>
    <w:unhideWhenUsed/>
    <w:rsid w:val="002F49DF"/>
    <w:pPr>
      <w:tabs>
        <w:tab w:val="left" w:pos="1021"/>
      </w:tabs>
      <w:spacing w:after="120"/>
      <w:ind w:left="680" w:firstLine="340"/>
      <w:contextualSpacing/>
    </w:pPr>
  </w:style>
  <w:style w:type="paragraph" w:styleId="ListContinue3">
    <w:name w:val="List Continue 3"/>
    <w:basedOn w:val="Normal"/>
    <w:uiPriority w:val="99"/>
    <w:semiHidden/>
    <w:unhideWhenUsed/>
    <w:rsid w:val="002F49DF"/>
    <w:pPr>
      <w:tabs>
        <w:tab w:val="left" w:pos="1361"/>
      </w:tabs>
      <w:spacing w:after="120"/>
      <w:ind w:left="1021" w:firstLine="340"/>
      <w:contextualSpacing/>
    </w:pPr>
  </w:style>
  <w:style w:type="paragraph" w:styleId="ListContinue4">
    <w:name w:val="List Continue 4"/>
    <w:basedOn w:val="Normal"/>
    <w:uiPriority w:val="99"/>
    <w:semiHidden/>
    <w:unhideWhenUsed/>
    <w:rsid w:val="002F49DF"/>
    <w:pPr>
      <w:tabs>
        <w:tab w:val="left" w:pos="1701"/>
      </w:tabs>
      <w:spacing w:after="120"/>
      <w:ind w:left="1361" w:firstLine="340"/>
      <w:contextualSpacing/>
    </w:pPr>
  </w:style>
  <w:style w:type="paragraph" w:styleId="ListContinue5">
    <w:name w:val="List Continue 5"/>
    <w:basedOn w:val="Normal"/>
    <w:uiPriority w:val="99"/>
    <w:semiHidden/>
    <w:unhideWhenUsed/>
    <w:rsid w:val="002F49DF"/>
    <w:pPr>
      <w:tabs>
        <w:tab w:val="left" w:pos="2041"/>
      </w:tabs>
      <w:spacing w:after="120"/>
      <w:ind w:left="1701" w:firstLine="340"/>
      <w:contextualSpacing/>
    </w:pPr>
  </w:style>
  <w:style w:type="paragraph" w:styleId="ListNumber">
    <w:name w:val="List Number"/>
    <w:basedOn w:val="Normal"/>
    <w:uiPriority w:val="99"/>
    <w:semiHidden/>
    <w:unhideWhenUsed/>
    <w:rsid w:val="002F49DF"/>
    <w:pPr>
      <w:numPr>
        <w:numId w:val="10"/>
      </w:numPr>
      <w:tabs>
        <w:tab w:val="left" w:pos="680"/>
      </w:tabs>
      <w:contextualSpacing/>
    </w:pPr>
  </w:style>
  <w:style w:type="paragraph" w:styleId="ListNumber2">
    <w:name w:val="List Number 2"/>
    <w:basedOn w:val="Normal"/>
    <w:uiPriority w:val="99"/>
    <w:semiHidden/>
    <w:unhideWhenUsed/>
    <w:rsid w:val="002F49DF"/>
    <w:pPr>
      <w:numPr>
        <w:numId w:val="11"/>
      </w:numPr>
      <w:tabs>
        <w:tab w:val="left" w:pos="1021"/>
      </w:tabs>
      <w:contextualSpacing/>
    </w:pPr>
  </w:style>
  <w:style w:type="paragraph" w:styleId="ListNumber3">
    <w:name w:val="List Number 3"/>
    <w:basedOn w:val="Normal"/>
    <w:uiPriority w:val="99"/>
    <w:semiHidden/>
    <w:unhideWhenUsed/>
    <w:rsid w:val="002F49DF"/>
    <w:pPr>
      <w:numPr>
        <w:numId w:val="12"/>
      </w:numPr>
      <w:tabs>
        <w:tab w:val="left" w:pos="1361"/>
      </w:tabs>
      <w:contextualSpacing/>
    </w:pPr>
  </w:style>
  <w:style w:type="paragraph" w:styleId="ListNumber4">
    <w:name w:val="List Number 4"/>
    <w:basedOn w:val="Normal"/>
    <w:uiPriority w:val="99"/>
    <w:semiHidden/>
    <w:unhideWhenUsed/>
    <w:rsid w:val="002F49DF"/>
    <w:pPr>
      <w:numPr>
        <w:numId w:val="13"/>
      </w:numPr>
      <w:tabs>
        <w:tab w:val="left" w:pos="1701"/>
      </w:tabs>
      <w:contextualSpacing/>
    </w:pPr>
  </w:style>
  <w:style w:type="paragraph" w:styleId="ListNumber5">
    <w:name w:val="List Number 5"/>
    <w:basedOn w:val="Normal"/>
    <w:uiPriority w:val="99"/>
    <w:semiHidden/>
    <w:unhideWhenUsed/>
    <w:rsid w:val="002F49DF"/>
    <w:pPr>
      <w:numPr>
        <w:numId w:val="14"/>
      </w:numPr>
      <w:tabs>
        <w:tab w:val="clear" w:pos="1492"/>
        <w:tab w:val="left" w:pos="2041"/>
      </w:tabs>
      <w:contextualSpacing/>
    </w:pPr>
  </w:style>
  <w:style w:type="character" w:customStyle="1" w:styleId="ListParagraphChar">
    <w:name w:val="List Paragraph Char"/>
    <w:basedOn w:val="DefaultParagraphFont"/>
    <w:link w:val="ListParagraph"/>
    <w:uiPriority w:val="34"/>
    <w:rsid w:val="002F49DF"/>
    <w:rPr>
      <w:rFonts w:ascii="Arial" w:hAnsi="Arial" w:cs="Arial"/>
      <w:szCs w:val="20"/>
    </w:rPr>
  </w:style>
  <w:style w:type="paragraph" w:customStyle="1" w:styleId="DivisionBranch">
    <w:name w:val="Division–Branch"/>
    <w:qFormat/>
    <w:rsid w:val="0002199E"/>
    <w:pPr>
      <w:spacing w:before="20" w:after="80" w:line="240" w:lineRule="auto"/>
    </w:pPr>
    <w:rPr>
      <w:rFonts w:ascii="Arial" w:eastAsia="Calibri" w:hAnsi="Arial" w:cs="Arial"/>
      <w:b/>
      <w:noProof/>
      <w:color w:val="000000" w:themeColor="text1"/>
      <w:spacing w:val="5"/>
      <w:sz w:val="32"/>
      <w:szCs w:val="36"/>
      <w:lang w:eastAsia="en-AU"/>
    </w:rPr>
  </w:style>
  <w:style w:type="paragraph" w:styleId="BodyText">
    <w:name w:val="Body Text"/>
    <w:basedOn w:val="Normal"/>
    <w:link w:val="BodyTextChar"/>
    <w:uiPriority w:val="1"/>
    <w:qFormat/>
    <w:rsid w:val="00F424CC"/>
    <w:pPr>
      <w:widowControl w:val="0"/>
      <w:autoSpaceDE w:val="0"/>
      <w:autoSpaceDN w:val="0"/>
    </w:pPr>
    <w:rPr>
      <w:rFonts w:eastAsia="Arial"/>
      <w:szCs w:val="22"/>
      <w:lang w:val="en-US"/>
    </w:rPr>
  </w:style>
  <w:style w:type="character" w:customStyle="1" w:styleId="BodyTextChar">
    <w:name w:val="Body Text Char"/>
    <w:basedOn w:val="DefaultParagraphFont"/>
    <w:link w:val="BodyText"/>
    <w:uiPriority w:val="1"/>
    <w:rsid w:val="00F424CC"/>
    <w:rPr>
      <w:rFonts w:ascii="Arial" w:eastAsia="Arial" w:hAnsi="Arial" w:cs="Arial"/>
      <w:lang w:val="en-US"/>
    </w:rPr>
  </w:style>
  <w:style w:type="paragraph" w:customStyle="1" w:styleId="TableParagraph">
    <w:name w:val="Table Paragraph"/>
    <w:basedOn w:val="Normal"/>
    <w:uiPriority w:val="1"/>
    <w:qFormat/>
    <w:rsid w:val="00F424CC"/>
    <w:pPr>
      <w:widowControl w:val="0"/>
      <w:autoSpaceDE w:val="0"/>
      <w:autoSpaceDN w:val="0"/>
      <w:spacing w:before="93"/>
      <w:ind w:left="107"/>
    </w:pPr>
    <w:rPr>
      <w:rFonts w:eastAsia="Arial"/>
      <w:szCs w:val="22"/>
      <w:lang w:val="en-US"/>
    </w:rPr>
  </w:style>
  <w:style w:type="character" w:styleId="UnresolvedMention">
    <w:name w:val="Unresolved Mention"/>
    <w:basedOn w:val="DefaultParagraphFont"/>
    <w:uiPriority w:val="99"/>
    <w:semiHidden/>
    <w:unhideWhenUsed/>
    <w:rsid w:val="005904BE"/>
    <w:rPr>
      <w:color w:val="605E5C"/>
      <w:shd w:val="clear" w:color="auto" w:fill="E1DFDD"/>
    </w:rPr>
  </w:style>
  <w:style w:type="paragraph" w:styleId="Revision">
    <w:name w:val="Revision"/>
    <w:hidden/>
    <w:uiPriority w:val="99"/>
    <w:semiHidden/>
    <w:rsid w:val="007E148D"/>
    <w:pPr>
      <w:spacing w:after="0" w:line="240" w:lineRule="auto"/>
    </w:pPr>
    <w:rPr>
      <w:rFonts w:ascii="Arial" w:hAnsi="Arial" w:cs="Arial"/>
      <w:szCs w:val="20"/>
    </w:rPr>
  </w:style>
  <w:style w:type="character" w:styleId="CommentReference">
    <w:name w:val="annotation reference"/>
    <w:basedOn w:val="DefaultParagraphFont"/>
    <w:uiPriority w:val="99"/>
    <w:semiHidden/>
    <w:unhideWhenUsed/>
    <w:rsid w:val="003D64CD"/>
    <w:rPr>
      <w:sz w:val="16"/>
      <w:szCs w:val="16"/>
    </w:rPr>
  </w:style>
  <w:style w:type="paragraph" w:styleId="CommentText">
    <w:name w:val="annotation text"/>
    <w:basedOn w:val="Normal"/>
    <w:link w:val="CommentTextChar"/>
    <w:uiPriority w:val="99"/>
    <w:unhideWhenUsed/>
    <w:rsid w:val="003D64CD"/>
    <w:rPr>
      <w:sz w:val="20"/>
    </w:rPr>
  </w:style>
  <w:style w:type="character" w:customStyle="1" w:styleId="CommentTextChar">
    <w:name w:val="Comment Text Char"/>
    <w:basedOn w:val="DefaultParagraphFont"/>
    <w:link w:val="CommentText"/>
    <w:uiPriority w:val="99"/>
    <w:rsid w:val="003D64CD"/>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3D64CD"/>
    <w:rPr>
      <w:b/>
      <w:bCs/>
    </w:rPr>
  </w:style>
  <w:style w:type="character" w:customStyle="1" w:styleId="CommentSubjectChar">
    <w:name w:val="Comment Subject Char"/>
    <w:basedOn w:val="CommentTextChar"/>
    <w:link w:val="CommentSubject"/>
    <w:uiPriority w:val="99"/>
    <w:semiHidden/>
    <w:rsid w:val="003D64CD"/>
    <w:rPr>
      <w:rFonts w:ascii="Arial" w:hAnsi="Arial" w:cs="Arial"/>
      <w:b/>
      <w:bCs/>
      <w:sz w:val="20"/>
      <w:szCs w:val="20"/>
    </w:rPr>
  </w:style>
  <w:style w:type="paragraph" w:styleId="NormalWeb">
    <w:name w:val="Normal (Web)"/>
    <w:basedOn w:val="Normal"/>
    <w:uiPriority w:val="99"/>
    <w:semiHidden/>
    <w:unhideWhenUsed/>
    <w:rsid w:val="00296F74"/>
    <w:pPr>
      <w:spacing w:before="100" w:beforeAutospacing="1" w:after="100" w:afterAutospacing="1"/>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0958364">
      <w:bodyDiv w:val="1"/>
      <w:marLeft w:val="0"/>
      <w:marRight w:val="0"/>
      <w:marTop w:val="0"/>
      <w:marBottom w:val="0"/>
      <w:divBdr>
        <w:top w:val="none" w:sz="0" w:space="0" w:color="auto"/>
        <w:left w:val="none" w:sz="0" w:space="0" w:color="auto"/>
        <w:bottom w:val="none" w:sz="0" w:space="0" w:color="auto"/>
        <w:right w:val="none" w:sz="0" w:space="0" w:color="auto"/>
      </w:divBdr>
    </w:div>
    <w:div w:id="1044401997">
      <w:bodyDiv w:val="1"/>
      <w:marLeft w:val="0"/>
      <w:marRight w:val="0"/>
      <w:marTop w:val="0"/>
      <w:marBottom w:val="0"/>
      <w:divBdr>
        <w:top w:val="none" w:sz="0" w:space="0" w:color="auto"/>
        <w:left w:val="none" w:sz="0" w:space="0" w:color="auto"/>
        <w:bottom w:val="none" w:sz="0" w:space="0" w:color="auto"/>
        <w:right w:val="none" w:sz="0" w:space="0" w:color="auto"/>
      </w:divBdr>
    </w:div>
    <w:div w:id="1286347601">
      <w:bodyDiv w:val="1"/>
      <w:marLeft w:val="0"/>
      <w:marRight w:val="0"/>
      <w:marTop w:val="0"/>
      <w:marBottom w:val="0"/>
      <w:divBdr>
        <w:top w:val="none" w:sz="0" w:space="0" w:color="auto"/>
        <w:left w:val="none" w:sz="0" w:space="0" w:color="auto"/>
        <w:bottom w:val="none" w:sz="0" w:space="0" w:color="auto"/>
        <w:right w:val="none" w:sz="0" w:space="0" w:color="auto"/>
      </w:divBdr>
      <w:divsChild>
        <w:div w:id="1728799072">
          <w:marLeft w:val="0"/>
          <w:marRight w:val="0"/>
          <w:marTop w:val="0"/>
          <w:marBottom w:val="0"/>
          <w:divBdr>
            <w:top w:val="none" w:sz="0" w:space="0" w:color="auto"/>
            <w:left w:val="none" w:sz="0" w:space="0" w:color="auto"/>
            <w:bottom w:val="none" w:sz="0" w:space="0" w:color="auto"/>
            <w:right w:val="none" w:sz="0" w:space="0" w:color="auto"/>
          </w:divBdr>
          <w:divsChild>
            <w:div w:id="1484422799">
              <w:marLeft w:val="0"/>
              <w:marRight w:val="0"/>
              <w:marTop w:val="0"/>
              <w:marBottom w:val="0"/>
              <w:divBdr>
                <w:top w:val="none" w:sz="0" w:space="0" w:color="auto"/>
                <w:left w:val="none" w:sz="0" w:space="0" w:color="auto"/>
                <w:bottom w:val="none" w:sz="0" w:space="0" w:color="auto"/>
                <w:right w:val="none" w:sz="0" w:space="0" w:color="auto"/>
              </w:divBdr>
              <w:divsChild>
                <w:div w:id="2100366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6857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tisc.edu.au/static/guide/university-admissions-index.tisc" TargetMode="External"/><Relationship Id="rId18" Type="http://schemas.openxmlformats.org/officeDocument/2006/relationships/hyperlink" Target="https://www.tisc.edu.au/static/guide/atar-about.tisc" TargetMode="External"/><Relationship Id="rId26" Type="http://schemas.openxmlformats.org/officeDocument/2006/relationships/hyperlink" Target="https://www.notredame.edu.au/study/pathways/tertiary-pathway-program" TargetMode="External"/><Relationship Id="rId39" Type="http://schemas.openxmlformats.org/officeDocument/2006/relationships/hyperlink" Target="https://www.murdoch.edu.au/course/Enabling/N1077" TargetMode="External"/><Relationship Id="rId21" Type="http://schemas.openxmlformats.org/officeDocument/2006/relationships/header" Target="header2.xml"/><Relationship Id="rId34" Type="http://schemas.openxmlformats.org/officeDocument/2006/relationships/hyperlink" Target="https://study.curtin.edu.au/applying/pathways/portfolio-entry" TargetMode="External"/><Relationship Id="rId42" Type="http://schemas.openxmlformats.org/officeDocument/2006/relationships/hyperlink" Target="https://www.bigpicture.org.au/what-international-big-picture-learning-credential" TargetMode="External"/><Relationship Id="rId47" Type="http://schemas.openxmlformats.org/officeDocument/2006/relationships/hyperlink" Target="https://www.notredame.edu.au/study/applications-and-admissions/pathways/other-entry-pathways" TargetMode="External"/><Relationship Id="rId50"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1.xml"/><Relationship Id="rId16" Type="http://schemas.openxmlformats.org/officeDocument/2006/relationships/hyperlink" Target="https://www.tisc.edu.au/static/school-circular/circular-index.tisc" TargetMode="External"/><Relationship Id="rId29" Type="http://schemas.openxmlformats.org/officeDocument/2006/relationships/hyperlink" Target="https://www.ecu.edu.au/future-students/course-entry" TargetMode="External"/><Relationship Id="rId11" Type="http://schemas.openxmlformats.org/officeDocument/2006/relationships/endnotes" Target="endnotes.xml"/><Relationship Id="rId24" Type="http://schemas.openxmlformats.org/officeDocument/2006/relationships/hyperlink" Target="https://www.ecu.edu.au/degrees/uniprep" TargetMode="External"/><Relationship Id="rId32" Type="http://schemas.openxmlformats.org/officeDocument/2006/relationships/hyperlink" Target="https://www.uwa.edu.au/study/how-to-apply/entry-standards" TargetMode="External"/><Relationship Id="rId37" Type="http://schemas.openxmlformats.org/officeDocument/2006/relationships/hyperlink" Target="https://karda.curtin.edu.au/study/enabling-courses" TargetMode="External"/><Relationship Id="rId40" Type="http://schemas.openxmlformats.org/officeDocument/2006/relationships/hyperlink" Target="https://www.notredame.edu.au/students/support/aboriginal-and-torres-strait-islander-support" TargetMode="External"/><Relationship Id="rId45" Type="http://schemas.openxmlformats.org/officeDocument/2006/relationships/hyperlink" Target="https://www.ecu.edu.au/future-students/course-entry/experience-based-entry-scheme" TargetMode="External"/><Relationship Id="rId5" Type="http://schemas.openxmlformats.org/officeDocument/2006/relationships/customXml" Target="../customXml/item4.xml"/><Relationship Id="rId15" Type="http://schemas.openxmlformats.org/officeDocument/2006/relationships/hyperlink" Target="https://www.tisc.edu.au/static/guide/waufp.tisc" TargetMode="External"/><Relationship Id="rId23" Type="http://schemas.openxmlformats.org/officeDocument/2006/relationships/hyperlink" Target="https://www.curtin.edu.au/study/applying/pathways/uniready-enabling-program/" TargetMode="External"/><Relationship Id="rId28" Type="http://schemas.openxmlformats.org/officeDocument/2006/relationships/hyperlink" Target="https://www.curtin.edu.au/study/applying/pathways/tafe-vet" TargetMode="External"/><Relationship Id="rId36" Type="http://schemas.openxmlformats.org/officeDocument/2006/relationships/hyperlink" Target="https://www.murdoch.edu.au/study/pathways-to-uni/enabling-pathways/experience-based-entry/media-portfolio" TargetMode="External"/><Relationship Id="rId49" Type="http://schemas.openxmlformats.org/officeDocument/2006/relationships/hyperlink" Target="https://tisc.edu.au/static/guide/eas.tisc" TargetMode="External"/><Relationship Id="rId10" Type="http://schemas.openxmlformats.org/officeDocument/2006/relationships/footnotes" Target="footnotes.xml"/><Relationship Id="rId19" Type="http://schemas.openxmlformats.org/officeDocument/2006/relationships/header" Target="header1.xml"/><Relationship Id="rId31" Type="http://schemas.openxmlformats.org/officeDocument/2006/relationships/hyperlink" Target="https://www.notredame.edu.au/study/applications-and-admissions/pathways/other-entry-pathways" TargetMode="External"/><Relationship Id="rId44" Type="http://schemas.openxmlformats.org/officeDocument/2006/relationships/footer" Target="footer3.xml"/><Relationship Id="rId52"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s://www.tisc.edu.au/static/guide/stat.tisc" TargetMode="External"/><Relationship Id="rId22" Type="http://schemas.openxmlformats.org/officeDocument/2006/relationships/footer" Target="footer2.xml"/><Relationship Id="rId27" Type="http://schemas.openxmlformats.org/officeDocument/2006/relationships/hyperlink" Target="https://www.uwa.edu.au/study/how-to-apply/admission-entry-pathways/enabling-programs" TargetMode="External"/><Relationship Id="rId30" Type="http://schemas.openxmlformats.org/officeDocument/2006/relationships/hyperlink" Target="https://www.murdoch.edu.au/study/pathways-to-uni/vocational-education-and-training" TargetMode="External"/><Relationship Id="rId35" Type="http://schemas.openxmlformats.org/officeDocument/2006/relationships/hyperlink" Target="https://www.ecu.edu.au/future-students/course-entry/creative-arts-portfolio-entry" TargetMode="External"/><Relationship Id="rId43" Type="http://schemas.openxmlformats.org/officeDocument/2006/relationships/header" Target="header3.xml"/><Relationship Id="rId48" Type="http://schemas.openxmlformats.org/officeDocument/2006/relationships/hyperlink" Target="https://www.uwa.edu.au/study/How-to-apply/Admission-entry-pathways/Experience-based-entry" TargetMode="External"/><Relationship Id="rId8" Type="http://schemas.openxmlformats.org/officeDocument/2006/relationships/settings" Target="settings.xml"/><Relationship Id="rId51" Type="http://schemas.openxmlformats.org/officeDocument/2006/relationships/glossaryDocument" Target="glossary/document.xml"/><Relationship Id="rId3" Type="http://schemas.openxmlformats.org/officeDocument/2006/relationships/customXml" Target="../customXml/item2.xml"/><Relationship Id="rId12" Type="http://schemas.openxmlformats.org/officeDocument/2006/relationships/hyperlink" Target="https://tisc.edu.au/static/guide/download.tisc" TargetMode="External"/><Relationship Id="rId17" Type="http://schemas.openxmlformats.org/officeDocument/2006/relationships/hyperlink" Target="https://www.tisc.edu.au/static/statistics/scaling/scaling-index.tisc" TargetMode="External"/><Relationship Id="rId25" Type="http://schemas.openxmlformats.org/officeDocument/2006/relationships/hyperlink" Target="https://www.murdoch.edu.au/study/pathways-to-uni/enabling-pathways" TargetMode="External"/><Relationship Id="rId33" Type="http://schemas.openxmlformats.org/officeDocument/2006/relationships/hyperlink" Target="https://aus01.safelinks.protection.outlook.com/?url=https%3A%2F%2Fstudy.curtin.edu.au%2Fapplying%2Fpathways%2Fportfolio-entry%2F%3Futm_campaign%3Dum-ma-dom-ug-nur-stu%26utm_medium%3Demail%26utm_source%3Dma-12738&amp;data=04%7C01%7Cheather.mcghee%40education.wa.edu.au%7C5b2095ec3c5249d43d2c08d9d5865d47%7Ce08016f9d1fd4cbb83b0b76eb4361627%7C0%7C1%7C637775595327254170%7CUnknown%7CTWFpbGZsb3d8eyJWIjoiMC4wLjAwMDAiLCJQIjoiV2luMzIiLCJBTiI6Ik1haWwiLCJXVCI6Mn0%3D%7C2000&amp;sdata=y0s%2F1Gqwa9m29QktmJI%2FIM70mO1kjIeYPo3UFJTPoZM%3D&amp;reserved=0" TargetMode="External"/><Relationship Id="rId38" Type="http://schemas.openxmlformats.org/officeDocument/2006/relationships/hyperlink" Target="https://www.ecu.edu.au/degrees/aboriginal-and-or-torres-strait-islanders" TargetMode="External"/><Relationship Id="rId46" Type="http://schemas.openxmlformats.org/officeDocument/2006/relationships/hyperlink" Target="https://www.murdoch.edu.au/study/pathways-to-uni/enabling-pathways/experience-based-entry" TargetMode="External"/><Relationship Id="rId20" Type="http://schemas.openxmlformats.org/officeDocument/2006/relationships/footer" Target="footer1.xml"/><Relationship Id="rId41" Type="http://schemas.openxmlformats.org/officeDocument/2006/relationships/hyperlink" Target="https://www.uwa.edu.au/study/indigenous-study" TargetMode="External"/><Relationship Id="rId1" Type="http://schemas.microsoft.com/office/2006/relationships/keyMapCustomizations" Target="customizations.xml"/><Relationship Id="rId6"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1CD66BF8E3441BAA0994CD93954A560"/>
        <w:category>
          <w:name w:val="General"/>
          <w:gallery w:val="placeholder"/>
        </w:category>
        <w:types>
          <w:type w:val="bbPlcHdr"/>
        </w:types>
        <w:behaviors>
          <w:behavior w:val="content"/>
        </w:behaviors>
        <w:guid w:val="{12243DAD-1AE2-4475-BF05-702B135BA3AD}"/>
      </w:docPartPr>
      <w:docPartBody>
        <w:p w:rsidR="004C60B5" w:rsidRDefault="00991E2F">
          <w:r w:rsidRPr="00C93159">
            <w:rPr>
              <w:rStyle w:val="PlaceholderText"/>
            </w:rPr>
            <w:t>[Status]</w:t>
          </w:r>
        </w:p>
      </w:docPartBody>
    </w:docPart>
    <w:docPart>
      <w:docPartPr>
        <w:name w:val="F8B875216C6B405EBCA8EF1ABC543866"/>
        <w:category>
          <w:name w:val="General"/>
          <w:gallery w:val="placeholder"/>
        </w:category>
        <w:types>
          <w:type w:val="bbPlcHdr"/>
        </w:types>
        <w:behaviors>
          <w:behavior w:val="content"/>
        </w:behaviors>
        <w:guid w:val="{DEADE3F3-6810-494D-9981-44CE40868946}"/>
      </w:docPartPr>
      <w:docPartBody>
        <w:p w:rsidR="00462B0A" w:rsidRDefault="00716BF8" w:rsidP="00716BF8">
          <w:pPr>
            <w:pStyle w:val="F8B875216C6B405EBCA8EF1ABC543866"/>
          </w:pPr>
          <w:r w:rsidRPr="00C93159">
            <w:rPr>
              <w:rStyle w:val="PlaceholderText"/>
            </w:rPr>
            <w:t>[Status]</w:t>
          </w:r>
        </w:p>
      </w:docPartBody>
    </w:docPart>
    <w:docPart>
      <w:docPartPr>
        <w:name w:val="5EE8420EBCDB472395E26A67BC25C5E4"/>
        <w:category>
          <w:name w:val="General"/>
          <w:gallery w:val="placeholder"/>
        </w:category>
        <w:types>
          <w:type w:val="bbPlcHdr"/>
        </w:types>
        <w:behaviors>
          <w:behavior w:val="content"/>
        </w:behaviors>
        <w:guid w:val="{D9EAFFBB-5B2B-47C0-88F1-D5DBBC8562AF}"/>
      </w:docPartPr>
      <w:docPartBody>
        <w:p w:rsidR="00E472CB" w:rsidRDefault="007B717F" w:rsidP="007B717F">
          <w:pPr>
            <w:pStyle w:val="5EE8420EBCDB472395E26A67BC25C5E4"/>
          </w:pPr>
          <w:r w:rsidRPr="00C93159">
            <w:rPr>
              <w:rStyle w:val="PlaceholderText"/>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1E2F"/>
    <w:rsid w:val="000A7F3E"/>
    <w:rsid w:val="000C0328"/>
    <w:rsid w:val="00107253"/>
    <w:rsid w:val="001562FA"/>
    <w:rsid w:val="001F78A0"/>
    <w:rsid w:val="00342A47"/>
    <w:rsid w:val="003F43C2"/>
    <w:rsid w:val="00462B0A"/>
    <w:rsid w:val="004C60B5"/>
    <w:rsid w:val="004C7E76"/>
    <w:rsid w:val="004E331B"/>
    <w:rsid w:val="00544DDE"/>
    <w:rsid w:val="00574856"/>
    <w:rsid w:val="00582EC3"/>
    <w:rsid w:val="005F64CF"/>
    <w:rsid w:val="00716BF8"/>
    <w:rsid w:val="007B717F"/>
    <w:rsid w:val="00843421"/>
    <w:rsid w:val="008C2594"/>
    <w:rsid w:val="008E06C4"/>
    <w:rsid w:val="00991E2F"/>
    <w:rsid w:val="009E3A0A"/>
    <w:rsid w:val="00A056E1"/>
    <w:rsid w:val="00AB2714"/>
    <w:rsid w:val="00AD2568"/>
    <w:rsid w:val="00B262FE"/>
    <w:rsid w:val="00B654AF"/>
    <w:rsid w:val="00B732FB"/>
    <w:rsid w:val="00BB6A92"/>
    <w:rsid w:val="00BF438D"/>
    <w:rsid w:val="00D34692"/>
    <w:rsid w:val="00D415E6"/>
    <w:rsid w:val="00DC22A5"/>
    <w:rsid w:val="00E44F80"/>
    <w:rsid w:val="00E472CB"/>
    <w:rsid w:val="00E52115"/>
    <w:rsid w:val="00E634CA"/>
    <w:rsid w:val="00EE7CC0"/>
    <w:rsid w:val="00EF4D34"/>
    <w:rsid w:val="00EF577B"/>
    <w:rsid w:val="00F11554"/>
    <w:rsid w:val="00F93BAC"/>
    <w:rsid w:val="00FB4894"/>
    <w:rsid w:val="00FF4755"/>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1E2F"/>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B717F"/>
    <w:rPr>
      <w:color w:val="808080"/>
    </w:rPr>
  </w:style>
  <w:style w:type="paragraph" w:customStyle="1" w:styleId="F8B875216C6B405EBCA8EF1ABC543866">
    <w:name w:val="F8B875216C6B405EBCA8EF1ABC543866"/>
    <w:rsid w:val="00716BF8"/>
  </w:style>
  <w:style w:type="paragraph" w:customStyle="1" w:styleId="5EE8420EBCDB472395E26A67BC25C5E4">
    <w:name w:val="5EE8420EBCDB472395E26A67BC25C5E4"/>
    <w:rsid w:val="007B717F"/>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D9BCE299ED22F409CE6C05A5ADADFEB" ma:contentTypeVersion="14" ma:contentTypeDescription="Create a new document." ma:contentTypeScope="" ma:versionID="ad3ff4e94693438c73e1bb2dc96af73a">
  <xsd:schema xmlns:xsd="http://www.w3.org/2001/XMLSchema" xmlns:xs="http://www.w3.org/2001/XMLSchema" xmlns:p="http://schemas.microsoft.com/office/2006/metadata/properties" xmlns:ns2="5f6208b9-f8b7-4494-8fff-055267115f63" xmlns:ns3="15f492b1-5028-4db2-865c-e948d0dfd620" targetNamespace="http://schemas.microsoft.com/office/2006/metadata/properties" ma:root="true" ma:fieldsID="0e5b2f6eefb8f287e446944e93b28a3e" ns2:_="" ns3:_="">
    <xsd:import namespace="5f6208b9-f8b7-4494-8fff-055267115f63"/>
    <xsd:import namespace="15f492b1-5028-4db2-865c-e948d0dfd62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6208b9-f8b7-4494-8fff-055267115f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ea606fe5-00d0-49e1-aa33-d9ffd0209102"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f492b1-5028-4db2-865c-e948d0dfd62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9aa7fdf-5c15-4708-b93f-5f563ed0a5cd}" ma:internalName="TaxCatchAll" ma:showField="CatchAllData" ma:web="15f492b1-5028-4db2-865c-e948d0dfd62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f6208b9-f8b7-4494-8fff-055267115f63">
      <Terms xmlns="http://schemas.microsoft.com/office/infopath/2007/PartnerControls"/>
    </lcf76f155ced4ddcb4097134ff3c332f>
    <TaxCatchAll xmlns="15f492b1-5028-4db2-865c-e948d0dfd620" xsi:nil="true"/>
  </documentManagement>
</p:properties>
</file>

<file path=customXml/itemProps1.xml><?xml version="1.0" encoding="utf-8"?>
<ds:datastoreItem xmlns:ds="http://schemas.openxmlformats.org/officeDocument/2006/customXml" ds:itemID="{A1DE1507-63F6-4B82-B588-43A86654E203}">
  <ds:schemaRefs>
    <ds:schemaRef ds:uri="http://schemas.openxmlformats.org/officeDocument/2006/bibliography"/>
  </ds:schemaRefs>
</ds:datastoreItem>
</file>

<file path=customXml/itemProps2.xml><?xml version="1.0" encoding="utf-8"?>
<ds:datastoreItem xmlns:ds="http://schemas.openxmlformats.org/officeDocument/2006/customXml" ds:itemID="{69BF473E-2F00-4A65-9E3E-3A5637DC7405}">
  <ds:schemaRefs>
    <ds:schemaRef ds:uri="http://schemas.microsoft.com/sharepoint/v3/contenttype/forms"/>
  </ds:schemaRefs>
</ds:datastoreItem>
</file>

<file path=customXml/itemProps3.xml><?xml version="1.0" encoding="utf-8"?>
<ds:datastoreItem xmlns:ds="http://schemas.openxmlformats.org/officeDocument/2006/customXml" ds:itemID="{92FAC401-9657-4279-8CED-7B6DC07F47F0}"/>
</file>

<file path=customXml/itemProps4.xml><?xml version="1.0" encoding="utf-8"?>
<ds:datastoreItem xmlns:ds="http://schemas.openxmlformats.org/officeDocument/2006/customXml" ds:itemID="{32C54A8E-27D6-456E-BF80-4C5711513C85}">
  <ds:schemaRefs>
    <ds:schemaRef ds:uri="http://schemas.microsoft.com/office/2006/metadata/properties"/>
    <ds:schemaRef ds:uri="http://schemas.microsoft.com/office/infopath/2007/PartnerControls"/>
    <ds:schemaRef ds:uri="3c2c5d7b-293e-4f49-be43-bdca05600e25"/>
    <ds:schemaRef ds:uri="6d0c5076-9900-468e-be4a-78d6ecce757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1522</Words>
  <Characters>8682</Characters>
  <Application>Microsoft Office Word</Application>
  <DocSecurity>0</DocSecurity>
  <Lines>72</Lines>
  <Paragraphs>20</Paragraphs>
  <ScaleCrop>false</ScaleCrop>
  <Company>Department of Education Western Australia</Company>
  <LinksUpToDate>false</LinksUpToDate>
  <CharactersWithSpaces>10184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DAVIES Vaughan [Public Relations &amp; Marketing]</dc:creator>
  <cp:keywords/>
  <dc:description/>
  <cp:lastModifiedBy>Mohammad Behbahani</cp:lastModifiedBy>
  <cp:revision>37</cp:revision>
  <cp:lastPrinted>2023-03-11T09:43:00Z</cp:lastPrinted>
  <dcterms:created xsi:type="dcterms:W3CDTF">2025-11-04T14:24:00Z</dcterms:created>
  <dcterms:modified xsi:type="dcterms:W3CDTF">2026-04-14T00:36:00Z</dcterms:modified>
  <cp:contentStatus>D24/0269520</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0x0101009D9BCE299ED22F409CE6C05A5ADADFEB</vt:lpwstr>
  </property>
  <property fmtid="{D5CDD505-2E9C-101B-9397-08002B2CF9AE}" pid="3" name="Order">
    <vt:r8>7900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y fmtid="{D5CDD505-2E9C-101B-9397-08002B2CF9AE}" pid="11" name="MSIP_Label_bcfaba3c-b62d-4cd7-a2b1-d365f20898c5_Enabled">
    <vt:lpwstr>true</vt:lpwstr>
  </property>
  <property fmtid="{D5CDD505-2E9C-101B-9397-08002B2CF9AE}" pid="12" name="MSIP_Label_bcfaba3c-b62d-4cd7-a2b1-d365f20898c5_SetDate">
    <vt:lpwstr>2026-03-25T08:59:23Z</vt:lpwstr>
  </property>
  <property fmtid="{D5CDD505-2E9C-101B-9397-08002B2CF9AE}" pid="13" name="MSIP_Label_bcfaba3c-b62d-4cd7-a2b1-d365f20898c5_Method">
    <vt:lpwstr>Privileged</vt:lpwstr>
  </property>
  <property fmtid="{D5CDD505-2E9C-101B-9397-08002B2CF9AE}" pid="14" name="MSIP_Label_bcfaba3c-b62d-4cd7-a2b1-d365f20898c5_Name">
    <vt:lpwstr>NO LABEL</vt:lpwstr>
  </property>
  <property fmtid="{D5CDD505-2E9C-101B-9397-08002B2CF9AE}" pid="15" name="MSIP_Label_bcfaba3c-b62d-4cd7-a2b1-d365f20898c5_SiteId">
    <vt:lpwstr>e08016f9-d1fd-4cbb-83b0-b76eb4361627</vt:lpwstr>
  </property>
  <property fmtid="{D5CDD505-2E9C-101B-9397-08002B2CF9AE}" pid="16" name="MSIP_Label_bcfaba3c-b62d-4cd7-a2b1-d365f20898c5_ActionId">
    <vt:lpwstr>6d6bfbdb-fd98-42f7-b91a-e02d9106e23c</vt:lpwstr>
  </property>
  <property fmtid="{D5CDD505-2E9C-101B-9397-08002B2CF9AE}" pid="17" name="MSIP_Label_bcfaba3c-b62d-4cd7-a2b1-d365f20898c5_ContentBits">
    <vt:lpwstr>0</vt:lpwstr>
  </property>
  <property fmtid="{D5CDD505-2E9C-101B-9397-08002B2CF9AE}" pid="18" name="MSIP_Label_bcfaba3c-b62d-4cd7-a2b1-d365f20898c5_Tag">
    <vt:lpwstr>10, 0, 1, 1</vt:lpwstr>
  </property>
</Properties>
</file>