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af"/>
        </w:rPr>
        <w:t>Loopbaanroete-inligting vir jongmense met gestremdhede</w:t>
      </w:r>
    </w:p>
    <w:p w14:paraId="62D7A0A1" w14:textId="5FD4F97A" w:rsidR="00D85416" w:rsidRPr="00D85416" w:rsidRDefault="00D85416" w:rsidP="003D1C51">
      <w:pPr>
        <w:pStyle w:val="Title"/>
        <w:rPr>
          <w:color w:val="auto"/>
          <w:sz w:val="36"/>
          <w:szCs w:val="36"/>
        </w:rPr>
      </w:pPr>
      <w:r>
        <w:rPr>
          <w:bCs/>
          <w:color w:val="auto"/>
          <w:sz w:val="36"/>
          <w:szCs w:val="36"/>
          <w:lang w:val="af"/>
        </w:rPr>
        <w:t>Inligting vir ouers en versorgers</w:t>
      </w:r>
    </w:p>
    <w:p w14:paraId="14DB6264" w14:textId="57F592C8" w:rsidR="002278A9" w:rsidRDefault="009E1946" w:rsidP="002278A9">
      <w:pPr>
        <w:rPr>
          <w:rFonts w:ascii="Calibri" w:hAnsi="Calibri" w:cs="Calibri"/>
        </w:rPr>
      </w:pPr>
      <w:bookmarkStart w:id="2" w:name="_Toc88224274"/>
      <w:bookmarkEnd w:id="0"/>
      <w:bookmarkEnd w:id="1"/>
      <w:r>
        <w:rPr>
          <w:lang w:val="af"/>
        </w:rPr>
        <w:t>Alle jongmense word aangemoedig om hul aspirasies te ontwikkel,  om uitdagende studies te onderneem en om roetes te beplan sodat hulle suksesvol kan oorbeweeg na hoër onderwys, verdere opleiding en/of sinvolle werk.</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af"/>
        </w:rPr>
        <w:t>Een uit 6 Australiërs lewe met gestremdheid. Net soos alle werknemers, bring mense met gestremdheid ’n verskeidenheid vaardighede, vermoëns en kwalifikasies na die werkplek en hulle werk in ’n wye verskeidenheid beroepe.</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af"/>
        </w:rPr>
        <w:t>Om ’n werk te hê brei sosiale netwerke uit, verhoog lewensstandaarde, verskaf meer finansiële onafhanklikheid en verbeter selfbeeld.</w:t>
      </w:r>
    </w:p>
    <w:p w14:paraId="52E19F1E" w14:textId="77777777" w:rsidR="00DA4DB4" w:rsidRDefault="00DA4DB4" w:rsidP="00701C81">
      <w:pPr>
        <w:ind w:right="218"/>
        <w:rPr>
          <w:rFonts w:eastAsia="Arial"/>
          <w:szCs w:val="22"/>
        </w:rPr>
      </w:pPr>
    </w:p>
    <w:p w14:paraId="2B83F997" w14:textId="6941E5C8" w:rsidR="00EC60BC" w:rsidRDefault="00DA4DB4" w:rsidP="00EC60BC">
      <w:pPr>
        <w:ind w:right="218"/>
        <w:rPr>
          <w:rFonts w:eastAsia="Arial"/>
          <w:szCs w:val="22"/>
        </w:rPr>
      </w:pPr>
      <w:r>
        <w:rPr>
          <w:rFonts w:eastAsia="Arial"/>
          <w:szCs w:val="22"/>
          <w:lang w:val="af"/>
        </w:rPr>
        <w:t>Universiteite, TAFE- en ander opleidingsverkaffers bied verskeie kwalifikasies aan, sowel asondersteuning, aangepas vir individuele behoeftes, om toegang en insluiting te verseker.</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af"/>
              </w:rPr>
              <w:t>Hulpbronne</w:t>
            </w:r>
          </w:p>
        </w:tc>
      </w:tr>
      <w:tr w:rsidR="003B342E" w:rsidRPr="00871B18" w14:paraId="6EFA2EEC" w14:textId="77777777" w:rsidTr="00082723">
        <w:trPr>
          <w:trHeight w:val="158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af"/>
              </w:rPr>
              <w:t>myfuture</w:t>
            </w:r>
          </w:p>
        </w:tc>
        <w:tc>
          <w:tcPr>
            <w:tcW w:w="6371" w:type="dxa"/>
            <w:vAlign w:val="center"/>
          </w:tcPr>
          <w:p w14:paraId="11349F67" w14:textId="5FD60589" w:rsidR="003B342E"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af"/>
              </w:rPr>
              <w:t>myfuture verskaf hulpbronne om die volle reeks beroepsroetes en beroepsgeleenthede te ondersoek. Ingesluit is hulpmiddels om selfkennis te ontwikkel en om te help met beroepsbeplanning en besluitneming.</w:t>
            </w:r>
          </w:p>
          <w:p w14:paraId="1C83A6BF" w14:textId="77777777"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af"/>
              </w:rPr>
              <w:t>Inligting vir ouers en versorgers</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af"/>
                </w:rPr>
                <w:t>https://myfuture.edu.au/assist-your-child</w:t>
              </w:r>
            </w:hyperlink>
          </w:p>
        </w:tc>
      </w:tr>
      <w:tr w:rsidR="003B342E" w:rsidRPr="00871B18" w14:paraId="68FC025C" w14:textId="77777777" w:rsidTr="00082723">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af"/>
              </w:rPr>
              <w:t>Your Career</w:t>
            </w:r>
          </w:p>
        </w:tc>
        <w:tc>
          <w:tcPr>
            <w:tcW w:w="6371" w:type="dxa"/>
            <w:vAlign w:val="center"/>
          </w:tcPr>
          <w:p w14:paraId="7FD0240F" w14:textId="12DC0BD3" w:rsidR="00E80ACA" w:rsidRDefault="00E94081"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af"/>
              </w:rPr>
              <w:t>Die tuiste van beroepsinligting insluitend inligting oor die industrie en beroepswêreld, met ’n afdeling vanhulpbronne oor inklusiewe loopbane.</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af"/>
                </w:rPr>
                <w:t>https://www.yourcareer.gov.au/resources/diverse-roles</w:t>
              </w:r>
            </w:hyperlink>
            <w:r>
              <w:rPr>
                <w:lang w:val="af"/>
              </w:rPr>
              <w:t xml:space="preserve"> </w:t>
            </w:r>
          </w:p>
        </w:tc>
      </w:tr>
      <w:tr w:rsidR="0039707A" w:rsidRPr="00871B18" w14:paraId="77F121B1" w14:textId="77777777" w:rsidTr="00082723">
        <w:trPr>
          <w:trHeight w:val="95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F9AA67" w14:textId="3528351D" w:rsidR="0039707A" w:rsidRDefault="0039707A" w:rsidP="003D1C51">
            <w:pPr>
              <w:ind w:right="218"/>
              <w:rPr>
                <w:rFonts w:eastAsia="Arial"/>
                <w:szCs w:val="22"/>
              </w:rPr>
            </w:pPr>
            <w:r>
              <w:rPr>
                <w:szCs w:val="22"/>
                <w:lang w:val="af"/>
              </w:rPr>
              <w:t>myWAY Employability</w:t>
            </w:r>
          </w:p>
        </w:tc>
        <w:tc>
          <w:tcPr>
            <w:tcW w:w="6371"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af"/>
              </w:rPr>
              <w:t>myWAY Employability (Indiensneembaarheid) help outistiese jongmense om beheer te neem van hul toekoms en om voor te berei vir die beroepslewe.</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af"/>
                </w:rPr>
                <w:t>https://mywayemployability.au/</w:t>
              </w:r>
            </w:hyperlink>
            <w:r>
              <w:rPr>
                <w:lang w:val="af"/>
              </w:rPr>
              <w:t xml:space="preserve"> </w:t>
            </w:r>
          </w:p>
        </w:tc>
      </w:tr>
      <w:tr w:rsidR="005F1468" w:rsidRPr="00871B18" w14:paraId="0D3D8FFA" w14:textId="77777777" w:rsidTr="00082723">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CF0E3" w14:textId="2E24C88E" w:rsidR="005F1468" w:rsidRPr="00491D75" w:rsidRDefault="005908D0" w:rsidP="003D1C51">
            <w:pPr>
              <w:ind w:right="218"/>
              <w:rPr>
                <w:szCs w:val="22"/>
              </w:rPr>
            </w:pPr>
            <w:r>
              <w:rPr>
                <w:rFonts w:eastAsia="Arial"/>
                <w:szCs w:val="22"/>
                <w:lang w:val="af"/>
              </w:rPr>
              <w:t>Disability Gateway</w:t>
            </w:r>
          </w:p>
        </w:tc>
        <w:tc>
          <w:tcPr>
            <w:tcW w:w="6371" w:type="dxa"/>
            <w:vAlign w:val="center"/>
          </w:tcPr>
          <w:p w14:paraId="0FFB245A" w14:textId="3D431A0F"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af"/>
              </w:rPr>
              <w:t xml:space="preserve">Die Australiese regering se gestremdheidstoegangspoort (Disability Gateway) is ’n diens toegewy daaraan om mense wat met gestremdhede leef asook hul families en versorgers te help om betroubare inligting te vind en hul in kontak te stel met dienste in hul plaaslike area.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af"/>
                </w:rPr>
                <w:t>https://www.disabilitygateway.gov.au/</w:t>
              </w:r>
            </w:hyperlink>
          </w:p>
        </w:tc>
      </w:tr>
    </w:tbl>
    <w:p w14:paraId="39AED555" w14:textId="77777777" w:rsidR="000337D4" w:rsidRDefault="000337D4">
      <w:pPr>
        <w:sectPr w:rsidR="000337D4" w:rsidSect="00E66942">
          <w:headerReference w:type="default" r:id="rId16"/>
          <w:footerReference w:type="default" r:id="rId17"/>
          <w:headerReference w:type="first" r:id="rId18"/>
          <w:footerReference w:type="first" r:id="rId19"/>
          <w:pgSz w:w="11906" w:h="16838"/>
          <w:pgMar w:top="1560" w:right="1418" w:bottom="709" w:left="1418" w:header="709" w:footer="283" w:gutter="0"/>
          <w:cols w:space="708"/>
          <w:docGrid w:linePitch="360"/>
        </w:sect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B823E2" w:rsidRPr="00871B18" w14:paraId="00A12A7B"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66A5C5C6" w14:textId="6FA70ED8" w:rsidR="00B823E2" w:rsidRPr="00871B18" w:rsidRDefault="00B823E2" w:rsidP="00323F4C">
            <w:pPr>
              <w:widowControl w:val="0"/>
              <w:autoSpaceDE w:val="0"/>
              <w:autoSpaceDN w:val="0"/>
              <w:spacing w:before="5"/>
              <w:jc w:val="center"/>
              <w:rPr>
                <w:rFonts w:eastAsia="Arial"/>
                <w:szCs w:val="22"/>
              </w:rPr>
            </w:pPr>
            <w:r>
              <w:rPr>
                <w:rFonts w:eastAsia="Arial"/>
                <w:szCs w:val="22"/>
                <w:lang w:val="af"/>
              </w:rPr>
              <w:lastRenderedPageBreak/>
              <w:t>Hulpbronne</w:t>
            </w:r>
          </w:p>
        </w:tc>
      </w:tr>
      <w:tr w:rsidR="00B823E2" w:rsidRPr="00491D75" w14:paraId="7ED4BAD5" w14:textId="77777777" w:rsidTr="00082723">
        <w:trPr>
          <w:trHeight w:val="3008"/>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5FF1EF" w14:textId="77777777" w:rsidR="00B823E2" w:rsidRDefault="00B823E2" w:rsidP="000C77C4">
            <w:pPr>
              <w:widowControl w:val="0"/>
              <w:autoSpaceDE w:val="0"/>
              <w:autoSpaceDN w:val="0"/>
              <w:rPr>
                <w:rFonts w:eastAsia="Arial"/>
                <w:b w:val="0"/>
                <w:bCs w:val="0"/>
                <w:szCs w:val="22"/>
              </w:rPr>
            </w:pPr>
            <w:r>
              <w:rPr>
                <w:rFonts w:eastAsia="Arial"/>
                <w:szCs w:val="22"/>
                <w:lang w:val="af"/>
              </w:rPr>
              <w:t>Disability Employment Services (DES)</w:t>
            </w:r>
          </w:p>
          <w:p w14:paraId="5CD14227" w14:textId="77777777" w:rsidR="00B823E2" w:rsidRDefault="00B823E2" w:rsidP="000C77C4">
            <w:pPr>
              <w:widowControl w:val="0"/>
              <w:autoSpaceDE w:val="0"/>
              <w:autoSpaceDN w:val="0"/>
              <w:spacing w:before="5"/>
              <w:rPr>
                <w:rFonts w:eastAsia="Arial"/>
                <w:b w:val="0"/>
                <w:bCs w:val="0"/>
                <w:szCs w:val="22"/>
              </w:rPr>
            </w:pPr>
          </w:p>
          <w:p w14:paraId="56DF77D5" w14:textId="77777777" w:rsidR="003D1C51" w:rsidRDefault="003D1C51" w:rsidP="000C77C4">
            <w:pPr>
              <w:widowControl w:val="0"/>
              <w:autoSpaceDE w:val="0"/>
              <w:autoSpaceDN w:val="0"/>
              <w:spacing w:before="5"/>
              <w:rPr>
                <w:rFonts w:eastAsia="Arial"/>
                <w:b w:val="0"/>
                <w:bCs w:val="0"/>
                <w:szCs w:val="22"/>
              </w:rPr>
            </w:pPr>
          </w:p>
          <w:p w14:paraId="62E3B452" w14:textId="3E54E5A1" w:rsidR="00B823E2" w:rsidRDefault="00B823E2" w:rsidP="000C77C4">
            <w:pPr>
              <w:widowControl w:val="0"/>
              <w:autoSpaceDE w:val="0"/>
              <w:autoSpaceDN w:val="0"/>
              <w:spacing w:before="5"/>
              <w:rPr>
                <w:rFonts w:eastAsia="Arial"/>
                <w:b w:val="0"/>
                <w:bCs w:val="0"/>
                <w:szCs w:val="22"/>
              </w:rPr>
            </w:pPr>
            <w:r>
              <w:rPr>
                <w:rFonts w:eastAsia="Arial"/>
                <w:szCs w:val="22"/>
                <w:lang w:val="af"/>
              </w:rPr>
              <w:t>Werktoegang</w:t>
            </w:r>
          </w:p>
          <w:p w14:paraId="5489AC0B" w14:textId="77777777" w:rsidR="00B823E2" w:rsidRDefault="00B823E2" w:rsidP="000C77C4">
            <w:pPr>
              <w:widowControl w:val="0"/>
              <w:autoSpaceDE w:val="0"/>
              <w:autoSpaceDN w:val="0"/>
              <w:spacing w:before="5"/>
              <w:rPr>
                <w:rFonts w:eastAsia="Arial"/>
                <w:b w:val="0"/>
                <w:bCs w:val="0"/>
                <w:szCs w:val="22"/>
              </w:rPr>
            </w:pPr>
          </w:p>
          <w:p w14:paraId="523D27B6" w14:textId="77777777" w:rsidR="003D1C51" w:rsidRDefault="003D1C51" w:rsidP="000C77C4">
            <w:pPr>
              <w:widowControl w:val="0"/>
              <w:autoSpaceDE w:val="0"/>
              <w:autoSpaceDN w:val="0"/>
              <w:spacing w:before="5"/>
              <w:rPr>
                <w:rFonts w:eastAsia="Arial"/>
                <w:b w:val="0"/>
                <w:bCs w:val="0"/>
                <w:szCs w:val="22"/>
              </w:rPr>
            </w:pPr>
          </w:p>
          <w:p w14:paraId="53802108" w14:textId="77777777" w:rsidR="003D1C51" w:rsidRDefault="003D1C51" w:rsidP="000C77C4">
            <w:pPr>
              <w:widowControl w:val="0"/>
              <w:autoSpaceDE w:val="0"/>
              <w:autoSpaceDN w:val="0"/>
              <w:spacing w:before="5"/>
              <w:rPr>
                <w:rFonts w:eastAsia="Arial"/>
                <w:b w:val="0"/>
                <w:bCs w:val="0"/>
                <w:szCs w:val="22"/>
              </w:rPr>
            </w:pPr>
          </w:p>
          <w:p w14:paraId="4F4DDE26" w14:textId="77777777" w:rsidR="003D1C51" w:rsidRDefault="003D1C51" w:rsidP="000C77C4">
            <w:pPr>
              <w:widowControl w:val="0"/>
              <w:autoSpaceDE w:val="0"/>
              <w:autoSpaceDN w:val="0"/>
              <w:spacing w:before="5"/>
              <w:rPr>
                <w:rFonts w:eastAsia="Arial"/>
                <w:b w:val="0"/>
                <w:bCs w:val="0"/>
                <w:szCs w:val="22"/>
              </w:rPr>
            </w:pPr>
          </w:p>
          <w:p w14:paraId="0265B7B6" w14:textId="77777777" w:rsidR="003D1C51" w:rsidRDefault="003D1C51" w:rsidP="000C77C4">
            <w:pPr>
              <w:widowControl w:val="0"/>
              <w:autoSpaceDE w:val="0"/>
              <w:autoSpaceDN w:val="0"/>
              <w:spacing w:before="5"/>
              <w:rPr>
                <w:rFonts w:eastAsia="Arial"/>
                <w:b w:val="0"/>
                <w:bCs w:val="0"/>
                <w:szCs w:val="22"/>
              </w:rPr>
            </w:pPr>
          </w:p>
          <w:p w14:paraId="4099FE4F" w14:textId="276FADA7" w:rsidR="00B823E2" w:rsidRPr="00491D75" w:rsidRDefault="00B823E2" w:rsidP="000C77C4">
            <w:pPr>
              <w:widowControl w:val="0"/>
              <w:autoSpaceDE w:val="0"/>
              <w:autoSpaceDN w:val="0"/>
              <w:spacing w:before="5"/>
              <w:rPr>
                <w:rFonts w:eastAsia="Arial"/>
                <w:szCs w:val="22"/>
              </w:rPr>
            </w:pPr>
            <w:r>
              <w:rPr>
                <w:rFonts w:eastAsia="Arial"/>
                <w:szCs w:val="22"/>
                <w:lang w:val="af"/>
              </w:rPr>
              <w:t>DES Verskaffers</w:t>
            </w:r>
          </w:p>
        </w:tc>
        <w:tc>
          <w:tcPr>
            <w:tcW w:w="6371" w:type="dxa"/>
            <w:vAlign w:val="center"/>
          </w:tcPr>
          <w:p w14:paraId="0765EC4B" w14:textId="65E8F9B9" w:rsidR="00B823E2" w:rsidRP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af"/>
              </w:rPr>
              <w:t>DES (Gestremdheid Werkverskaffingsdiens vir gestremdheid) is die Australiese regering se werkverskaffingsdiens en verskaf hulp met die verkry van werk asook ondersteuning vir mense met gestremdhede om in ’n werk aangestel te word en hul werk te behou.</w:t>
            </w:r>
          </w:p>
          <w:p w14:paraId="6C26AD9E"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4843F24" w14:textId="7C58B0E3" w:rsidR="003D1C51"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af"/>
              </w:rPr>
              <w:t>Job Access (Beroepstoegang) is die nasionale hub vir werkplek- en werkverskaffingsinligting vir mense met gestremdheid, en bring inligting en hulpbronne bymekaar wat ‘gestremdheidsindiensneming kan aandryf’.</w:t>
            </w:r>
          </w:p>
          <w:p w14:paraId="740AB5F6"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20" w:history="1">
              <w:r>
                <w:rPr>
                  <w:rStyle w:val="Hyperlink"/>
                  <w:rFonts w:cs="Arial"/>
                  <w:sz w:val="22"/>
                  <w:szCs w:val="22"/>
                  <w:lang w:val="af"/>
                </w:rPr>
                <w:t>https://www.jobaccess.gov.au/</w:t>
              </w:r>
            </w:hyperlink>
          </w:p>
          <w:p w14:paraId="59F3A563"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E293B4D" w14:textId="2251B188" w:rsidR="00800518" w:rsidRPr="00DA4DB4"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486611">
              <w:rPr>
                <w:rFonts w:ascii="Arial" w:hAnsi="Arial" w:cs="Arial"/>
                <w:sz w:val="22"/>
                <w:szCs w:val="22"/>
                <w:lang w:val="af"/>
              </w:rPr>
              <w:t>Vind ’n Verskaffer:</w:t>
            </w:r>
            <w:r>
              <w:rPr>
                <w:lang w:val="af"/>
              </w:rPr>
              <w:t xml:space="preserve"> </w:t>
            </w:r>
            <w:hyperlink r:id="rId21" w:history="1">
              <w:r>
                <w:rPr>
                  <w:rStyle w:val="Hyperlink"/>
                  <w:rFonts w:cs="Arial"/>
                  <w:sz w:val="22"/>
                  <w:szCs w:val="22"/>
                  <w:lang w:val="af"/>
                </w:rPr>
                <w:t>https://www.jobaccess.gov.au/find-a-provider</w:t>
              </w:r>
            </w:hyperlink>
          </w:p>
        </w:tc>
      </w:tr>
      <w:tr w:rsidR="00B823E2" w:rsidRPr="00491D75" w14:paraId="3358DDFD" w14:textId="77777777" w:rsidTr="00082723">
        <w:trPr>
          <w:cnfStyle w:val="000000010000" w:firstRow="0" w:lastRow="0" w:firstColumn="0" w:lastColumn="0" w:oddVBand="0" w:evenVBand="0" w:oddHBand="0" w:evenHBand="1"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10709E" w14:textId="51A18EDD" w:rsidR="000E223E" w:rsidRPr="007705F2" w:rsidRDefault="00B823E2" w:rsidP="00323F4C">
            <w:pPr>
              <w:widowControl w:val="0"/>
              <w:autoSpaceDE w:val="0"/>
              <w:autoSpaceDN w:val="0"/>
              <w:spacing w:before="5"/>
              <w:rPr>
                <w:rFonts w:eastAsia="Arial"/>
                <w:b w:val="0"/>
                <w:bCs w:val="0"/>
                <w:szCs w:val="22"/>
              </w:rPr>
            </w:pPr>
            <w:r>
              <w:rPr>
                <w:rFonts w:eastAsia="Arial"/>
                <w:szCs w:val="22"/>
                <w:lang w:val="af"/>
              </w:rPr>
              <w:t>National Disability Insurance Scheme (NDIS)</w:t>
            </w:r>
          </w:p>
        </w:tc>
        <w:tc>
          <w:tcPr>
            <w:tcW w:w="6371" w:type="dxa"/>
            <w:vAlign w:val="center"/>
          </w:tcPr>
          <w:p w14:paraId="0BBD4554" w14:textId="77777777" w:rsidR="00B823E2" w:rsidRPr="00EC60BC" w:rsidRDefault="00B823E2" w:rsidP="00F161EB">
            <w:pPr>
              <w:ind w:right="218"/>
              <w:cnfStyle w:val="000000010000" w:firstRow="0" w:lastRow="0" w:firstColumn="0" w:lastColumn="0" w:oddVBand="0" w:evenVBand="0" w:oddHBand="0" w:evenHBand="1" w:firstRowFirstColumn="0" w:firstRowLastColumn="0" w:lastRowFirstColumn="0" w:lastRowLastColumn="0"/>
            </w:pPr>
            <w:r>
              <w:rPr>
                <w:lang w:val="af"/>
              </w:rPr>
              <w:t>Die NDIS (Nasionale Gestremdheidsversekeringskema) neem ’n lewenslange benadering deur vroeg in mense met gestremdheid en kinders met ontwikkelingsagterstande te belê om hul uitkomste in hul latere lewens te verbeter.</w:t>
            </w:r>
          </w:p>
          <w:p w14:paraId="2265B837" w14:textId="6160BAAF" w:rsidR="00800518" w:rsidRPr="00800518" w:rsidRDefault="00373694" w:rsidP="007705F2">
            <w:pPr>
              <w:pStyle w:val="Heading2"/>
              <w:spacing w:before="0"/>
              <w:cnfStyle w:val="000000010000" w:firstRow="0" w:lastRow="0" w:firstColumn="0" w:lastColumn="0" w:oddVBand="0" w:evenVBand="0" w:oddHBand="0" w:evenHBand="1" w:firstRowFirstColumn="0" w:firstRowLastColumn="0" w:lastRowFirstColumn="0" w:lastRowLastColumn="0"/>
            </w:pPr>
            <w:hyperlink r:id="rId22" w:history="1">
              <w:r>
                <w:rPr>
                  <w:rStyle w:val="Hyperlink"/>
                  <w:b w:val="0"/>
                  <w:sz w:val="22"/>
                  <w:szCs w:val="22"/>
                  <w:lang w:val="af"/>
                </w:rPr>
                <w:t>https://www.ndis.gov.au/</w:t>
              </w:r>
            </w:hyperlink>
          </w:p>
        </w:tc>
      </w:tr>
      <w:tr w:rsidR="00B823E2" w:rsidRPr="00491D75" w14:paraId="2135A518" w14:textId="77777777" w:rsidTr="00082723">
        <w:trPr>
          <w:trHeight w:val="2662"/>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48FBBD"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af"/>
              </w:rPr>
              <w:t>NDIS</w:t>
            </w:r>
          </w:p>
          <w:p w14:paraId="51EE70C7"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af"/>
              </w:rPr>
              <w:t>School Leaver Employment Supports</w:t>
            </w:r>
          </w:p>
          <w:p w14:paraId="43696A85" w14:textId="77777777" w:rsidR="00B823E2" w:rsidRPr="00491D75" w:rsidRDefault="00B823E2" w:rsidP="00323F4C">
            <w:pPr>
              <w:widowControl w:val="0"/>
              <w:autoSpaceDE w:val="0"/>
              <w:autoSpaceDN w:val="0"/>
              <w:spacing w:before="5"/>
              <w:rPr>
                <w:rFonts w:eastAsia="Arial"/>
                <w:szCs w:val="22"/>
              </w:rPr>
            </w:pPr>
            <w:r>
              <w:rPr>
                <w:rFonts w:eastAsia="Arial"/>
                <w:szCs w:val="22"/>
                <w:lang w:val="af"/>
              </w:rPr>
              <w:t>(SLES)</w:t>
            </w:r>
          </w:p>
        </w:tc>
        <w:tc>
          <w:tcPr>
            <w:tcW w:w="6371" w:type="dxa"/>
            <w:vAlign w:val="center"/>
          </w:tcPr>
          <w:p w14:paraId="3E283D31" w14:textId="56A01534" w:rsidR="00B823E2" w:rsidRPr="00491D75" w:rsidRDefault="00875F28"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af"/>
              </w:rPr>
              <w:t>Om SLES (Ondersteuning vir Skoolverlatersindiensneming) in ’n NDIS plan in te sluit help deelnemers om te vorder van skool na werk en is beskikbaar in die finale skooljare en direk na skoolverlating.</w:t>
            </w:r>
          </w:p>
          <w:p w14:paraId="28C06894" w14:textId="77777777"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878BF31" w14:textId="3CE9E0FF"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af"/>
              </w:rPr>
              <w:t>Verskaffers wat skoolverlaterindiensneming ondersteun, help jongmense om voor te berei en te soek vir werk asook om werk te verkry. Hulle verskaf ook betekenisvolle, individuele aktiwiteite vir bekwaamheidsontwikkeling sodat jongmense hul werksdoelwitte kan behaal.</w:t>
            </w:r>
          </w:p>
          <w:p w14:paraId="335D6698" w14:textId="02327F4E" w:rsidR="00B823E2" w:rsidRPr="007705F2" w:rsidRDefault="00D00DEF" w:rsidP="00F161EB">
            <w:pPr>
              <w:ind w:right="218"/>
              <w:cnfStyle w:val="000000000000" w:firstRow="0" w:lastRow="0" w:firstColumn="0" w:lastColumn="0" w:oddVBand="0" w:evenVBand="0" w:oddHBand="0" w:evenHBand="0" w:firstRowFirstColumn="0" w:firstRowLastColumn="0" w:lastRowFirstColumn="0" w:lastRowLastColumn="0"/>
              <w:rPr>
                <w:color w:val="0563C1" w:themeColor="hyperlink"/>
                <w:szCs w:val="22"/>
                <w:u w:val="single"/>
              </w:rPr>
            </w:pPr>
            <w:hyperlink r:id="rId23" w:history="1">
              <w:r>
                <w:rPr>
                  <w:rStyle w:val="Hyperlink"/>
                  <w:lang w:val="af"/>
                </w:rPr>
                <w:t>https://www.ndis.gov.au/providers/working-provider/delivering-capacity-building-employment-assistance</w:t>
              </w:r>
            </w:hyperlink>
            <w:r>
              <w:rPr>
                <w:lang w:val="af"/>
              </w:rPr>
              <w:t xml:space="preserve"> </w:t>
            </w:r>
          </w:p>
        </w:tc>
      </w:tr>
      <w:tr w:rsidR="003D1C51" w:rsidRPr="00491D75" w14:paraId="22D5BC44" w14:textId="77777777" w:rsidTr="00082723">
        <w:trPr>
          <w:cnfStyle w:val="000000010000" w:firstRow="0" w:lastRow="0" w:firstColumn="0" w:lastColumn="0" w:oddVBand="0" w:evenVBand="0" w:oddHBand="0" w:evenHBand="1"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CABB25" w14:textId="77777777" w:rsidR="003D1C51" w:rsidRPr="00491D75" w:rsidRDefault="003D1C51" w:rsidP="00323F4C">
            <w:pPr>
              <w:widowControl w:val="0"/>
              <w:autoSpaceDE w:val="0"/>
              <w:autoSpaceDN w:val="0"/>
              <w:spacing w:before="5"/>
              <w:rPr>
                <w:rFonts w:eastAsia="Arial"/>
                <w:b w:val="0"/>
                <w:bCs w:val="0"/>
                <w:szCs w:val="22"/>
              </w:rPr>
            </w:pPr>
            <w:r>
              <w:rPr>
                <w:rFonts w:eastAsia="Arial"/>
                <w:szCs w:val="22"/>
                <w:lang w:val="af"/>
              </w:rPr>
              <w:t>NDIS</w:t>
            </w:r>
          </w:p>
          <w:p w14:paraId="3E7A4179" w14:textId="77777777" w:rsidR="003D1C51" w:rsidRPr="00871B18" w:rsidRDefault="003D1C51" w:rsidP="00323F4C">
            <w:pPr>
              <w:widowControl w:val="0"/>
              <w:autoSpaceDE w:val="0"/>
              <w:autoSpaceDN w:val="0"/>
              <w:spacing w:before="5"/>
              <w:rPr>
                <w:rFonts w:eastAsia="Arial"/>
                <w:b w:val="0"/>
                <w:bCs w:val="0"/>
                <w:szCs w:val="22"/>
              </w:rPr>
            </w:pPr>
            <w:r>
              <w:rPr>
                <w:rFonts w:eastAsia="Arial"/>
                <w:szCs w:val="22"/>
                <w:lang w:val="af"/>
              </w:rPr>
              <w:t>Vind, behou en verander van werk</w:t>
            </w:r>
          </w:p>
        </w:tc>
        <w:tc>
          <w:tcPr>
            <w:tcW w:w="6371" w:type="dxa"/>
            <w:vAlign w:val="center"/>
          </w:tcPr>
          <w:p w14:paraId="732EA049" w14:textId="77777777" w:rsidR="003D1C51" w:rsidRPr="00701C81" w:rsidRDefault="003D1C51" w:rsidP="00F161EB">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af"/>
              </w:rPr>
              <w:t>Sluit informasie in oor:</w:t>
            </w:r>
          </w:p>
          <w:p w14:paraId="5EC80ED9"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af"/>
              </w:rPr>
              <w:t>dink en praat oor werk</w:t>
            </w:r>
          </w:p>
          <w:p w14:paraId="3BEE7E43"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af"/>
              </w:rPr>
              <w:t>skoolverlating</w:t>
            </w:r>
          </w:p>
          <w:p w14:paraId="476EAB9A"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af"/>
              </w:rPr>
              <w:t>maak gereed vir werk</w:t>
            </w:r>
          </w:p>
          <w:p w14:paraId="7BBA15EC" w14:textId="77777777" w:rsidR="003D1C51" w:rsidRPr="00701C8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af"/>
              </w:rPr>
              <w:t>vrywilligerswerk.</w:t>
            </w:r>
          </w:p>
          <w:p w14:paraId="5ADE725A" w14:textId="50334FBE" w:rsidR="003D1C51" w:rsidRPr="00871B18" w:rsidRDefault="003D1C51" w:rsidP="00F161EB">
            <w:pPr>
              <w:ind w:right="218"/>
              <w:cnfStyle w:val="000000010000" w:firstRow="0" w:lastRow="0" w:firstColumn="0" w:lastColumn="0" w:oddVBand="0" w:evenVBand="0" w:oddHBand="0" w:evenHBand="1" w:firstRowFirstColumn="0" w:firstRowLastColumn="0" w:lastRowFirstColumn="0" w:lastRowLastColumn="0"/>
              <w:rPr>
                <w:rFonts w:eastAsia="Arial"/>
                <w:szCs w:val="22"/>
              </w:rPr>
            </w:pPr>
            <w:hyperlink r:id="rId24" w:history="1">
              <w:r>
                <w:rPr>
                  <w:rStyle w:val="Hyperlink"/>
                  <w:rFonts w:eastAsia="Arial"/>
                  <w:szCs w:val="22"/>
                  <w:lang w:val="af"/>
                </w:rPr>
                <w:t>https://www.ndis.gov.au/participants/finding-keeping-and-changing-jobs</w:t>
              </w:r>
            </w:hyperlink>
            <w:r>
              <w:rPr>
                <w:rFonts w:eastAsia="Arial"/>
                <w:szCs w:val="22"/>
                <w:lang w:val="af"/>
              </w:rPr>
              <w:t xml:space="preserve"> </w:t>
            </w:r>
          </w:p>
        </w:tc>
      </w:tr>
    </w:tbl>
    <w:p w14:paraId="4F38F478" w14:textId="77777777" w:rsidR="00373694" w:rsidRPr="00373694" w:rsidRDefault="00373694" w:rsidP="00373694">
      <w:pPr>
        <w:rPr>
          <w:szCs w:val="22"/>
        </w:rPr>
      </w:pPr>
    </w:p>
    <w:sectPr w:rsidR="00373694" w:rsidRPr="00373694" w:rsidSect="00E66942">
      <w:headerReference w:type="default" r:id="rId25"/>
      <w:footerReference w:type="default" r:id="rId26"/>
      <w:pgSz w:w="11906" w:h="16838"/>
      <w:pgMar w:top="1560" w:right="1418" w:bottom="709" w:left="1418" w:header="709" w:footer="28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4C74" w14:textId="77777777" w:rsidR="004C5890" w:rsidRDefault="004C5890" w:rsidP="00127DAD">
      <w:r>
        <w:separator/>
      </w:r>
    </w:p>
    <w:p w14:paraId="1008B032" w14:textId="77777777" w:rsidR="004C5890" w:rsidRDefault="004C5890"/>
  </w:endnote>
  <w:endnote w:type="continuationSeparator" w:id="0">
    <w:p w14:paraId="4371CC02" w14:textId="77777777" w:rsidR="004C5890" w:rsidRDefault="004C5890" w:rsidP="00127DAD">
      <w:r>
        <w:continuationSeparator/>
      </w:r>
    </w:p>
    <w:p w14:paraId="7FAC2FD4" w14:textId="77777777" w:rsidR="004C5890" w:rsidRDefault="004C5890"/>
  </w:endnote>
  <w:endnote w:type="continuationNotice" w:id="1">
    <w:p w14:paraId="0FA5750F" w14:textId="77777777" w:rsidR="004C5890" w:rsidRDefault="004C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6CE5" w14:textId="7C7E5F81" w:rsidR="00E66942" w:rsidRPr="00323F4C" w:rsidRDefault="00E66942" w:rsidP="00E66942">
    <w:pPr>
      <w:pStyle w:val="Footer"/>
      <w:rPr>
        <w:sz w:val="18"/>
        <w:szCs w:val="14"/>
      </w:rPr>
    </w:pPr>
    <w:r>
      <w:rPr>
        <w:lang w:val="af"/>
      </w:rPr>
      <w:tab/>
    </w:r>
    <w:r>
      <w:rPr>
        <w:lang w:val="af"/>
      </w:rPr>
      <w:tab/>
    </w:r>
    <w:r>
      <w:rPr>
        <w:sz w:val="18"/>
        <w:szCs w:val="14"/>
        <w:lang w:val="af"/>
      </w:rPr>
      <w:t>D24/0265668</w:t>
    </w:r>
    <w:r>
      <w:rPr>
        <w:sz w:val="18"/>
        <w:szCs w:val="14"/>
        <w:lang w:val="af"/>
      </w:rPr>
      <w:tab/>
    </w:r>
  </w:p>
  <w:p w14:paraId="46C155DF" w14:textId="77777777" w:rsidR="00E66942" w:rsidRPr="00323F4C" w:rsidRDefault="00E66942" w:rsidP="00E66942">
    <w:pPr>
      <w:pStyle w:val="Footer"/>
      <w:rPr>
        <w:sz w:val="18"/>
        <w:szCs w:val="14"/>
      </w:rPr>
    </w:pPr>
    <w:r>
      <w:rPr>
        <w:sz w:val="18"/>
        <w:szCs w:val="14"/>
        <w:lang w:val="af"/>
      </w:rPr>
      <w:tab/>
    </w:r>
    <w:r>
      <w:rPr>
        <w:sz w:val="18"/>
        <w:szCs w:val="14"/>
        <w:lang w:val="af"/>
      </w:rPr>
      <w:tab/>
      <w:t>February 2025</w:t>
    </w:r>
  </w:p>
  <w:sdt>
    <w:sdtPr>
      <w:id w:val="43804647"/>
      <w:docPartObj>
        <w:docPartGallery w:val="Page Numbers (Bottom of Page)"/>
        <w:docPartUnique/>
      </w:docPartObj>
    </w:sdtPr>
    <w:sdtEndPr>
      <w:rPr>
        <w:noProof/>
      </w:rPr>
    </w:sdtEndPr>
    <w:sdtContent>
      <w:p w14:paraId="552A914A" w14:textId="52A42E87" w:rsidR="00E66942" w:rsidRDefault="00034496">
        <w:pPr>
          <w:pStyle w:val="Footer"/>
          <w:jc w:val="center"/>
        </w:pPr>
      </w:p>
    </w:sdtContent>
  </w:sdt>
  <w:p w14:paraId="61E13DBD" w14:textId="77777777" w:rsidR="00345D02" w:rsidRDefault="00345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8C1D" w14:textId="19CA0025" w:rsidR="00FE6462" w:rsidRPr="00323F4C" w:rsidRDefault="00FE6462" w:rsidP="0007397E">
    <w:pPr>
      <w:pStyle w:val="Footer"/>
      <w:tabs>
        <w:tab w:val="left" w:pos="5670"/>
      </w:tabs>
      <w:rPr>
        <w:sz w:val="18"/>
        <w:szCs w:val="14"/>
      </w:rPr>
    </w:pPr>
    <w:r>
      <w:rPr>
        <w:lang w:val="af"/>
      </w:rPr>
      <w:tab/>
    </w:r>
    <w:r>
      <w:rPr>
        <w:lang w:val="af"/>
      </w:rPr>
      <w:tab/>
    </w:r>
    <w:r>
      <w:rPr>
        <w:lang w:val="af"/>
      </w:rPr>
      <w:tab/>
    </w:r>
    <w:r>
      <w:rPr>
        <w:sz w:val="18"/>
        <w:szCs w:val="14"/>
        <w:lang w:val="af"/>
      </w:rPr>
      <w:t>D24/0253030</w:t>
    </w:r>
  </w:p>
  <w:p w14:paraId="6E90FD4A" w14:textId="23D4BA48" w:rsidR="00FE6462" w:rsidRPr="00323F4C" w:rsidRDefault="00FE6462" w:rsidP="00FE6462">
    <w:pPr>
      <w:pStyle w:val="Footer"/>
      <w:rPr>
        <w:sz w:val="18"/>
        <w:szCs w:val="14"/>
      </w:rPr>
    </w:pPr>
    <w:r>
      <w:rPr>
        <w:sz w:val="18"/>
        <w:szCs w:val="14"/>
        <w:lang w:val="af"/>
      </w:rPr>
      <w:tab/>
    </w:r>
    <w:r>
      <w:rPr>
        <w:sz w:val="18"/>
        <w:szCs w:val="14"/>
        <w:lang w:val="af"/>
      </w:rPr>
      <w:tab/>
      <w:t>February 2025</w:t>
    </w:r>
  </w:p>
  <w:sdt>
    <w:sdtPr>
      <w:id w:val="1242454204"/>
      <w:docPartObj>
        <w:docPartGallery w:val="Page Numbers (Bottom of Page)"/>
        <w:docPartUnique/>
      </w:docPartObj>
    </w:sdtPr>
    <w:sdtEndPr>
      <w:rPr>
        <w:noProof/>
      </w:rPr>
    </w:sdtEndPr>
    <w:sdtContent>
      <w:p w14:paraId="2D43C10C" w14:textId="1F5A91E4" w:rsidR="00FE6462" w:rsidRPr="00FE6462" w:rsidRDefault="00FE6462" w:rsidP="00FE6462">
        <w:pPr>
          <w:pStyle w:val="Footer"/>
          <w:jc w:val="center"/>
        </w:pPr>
        <w:r>
          <w:rPr>
            <w:lang w:val="af"/>
          </w:rPr>
          <w:fldChar w:fldCharType="begin"/>
        </w:r>
        <w:r>
          <w:rPr>
            <w:lang w:val="af"/>
          </w:rPr>
          <w:instrText xml:space="preserve"> PAGE   \* MERGEFORMAT </w:instrText>
        </w:r>
        <w:r>
          <w:rPr>
            <w:lang w:val="af"/>
          </w:rPr>
          <w:fldChar w:fldCharType="separate"/>
        </w:r>
        <w:r>
          <w:rPr>
            <w:noProof/>
            <w:lang w:val="af"/>
          </w:rPr>
          <w:t>2</w:t>
        </w:r>
        <w:r>
          <w:rPr>
            <w:noProof/>
            <w:lang w:val="a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6FF" w14:textId="46D01CB9" w:rsidR="000337D4" w:rsidRPr="00323F4C" w:rsidRDefault="000337D4" w:rsidP="00E66942">
    <w:pPr>
      <w:pStyle w:val="Footer"/>
      <w:rPr>
        <w:sz w:val="18"/>
        <w:szCs w:val="14"/>
      </w:rPr>
    </w:pPr>
    <w:r>
      <w:rPr>
        <w:lang w:val="af"/>
      </w:rPr>
      <w:tab/>
    </w:r>
    <w:r>
      <w:rPr>
        <w:lang w:val="af"/>
      </w:rPr>
      <w:tab/>
    </w:r>
    <w:r>
      <w:rPr>
        <w:sz w:val="18"/>
        <w:szCs w:val="14"/>
        <w:lang w:val="af"/>
      </w:rPr>
      <w:t>D24/0265668</w:t>
    </w:r>
  </w:p>
  <w:p w14:paraId="2751E260" w14:textId="77777777" w:rsidR="000337D4" w:rsidRPr="00323F4C" w:rsidRDefault="000337D4" w:rsidP="00E66942">
    <w:pPr>
      <w:pStyle w:val="Footer"/>
      <w:rPr>
        <w:sz w:val="18"/>
        <w:szCs w:val="14"/>
      </w:rPr>
    </w:pPr>
    <w:r>
      <w:rPr>
        <w:sz w:val="18"/>
        <w:szCs w:val="14"/>
        <w:lang w:val="af"/>
      </w:rPr>
      <w:tab/>
    </w:r>
    <w:r>
      <w:rPr>
        <w:sz w:val="18"/>
        <w:szCs w:val="14"/>
        <w:lang w:val="af"/>
      </w:rPr>
      <w:tab/>
      <w:t>February 2025</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af"/>
          </w:rPr>
          <w:fldChar w:fldCharType="begin"/>
        </w:r>
        <w:r>
          <w:rPr>
            <w:lang w:val="af"/>
          </w:rPr>
          <w:instrText xml:space="preserve"> PAGE   \* MERGEFORMAT </w:instrText>
        </w:r>
        <w:r>
          <w:rPr>
            <w:lang w:val="af"/>
          </w:rPr>
          <w:fldChar w:fldCharType="separate"/>
        </w:r>
        <w:r>
          <w:rPr>
            <w:noProof/>
            <w:lang w:val="af"/>
          </w:rPr>
          <w:t>2</w:t>
        </w:r>
        <w:r>
          <w:rPr>
            <w:noProof/>
            <w:lang w:val="af"/>
          </w:rPr>
          <w:fldChar w:fldCharType="end"/>
        </w:r>
      </w:p>
    </w:sdtContent>
  </w:sdt>
  <w:p w14:paraId="6BAFCEFA" w14:textId="77777777" w:rsidR="000337D4" w:rsidRDefault="0003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7139" w14:textId="77777777" w:rsidR="004C5890" w:rsidRDefault="004C5890" w:rsidP="00127DAD">
      <w:r>
        <w:separator/>
      </w:r>
    </w:p>
    <w:p w14:paraId="3A358926" w14:textId="77777777" w:rsidR="004C5890" w:rsidRDefault="004C5890"/>
  </w:footnote>
  <w:footnote w:type="continuationSeparator" w:id="0">
    <w:p w14:paraId="22B75B5B" w14:textId="77777777" w:rsidR="004C5890" w:rsidRDefault="004C5890" w:rsidP="00127DAD">
      <w:r>
        <w:continuationSeparator/>
      </w:r>
    </w:p>
    <w:p w14:paraId="6F388334" w14:textId="77777777" w:rsidR="004C5890" w:rsidRDefault="004C5890"/>
  </w:footnote>
  <w:footnote w:type="continuationNotice" w:id="1">
    <w:p w14:paraId="4F35374B" w14:textId="77777777" w:rsidR="004C5890" w:rsidRDefault="004C5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99DA" w14:textId="0B3144F8" w:rsidR="00345D02" w:rsidRDefault="00486611">
    <w:pPr>
      <w:pStyle w:val="Header"/>
    </w:pPr>
    <w:r>
      <w:rPr>
        <w:noProof/>
      </w:rPr>
      <mc:AlternateContent>
        <mc:Choice Requires="wps">
          <w:drawing>
            <wp:anchor distT="45720" distB="45720" distL="114300" distR="114300" simplePos="0" relativeHeight="251680768" behindDoc="0" locked="0" layoutInCell="1" allowOverlap="1" wp14:anchorId="7C2F84E7" wp14:editId="162558CC">
              <wp:simplePos x="0" y="0"/>
              <wp:positionH relativeFrom="rightMargin">
                <wp:align>left</wp:align>
              </wp:positionH>
              <wp:positionV relativeFrom="paragraph">
                <wp:posOffset>-126365</wp:posOffset>
              </wp:positionV>
              <wp:extent cx="723900" cy="209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09550"/>
                      </a:xfrm>
                      <a:prstGeom prst="rect">
                        <a:avLst/>
                      </a:prstGeom>
                      <a:noFill/>
                      <a:ln w="9525">
                        <a:noFill/>
                        <a:miter lim="800000"/>
                        <a:headEnd/>
                        <a:tailEnd/>
                      </a:ln>
                    </wps:spPr>
                    <wps:txbx>
                      <w:txbxContent>
                        <w:p w14:paraId="3186DCC5" w14:textId="23EA7665" w:rsidR="00486611" w:rsidRPr="00034496" w:rsidRDefault="00486611">
                          <w:pPr>
                            <w:rPr>
                              <w:color w:val="404040" w:themeColor="text1" w:themeTint="BF"/>
                              <w:sz w:val="18"/>
                              <w:szCs w:val="16"/>
                              <w:lang w:val="en-US"/>
                            </w:rPr>
                          </w:pPr>
                          <w:r w:rsidRPr="00034496">
                            <w:rPr>
                              <w:color w:val="404040" w:themeColor="text1" w:themeTint="BF"/>
                              <w:sz w:val="18"/>
                              <w:szCs w:val="16"/>
                              <w:lang w:val="en-US"/>
                            </w:rPr>
                            <w:t>Afrikaans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F84E7" id="_x0000_t202" coordsize="21600,21600" o:spt="202" path="m,l,21600r21600,l21600,xe">
              <v:stroke joinstyle="miter"/>
              <v:path gradientshapeok="t" o:connecttype="rect"/>
            </v:shapetype>
            <v:shape id="Text Box 2" o:spid="_x0000_s1026" type="#_x0000_t202" style="position:absolute;margin-left:0;margin-top:-9.95pt;width:57pt;height:16.5pt;z-index:25168076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19wEAAMwDAAAOAAAAZHJzL2Uyb0RvYy54bWysU8tu2zAQvBfoPxC815JVu4kFy0GaNEWB&#10;9AGk/QCaoiyiJJdd0pbSr8+SchyjvRXVgVhqydmd2eH6arSGHRQGDa7h81nJmXISWu12Df/x/e7N&#10;JWchCtcKA041/FEFfrV5/Wo9+FpV0INpFTICcaEefMP7GH1dFEH2yoowA68cJTtAKyJtcVe0KAZC&#10;t6aoyvJdMQC2HkGqEOjv7ZTkm4zfdUrGr10XVGSm4dRbzCvmdZvWYrMW9Q6F77U8tiH+oQsrtKOi&#10;J6hbEQXbo/4LymqJEKCLMwm2gK7TUmUOxGZe/sHmoRdeZS4kTvAnmcL/g5VfDg/+G7I4voeRBphJ&#10;BH8P8mdgDm564XbqGhGGXomWCs+TZMXgQ328mqQOdUgg2+EztDRksY+QgcYObVKFeDJCpwE8nkRX&#10;Y2SSfl5Ub1clZSSlqnK1XOahFKJ+vuwxxI8KLEtBw5FmmsHF4T7E1Iyon4+kWg7utDF5rsaxoeGr&#10;ZbXMF84yVkeyndG24Zdl+iYjJI4fXJsvR6HNFFMB446kE8+JcRy3Ix1M5LfQPhJ9hMle9Bwo6AF/&#10;czaQtRoefu0FKs7MJ0cSruaLRfJi3iyWFxVt8DyzPc8IJwmq4ZGzKbyJ2b8T12uSutNZhpdOjr2S&#10;ZbI6R3snT57v86mXR7h5AgAA//8DAFBLAwQUAAYACAAAACEAjDdv9dsAAAAHAQAADwAAAGRycy9k&#10;b3ducmV2LnhtbEyPT0/DMAzF70h8h8hI3DanMBAtTScE4gpi/JG4ZY3XVjRO1WRr+fZ4J3bz87Pe&#10;+7lcz75XBxpjF9hAttSgiOvgOm4MfLw/L+5AxWTZ2T4wGfilCOvq/Ky0hQsTv9FhkxolIRwLa6BN&#10;aSgQY92St3EZBmLxdmH0NokcG3SjnSTc93il9S1627E0tHagx5bqn83eG/h82X1/rfRr8+RvhinM&#10;GtnnaMzlxfxwDyrRnP6P4Ygv6FAJ0zbs2UXVG5BHkoFFluegjna2ks1WhusMsCrxlL/6AwAA//8D&#10;AFBLAQItABQABgAIAAAAIQC2gziS/gAAAOEBAAATAAAAAAAAAAAAAAAAAAAAAABbQ29udGVudF9U&#10;eXBlc10ueG1sUEsBAi0AFAAGAAgAAAAhADj9If/WAAAAlAEAAAsAAAAAAAAAAAAAAAAALwEAAF9y&#10;ZWxzLy5yZWxzUEsBAi0AFAAGAAgAAAAhAJlPr7X3AQAAzAMAAA4AAAAAAAAAAAAAAAAALgIAAGRy&#10;cy9lMm9Eb2MueG1sUEsBAi0AFAAGAAgAAAAhAIw3b/XbAAAABwEAAA8AAAAAAAAAAAAAAAAAUQQA&#10;AGRycy9kb3ducmV2LnhtbFBLBQYAAAAABAAEAPMAAABZBQAAAAA=&#10;" filled="f" stroked="f">
              <v:textbox>
                <w:txbxContent>
                  <w:p w14:paraId="3186DCC5" w14:textId="23EA7665" w:rsidR="00486611" w:rsidRPr="00034496" w:rsidRDefault="00486611">
                    <w:pPr>
                      <w:rPr>
                        <w:color w:val="404040" w:themeColor="text1" w:themeTint="BF"/>
                        <w:sz w:val="18"/>
                        <w:szCs w:val="16"/>
                        <w:lang w:val="en-US"/>
                      </w:rPr>
                    </w:pPr>
                    <w:r w:rsidRPr="00034496">
                      <w:rPr>
                        <w:color w:val="404040" w:themeColor="text1" w:themeTint="BF"/>
                        <w:sz w:val="18"/>
                        <w:szCs w:val="16"/>
                        <w:lang w:val="en-US"/>
                      </w:rPr>
                      <w:t>Afrikaans</w:t>
                    </w:r>
                  </w:p>
                </w:txbxContent>
              </v:textbox>
              <w10:wrap type="square" anchorx="margin"/>
            </v:shape>
          </w:pict>
        </mc:Fallback>
      </mc:AlternateContent>
    </w:r>
    <w:r w:rsidR="00864AD4">
      <w:rPr>
        <w:noProof/>
        <w:lang w:val="af"/>
      </w:rPr>
      <w:drawing>
        <wp:anchor distT="0" distB="0" distL="114300" distR="114300" simplePos="0" relativeHeight="251661824" behindDoc="1" locked="0" layoutInCell="1" allowOverlap="1" wp14:anchorId="19CEEB46" wp14:editId="70E4DBF7">
          <wp:simplePos x="0" y="0"/>
          <wp:positionH relativeFrom="page">
            <wp:align>left</wp:align>
          </wp:positionH>
          <wp:positionV relativeFrom="page">
            <wp:align>top</wp:align>
          </wp:positionV>
          <wp:extent cx="2164080" cy="1530350"/>
          <wp:effectExtent l="0" t="0" r="7620" b="0"/>
          <wp:wrapTopAndBottom/>
          <wp:docPr id="1764724698" name="Picture 176472469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2144" name="Picture 2007482144"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864AD4">
      <w:rPr>
        <w:noProof/>
        <w:lang w:val="af"/>
      </w:rPr>
      <w:drawing>
        <wp:anchor distT="0" distB="0" distL="114300" distR="114300" simplePos="0" relativeHeight="251650048" behindDoc="1" locked="0" layoutInCell="1" allowOverlap="1" wp14:anchorId="25001EF9" wp14:editId="1F040107">
          <wp:simplePos x="0" y="0"/>
          <wp:positionH relativeFrom="page">
            <wp:align>left</wp:align>
          </wp:positionH>
          <wp:positionV relativeFrom="page">
            <wp:posOffset>9525</wp:posOffset>
          </wp:positionV>
          <wp:extent cx="7559675" cy="10690225"/>
          <wp:effectExtent l="0" t="0" r="3175" b="0"/>
          <wp:wrapNone/>
          <wp:docPr id="1342351692" name="Picture 134235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7CC" w14:textId="0CBF5C56" w:rsidR="00FE6462" w:rsidRDefault="00E83E29" w:rsidP="00127DAD">
    <w:pPr>
      <w:pStyle w:val="Header"/>
    </w:pPr>
    <w:r>
      <w:rPr>
        <w:noProof/>
        <w:lang w:val="af"/>
      </w:rPr>
      <w:drawing>
        <wp:anchor distT="0" distB="0" distL="114300" distR="114300" simplePos="0" relativeHeight="251678720" behindDoc="1" locked="0" layoutInCell="1" allowOverlap="1" wp14:anchorId="2446044B" wp14:editId="47616C9C">
          <wp:simplePos x="0" y="0"/>
          <wp:positionH relativeFrom="page">
            <wp:align>left</wp:align>
          </wp:positionH>
          <wp:positionV relativeFrom="page">
            <wp:align>top</wp:align>
          </wp:positionV>
          <wp:extent cx="2164080" cy="1530350"/>
          <wp:effectExtent l="0" t="0" r="7620" b="0"/>
          <wp:wrapTopAndBottom/>
          <wp:docPr id="468010458" name="Picture 46801045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Pr>
        <w:noProof/>
        <w:lang w:val="af"/>
      </w:rPr>
      <w:drawing>
        <wp:anchor distT="0" distB="0" distL="114300" distR="114300" simplePos="0" relativeHeight="251664384" behindDoc="1" locked="0" layoutInCell="1" allowOverlap="1" wp14:anchorId="0A1FFB74" wp14:editId="7F1FAD2F">
          <wp:simplePos x="0" y="0"/>
          <wp:positionH relativeFrom="page">
            <wp:align>right</wp:align>
          </wp:positionH>
          <wp:positionV relativeFrom="page">
            <wp:align>top</wp:align>
          </wp:positionV>
          <wp:extent cx="7559675" cy="10690225"/>
          <wp:effectExtent l="0" t="0" r="3175" b="0"/>
          <wp:wrapNone/>
          <wp:docPr id="1541265426" name="Picture 1541265426" descr="A black and purpl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purple rectang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77777777" w:rsidR="000337D4" w:rsidRDefault="000337D4">
    <w:pPr>
      <w:pStyle w:val="Header"/>
    </w:pPr>
    <w:r>
      <w:rPr>
        <w:noProof/>
        <w:lang w:val="af"/>
      </w:rPr>
      <w:drawing>
        <wp:anchor distT="0" distB="0" distL="114300" distR="114300" simplePos="0" relativeHeight="251664387" behindDoc="1" locked="0" layoutInCell="1" allowOverlap="1" wp14:anchorId="5CC4CAAF" wp14:editId="04A08621">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7"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06309"/>
    <w:multiLevelType w:val="multilevel"/>
    <w:tmpl w:val="7C98648E"/>
    <w:numStyleLink w:val="BulletedList"/>
  </w:abstractNum>
  <w:num w:numId="1" w16cid:durableId="105083955">
    <w:abstractNumId w:val="19"/>
  </w:num>
  <w:num w:numId="2" w16cid:durableId="1442918986">
    <w:abstractNumId w:val="9"/>
  </w:num>
  <w:num w:numId="3" w16cid:durableId="1284727398">
    <w:abstractNumId w:val="11"/>
  </w:num>
  <w:num w:numId="4" w16cid:durableId="538471618">
    <w:abstractNumId w:val="15"/>
  </w:num>
  <w:num w:numId="5" w16cid:durableId="66223079">
    <w:abstractNumId w:val="14"/>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19"/>
  </w:num>
  <w:num w:numId="16" w16cid:durableId="1735469380">
    <w:abstractNumId w:val="9"/>
  </w:num>
  <w:num w:numId="17" w16cid:durableId="2075078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6"/>
  </w:num>
  <w:num w:numId="20" w16cid:durableId="1413357406">
    <w:abstractNumId w:val="18"/>
  </w:num>
  <w:num w:numId="21" w16cid:durableId="1010916549">
    <w:abstractNumId w:val="12"/>
  </w:num>
  <w:num w:numId="22" w16cid:durableId="775713449">
    <w:abstractNumId w:val="13"/>
  </w:num>
  <w:num w:numId="23" w16cid:durableId="5443696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34496"/>
    <w:rsid w:val="00041982"/>
    <w:rsid w:val="00042E65"/>
    <w:rsid w:val="00043E92"/>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B0131"/>
    <w:rsid w:val="000B6A3E"/>
    <w:rsid w:val="000C58B8"/>
    <w:rsid w:val="000C77C4"/>
    <w:rsid w:val="000E223E"/>
    <w:rsid w:val="000E61C9"/>
    <w:rsid w:val="000F3848"/>
    <w:rsid w:val="000F6D5A"/>
    <w:rsid w:val="001112CC"/>
    <w:rsid w:val="00117BC1"/>
    <w:rsid w:val="00127DAD"/>
    <w:rsid w:val="00130CE9"/>
    <w:rsid w:val="00130E88"/>
    <w:rsid w:val="00133E69"/>
    <w:rsid w:val="0013587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7DA1"/>
    <w:rsid w:val="00250BF2"/>
    <w:rsid w:val="00257763"/>
    <w:rsid w:val="0026039A"/>
    <w:rsid w:val="002715EE"/>
    <w:rsid w:val="002771D2"/>
    <w:rsid w:val="002772D5"/>
    <w:rsid w:val="00293999"/>
    <w:rsid w:val="002964D2"/>
    <w:rsid w:val="00297C14"/>
    <w:rsid w:val="002A426B"/>
    <w:rsid w:val="002D10E1"/>
    <w:rsid w:val="002D49E6"/>
    <w:rsid w:val="002E0306"/>
    <w:rsid w:val="002E3D4D"/>
    <w:rsid w:val="002F01CD"/>
    <w:rsid w:val="002F247F"/>
    <w:rsid w:val="002F49DF"/>
    <w:rsid w:val="00303358"/>
    <w:rsid w:val="003152E0"/>
    <w:rsid w:val="00316604"/>
    <w:rsid w:val="0031727B"/>
    <w:rsid w:val="00323F4C"/>
    <w:rsid w:val="00324D81"/>
    <w:rsid w:val="003403BB"/>
    <w:rsid w:val="00345D02"/>
    <w:rsid w:val="00365B17"/>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C3383"/>
    <w:rsid w:val="003C7215"/>
    <w:rsid w:val="003D1C51"/>
    <w:rsid w:val="004103B9"/>
    <w:rsid w:val="00414D84"/>
    <w:rsid w:val="0042142B"/>
    <w:rsid w:val="00424303"/>
    <w:rsid w:val="00440775"/>
    <w:rsid w:val="0044231C"/>
    <w:rsid w:val="004457C7"/>
    <w:rsid w:val="00452982"/>
    <w:rsid w:val="00456619"/>
    <w:rsid w:val="004661A2"/>
    <w:rsid w:val="00466E52"/>
    <w:rsid w:val="00486611"/>
    <w:rsid w:val="00491D75"/>
    <w:rsid w:val="0049502A"/>
    <w:rsid w:val="004A2133"/>
    <w:rsid w:val="004B06B1"/>
    <w:rsid w:val="004C5890"/>
    <w:rsid w:val="004C6818"/>
    <w:rsid w:val="004D0B2E"/>
    <w:rsid w:val="0050052A"/>
    <w:rsid w:val="005007C0"/>
    <w:rsid w:val="00523589"/>
    <w:rsid w:val="005356EA"/>
    <w:rsid w:val="00551249"/>
    <w:rsid w:val="00566FE9"/>
    <w:rsid w:val="00570799"/>
    <w:rsid w:val="005728CD"/>
    <w:rsid w:val="005908D0"/>
    <w:rsid w:val="005915F8"/>
    <w:rsid w:val="005A1925"/>
    <w:rsid w:val="005B118D"/>
    <w:rsid w:val="005B2D97"/>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A1BE6"/>
    <w:rsid w:val="006A3C91"/>
    <w:rsid w:val="006B214C"/>
    <w:rsid w:val="006D0BC0"/>
    <w:rsid w:val="006E4147"/>
    <w:rsid w:val="006F639D"/>
    <w:rsid w:val="006F69BB"/>
    <w:rsid w:val="00701C81"/>
    <w:rsid w:val="007343DF"/>
    <w:rsid w:val="007358C4"/>
    <w:rsid w:val="00742900"/>
    <w:rsid w:val="00753103"/>
    <w:rsid w:val="00763805"/>
    <w:rsid w:val="007657C5"/>
    <w:rsid w:val="007705F2"/>
    <w:rsid w:val="007761FB"/>
    <w:rsid w:val="00783AC6"/>
    <w:rsid w:val="00784DE2"/>
    <w:rsid w:val="00786BF1"/>
    <w:rsid w:val="007875ED"/>
    <w:rsid w:val="007A58C0"/>
    <w:rsid w:val="007A7281"/>
    <w:rsid w:val="007A782B"/>
    <w:rsid w:val="007F30C7"/>
    <w:rsid w:val="00800518"/>
    <w:rsid w:val="0080285D"/>
    <w:rsid w:val="00804428"/>
    <w:rsid w:val="008250E2"/>
    <w:rsid w:val="00840EFA"/>
    <w:rsid w:val="00843E30"/>
    <w:rsid w:val="00845C58"/>
    <w:rsid w:val="008551A9"/>
    <w:rsid w:val="00860257"/>
    <w:rsid w:val="008626AA"/>
    <w:rsid w:val="008631A5"/>
    <w:rsid w:val="00864AD4"/>
    <w:rsid w:val="00871B18"/>
    <w:rsid w:val="00875F28"/>
    <w:rsid w:val="008831EB"/>
    <w:rsid w:val="00884F6B"/>
    <w:rsid w:val="0088584D"/>
    <w:rsid w:val="00886E6E"/>
    <w:rsid w:val="008911E4"/>
    <w:rsid w:val="00893993"/>
    <w:rsid w:val="008A03B0"/>
    <w:rsid w:val="008A1F74"/>
    <w:rsid w:val="008A7361"/>
    <w:rsid w:val="008B02EB"/>
    <w:rsid w:val="008D7EFC"/>
    <w:rsid w:val="008E6F71"/>
    <w:rsid w:val="0090111A"/>
    <w:rsid w:val="00916AF7"/>
    <w:rsid w:val="00920E44"/>
    <w:rsid w:val="009239C6"/>
    <w:rsid w:val="009312C0"/>
    <w:rsid w:val="00944008"/>
    <w:rsid w:val="0095620D"/>
    <w:rsid w:val="009567D2"/>
    <w:rsid w:val="00967403"/>
    <w:rsid w:val="00967561"/>
    <w:rsid w:val="00976958"/>
    <w:rsid w:val="00992BCE"/>
    <w:rsid w:val="009E1946"/>
    <w:rsid w:val="009F75D1"/>
    <w:rsid w:val="009F7FE4"/>
    <w:rsid w:val="00A02845"/>
    <w:rsid w:val="00A13D9E"/>
    <w:rsid w:val="00A222CA"/>
    <w:rsid w:val="00A25C0E"/>
    <w:rsid w:val="00A26AEF"/>
    <w:rsid w:val="00A35095"/>
    <w:rsid w:val="00A43B6C"/>
    <w:rsid w:val="00A44533"/>
    <w:rsid w:val="00A64252"/>
    <w:rsid w:val="00A64930"/>
    <w:rsid w:val="00A66AAD"/>
    <w:rsid w:val="00A7032A"/>
    <w:rsid w:val="00A81A55"/>
    <w:rsid w:val="00A8272B"/>
    <w:rsid w:val="00AA413D"/>
    <w:rsid w:val="00AC641B"/>
    <w:rsid w:val="00AE1F56"/>
    <w:rsid w:val="00AE214F"/>
    <w:rsid w:val="00AE7A2E"/>
    <w:rsid w:val="00AF71AF"/>
    <w:rsid w:val="00B06BD2"/>
    <w:rsid w:val="00B143E6"/>
    <w:rsid w:val="00B174C0"/>
    <w:rsid w:val="00B17C7F"/>
    <w:rsid w:val="00B374A9"/>
    <w:rsid w:val="00B444DF"/>
    <w:rsid w:val="00B54143"/>
    <w:rsid w:val="00B544BA"/>
    <w:rsid w:val="00B56A6C"/>
    <w:rsid w:val="00B6170F"/>
    <w:rsid w:val="00B62F9B"/>
    <w:rsid w:val="00B669D2"/>
    <w:rsid w:val="00B823E2"/>
    <w:rsid w:val="00B90E8D"/>
    <w:rsid w:val="00B920BC"/>
    <w:rsid w:val="00BA12A1"/>
    <w:rsid w:val="00BA573B"/>
    <w:rsid w:val="00BD0B3B"/>
    <w:rsid w:val="00BD3561"/>
    <w:rsid w:val="00BE0D6E"/>
    <w:rsid w:val="00BE5AF1"/>
    <w:rsid w:val="00C011D5"/>
    <w:rsid w:val="00C0692E"/>
    <w:rsid w:val="00C106E2"/>
    <w:rsid w:val="00C33BA8"/>
    <w:rsid w:val="00C35BA3"/>
    <w:rsid w:val="00C60CED"/>
    <w:rsid w:val="00C7741D"/>
    <w:rsid w:val="00C77A2C"/>
    <w:rsid w:val="00C800E3"/>
    <w:rsid w:val="00C84C21"/>
    <w:rsid w:val="00C96238"/>
    <w:rsid w:val="00CA0BE1"/>
    <w:rsid w:val="00CB081C"/>
    <w:rsid w:val="00CB46BF"/>
    <w:rsid w:val="00CB7228"/>
    <w:rsid w:val="00CD3045"/>
    <w:rsid w:val="00CE19F1"/>
    <w:rsid w:val="00CE4A39"/>
    <w:rsid w:val="00CF3A6A"/>
    <w:rsid w:val="00CF463D"/>
    <w:rsid w:val="00D00DEF"/>
    <w:rsid w:val="00D14913"/>
    <w:rsid w:val="00D209C3"/>
    <w:rsid w:val="00D21BAC"/>
    <w:rsid w:val="00D23344"/>
    <w:rsid w:val="00D2513F"/>
    <w:rsid w:val="00D30C69"/>
    <w:rsid w:val="00D33FE5"/>
    <w:rsid w:val="00D40239"/>
    <w:rsid w:val="00D43A9E"/>
    <w:rsid w:val="00D544F4"/>
    <w:rsid w:val="00D545EC"/>
    <w:rsid w:val="00D5789F"/>
    <w:rsid w:val="00D65750"/>
    <w:rsid w:val="00D67287"/>
    <w:rsid w:val="00D846C7"/>
    <w:rsid w:val="00D85416"/>
    <w:rsid w:val="00D91106"/>
    <w:rsid w:val="00D97AFA"/>
    <w:rsid w:val="00DA1B75"/>
    <w:rsid w:val="00DA4DB4"/>
    <w:rsid w:val="00DB51F3"/>
    <w:rsid w:val="00DC188E"/>
    <w:rsid w:val="00DD5BF0"/>
    <w:rsid w:val="00DE3892"/>
    <w:rsid w:val="00E1379D"/>
    <w:rsid w:val="00E140E6"/>
    <w:rsid w:val="00E17418"/>
    <w:rsid w:val="00E27AF2"/>
    <w:rsid w:val="00E3357D"/>
    <w:rsid w:val="00E420D5"/>
    <w:rsid w:val="00E43656"/>
    <w:rsid w:val="00E51B09"/>
    <w:rsid w:val="00E52115"/>
    <w:rsid w:val="00E55C69"/>
    <w:rsid w:val="00E60DCE"/>
    <w:rsid w:val="00E630FC"/>
    <w:rsid w:val="00E643C2"/>
    <w:rsid w:val="00E66942"/>
    <w:rsid w:val="00E70E66"/>
    <w:rsid w:val="00E71C01"/>
    <w:rsid w:val="00E80ACA"/>
    <w:rsid w:val="00E83E29"/>
    <w:rsid w:val="00E87B3E"/>
    <w:rsid w:val="00E9357B"/>
    <w:rsid w:val="00E94081"/>
    <w:rsid w:val="00E95CBA"/>
    <w:rsid w:val="00E977D2"/>
    <w:rsid w:val="00EB5069"/>
    <w:rsid w:val="00EB7800"/>
    <w:rsid w:val="00EC60BC"/>
    <w:rsid w:val="00ED3AB9"/>
    <w:rsid w:val="00EF20B0"/>
    <w:rsid w:val="00F0060B"/>
    <w:rsid w:val="00F105A5"/>
    <w:rsid w:val="00F161EB"/>
    <w:rsid w:val="00F22678"/>
    <w:rsid w:val="00F24F5D"/>
    <w:rsid w:val="00F4033E"/>
    <w:rsid w:val="00F50F29"/>
    <w:rsid w:val="00F56214"/>
    <w:rsid w:val="00F6628D"/>
    <w:rsid w:val="00F8161E"/>
    <w:rsid w:val="00FA03FB"/>
    <w:rsid w:val="00FA1899"/>
    <w:rsid w:val="00FA771C"/>
    <w:rsid w:val="00FB6D45"/>
    <w:rsid w:val="00FC15A8"/>
    <w:rsid w:val="00FC4262"/>
    <w:rsid w:val="00FC6FAE"/>
    <w:rsid w:val="00FD1859"/>
    <w:rsid w:val="00FE62C8"/>
    <w:rsid w:val="00FE6462"/>
    <w:rsid w:val="00FE64DD"/>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0D86068-4ED2-4359-8074-1075848A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jobaccess.gov.au/find-a-provider" TargetMode="Externa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s://www.jobaccess.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participants/finding-keeping-and-changing-jobs" TargetMode="Externa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yperlink" Target="https://www.ndis.gov.au/providers/working-provider/delivering-capacity-building-employment-assistanc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hyperlink" Target="https://www.ndis.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080E3-FC75-459A-ACE6-27BD205FBCE0}">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d6520638-0d4b-4f10-b9f9-cc818b5e466b"/>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375BD73-AE8A-4E17-9720-96721D5BDE3F}"/>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2D955378-D624-4387-8295-5E9C45859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4212</CharactersWithSpaces>
  <SharedDoc>false</SharedDoc>
  <HLinks>
    <vt:vector size="54" baseType="variant">
      <vt:variant>
        <vt:i4>2228286</vt:i4>
      </vt:variant>
      <vt:variant>
        <vt:i4>27</vt:i4>
      </vt:variant>
      <vt:variant>
        <vt:i4>0</vt:i4>
      </vt:variant>
      <vt:variant>
        <vt:i4>5</vt:i4>
      </vt:variant>
      <vt:variant>
        <vt:lpwstr>https://www.ndis.gov.au/participants/finding-keeping-and-changing-jobs</vt:lpwstr>
      </vt:variant>
      <vt:variant>
        <vt:lpwstr/>
      </vt:variant>
      <vt:variant>
        <vt:i4>1114119</vt:i4>
      </vt:variant>
      <vt:variant>
        <vt:i4>24</vt:i4>
      </vt:variant>
      <vt:variant>
        <vt:i4>0</vt:i4>
      </vt:variant>
      <vt:variant>
        <vt:i4>5</vt:i4>
      </vt:variant>
      <vt:variant>
        <vt:lpwstr>https://www.ndis.gov.au/providers/working-provider/delivering-capacity-building-employment-assistance</vt:lpwstr>
      </vt:variant>
      <vt:variant>
        <vt:lpwstr/>
      </vt:variant>
      <vt:variant>
        <vt:i4>93</vt:i4>
      </vt:variant>
      <vt:variant>
        <vt:i4>21</vt:i4>
      </vt:variant>
      <vt:variant>
        <vt:i4>0</vt:i4>
      </vt:variant>
      <vt:variant>
        <vt:i4>5</vt:i4>
      </vt:variant>
      <vt:variant>
        <vt:lpwstr>https://www.ndis.gov.au/</vt:lpwstr>
      </vt:variant>
      <vt:variant>
        <vt:lpwstr/>
      </vt:variant>
      <vt:variant>
        <vt:i4>5636125</vt:i4>
      </vt:variant>
      <vt:variant>
        <vt:i4>18</vt:i4>
      </vt:variant>
      <vt:variant>
        <vt:i4>0</vt:i4>
      </vt:variant>
      <vt:variant>
        <vt:i4>5</vt:i4>
      </vt:variant>
      <vt:variant>
        <vt:lpwstr>https://www.jobaccess.gov.au/find-a-provider</vt:lpwstr>
      </vt:variant>
      <vt:variant>
        <vt:lpwstr/>
      </vt:variant>
      <vt:variant>
        <vt:i4>4980813</vt:i4>
      </vt:variant>
      <vt:variant>
        <vt:i4>15</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cp:lastPrinted>2023-02-24T00:01:00Z</cp:lastPrinted>
  <dcterms:created xsi:type="dcterms:W3CDTF">2025-04-08T02:48:00Z</dcterms:created>
  <dcterms:modified xsi:type="dcterms:W3CDTF">2025-04-08T02:54:00Z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