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Default="00EB247D" w:rsidP="00EB247D">
      <w:pPr>
        <w:pStyle w:val="Title"/>
        <w:bidi/>
      </w:pPr>
      <w:bookmarkStart w:id="0" w:name="_Hlk103166844"/>
      <w:r>
        <w:rPr>
          <w:rtl/>
        </w:rPr>
        <w:t xml:space="preserve">برامج VacSwim لشهرَي نيسان/أبريل وتموز/يوليو 2026 </w:t>
      </w:r>
    </w:p>
    <w:p w14:paraId="10C5D026" w14:textId="77777777" w:rsidR="00EB247D" w:rsidRDefault="00EB247D" w:rsidP="00EB247D">
      <w:pPr>
        <w:pStyle w:val="Title"/>
        <w:tabs>
          <w:tab w:val="left" w:pos="2550"/>
        </w:tabs>
        <w:bidi/>
        <w:rPr>
          <w:rStyle w:val="DocumentSubtitle"/>
        </w:rPr>
      </w:pPr>
      <w:r>
        <w:rPr>
          <w:rStyle w:val="DocumentSubtitle"/>
          <w:rtl/>
        </w:rPr>
        <w:t>نشرة معلومات</w:t>
      </w:r>
    </w:p>
    <w:bookmarkEnd w:id="0"/>
    <w:p w14:paraId="0145670B" w14:textId="6159490F" w:rsidR="00145364" w:rsidRDefault="00C2774A" w:rsidP="0035542D">
      <w:pPr>
        <w:bidi/>
      </w:pPr>
      <w:r>
        <w:rPr>
          <w:rtl/>
        </w:rPr>
        <w:t>لمساعدتنا في تحديد الخيار الأنسب لتعلّم طفلكم السباحة، نحن بصدد تجربة برامج VacSwim إضافية خلال عطلتَي نيسان/أبريل وتموز/يوليو. سيساعدنا ذلك على فهم كيف يمكننا تسهيل مشاركة العائلات المحلية مع الاستمتاع بالطقس المُعتدل خلال هذه الفترة.</w:t>
      </w:r>
    </w:p>
    <w:p w14:paraId="678B93BC" w14:textId="77777777" w:rsidR="00145364" w:rsidRPr="00145364" w:rsidRDefault="00145364" w:rsidP="00145364"/>
    <w:p w14:paraId="5E8ECF8F" w14:textId="3954ACFA" w:rsidR="00145364" w:rsidRPr="00145364" w:rsidRDefault="00145364" w:rsidP="00145364">
      <w:pPr>
        <w:bidi/>
      </w:pPr>
      <w:r>
        <w:rPr>
          <w:rtl/>
        </w:rPr>
        <w:t>إنّ هذا البرنامج التجريبي في ديربي (Derby) وويكام (Wickham) هو عبارة عن خدمة إضافية تهدف إلى منح العائلات المزيد من المرونة. يُرجى الملاحظة أن هذا البرنامج هو برنامج مكمّل لجدولنا المُعتاد، وهو ليس بديلاً عن برامج شهر تشرين الأول/أكتوبر أو برامج العطلة الصيفية، التي ستستمر وفق الخطة الموضوعة.</w:t>
      </w:r>
    </w:p>
    <w:p w14:paraId="2A60CE09" w14:textId="01F91EA3" w:rsidR="003450B2" w:rsidRDefault="006B3F8C" w:rsidP="002F5E21">
      <w:pPr>
        <w:pStyle w:val="Heading1"/>
        <w:bidi/>
      </w:pPr>
      <w:r>
        <w:rPr>
          <w:rtl/>
        </w:rPr>
        <w:t>كيف يتم التسجيل؟</w:t>
      </w:r>
    </w:p>
    <w:p w14:paraId="137DABE2" w14:textId="2900AB66" w:rsidR="004B5C04" w:rsidRDefault="004B5C04" w:rsidP="004B5C04">
      <w:pPr>
        <w:bidi/>
      </w:pPr>
      <w:r>
        <w:rPr>
          <w:rtl/>
        </w:rPr>
        <w:t xml:space="preserve">إنّ أسهل طريقة للتسجيل هي </w:t>
      </w:r>
      <w:hyperlink r:id="rId10" w:history="1">
        <w:r>
          <w:rPr>
            <w:rStyle w:val="Hyperlink"/>
            <w:rtl/>
          </w:rPr>
          <w:t>عبر الإنترنت</w:t>
        </w:r>
      </w:hyperlink>
      <w:r>
        <w:rPr>
          <w:rtl/>
        </w:rPr>
        <w:t>. يمكنكم أيضاً تنزيل استمارة التسجيل وتعبئتها وطباعتها ومن ثم إرسالها عبر البريد قبل تاريخ انتهاء التسجيل إلى العنوان التالي:</w:t>
      </w:r>
    </w:p>
    <w:p w14:paraId="5737B299" w14:textId="77777777" w:rsidR="004B5C04" w:rsidRDefault="004B5C04" w:rsidP="004B5C04"/>
    <w:p w14:paraId="0ECB8BF3" w14:textId="77777777" w:rsidR="004B5C04" w:rsidRDefault="004B5C04" w:rsidP="006D63E1">
      <w:pPr>
        <w:bidi/>
      </w:pPr>
      <w:r>
        <w:t>VacSwim</w:t>
      </w:r>
    </w:p>
    <w:p w14:paraId="31C4A020" w14:textId="77777777" w:rsidR="004B5C04" w:rsidRDefault="004B5C04" w:rsidP="006D63E1">
      <w:pPr>
        <w:bidi/>
      </w:pPr>
      <w:r>
        <w:t>Department of Education</w:t>
      </w:r>
    </w:p>
    <w:p w14:paraId="5F3FC3F7" w14:textId="77777777" w:rsidR="004B5C04" w:rsidRDefault="004B5C04" w:rsidP="006D63E1">
      <w:pPr>
        <w:bidi/>
      </w:pPr>
      <w:r>
        <w:t>Statewide Services Centre</w:t>
      </w:r>
    </w:p>
    <w:p w14:paraId="2C4DBA7E" w14:textId="77777777" w:rsidR="004B5C04" w:rsidRDefault="004B5C04" w:rsidP="006D63E1">
      <w:pPr>
        <w:bidi/>
      </w:pPr>
      <w:r>
        <w:t>‎33 Giles Avenue</w:t>
      </w:r>
    </w:p>
    <w:p w14:paraId="3CF82C7F" w14:textId="77777777" w:rsidR="004B5C04" w:rsidRDefault="004B5C04" w:rsidP="006D63E1">
      <w:pPr>
        <w:bidi/>
      </w:pPr>
      <w:r>
        <w:t>Padbury WA 6025</w:t>
      </w:r>
    </w:p>
    <w:p w14:paraId="23FDE275" w14:textId="77777777" w:rsidR="00445BBA" w:rsidRPr="003450B2" w:rsidRDefault="00445BBA" w:rsidP="00445BBA">
      <w:pPr>
        <w:pStyle w:val="Heading1"/>
        <w:bidi/>
      </w:pPr>
      <w:r>
        <w:rPr>
          <w:rtl/>
        </w:rPr>
        <w:t>صفوف البرنامج ومواعيد الدروس</w:t>
      </w:r>
    </w:p>
    <w:tbl>
      <w:tblPr>
        <w:tblStyle w:val="DOETable1"/>
        <w:bidiVisual/>
        <w:tblW w:w="9351" w:type="dxa"/>
        <w:tblLook w:val="04A0" w:firstRow="1" w:lastRow="0" w:firstColumn="1" w:lastColumn="0" w:noHBand="0" w:noVBand="1"/>
      </w:tblPr>
      <w:tblGrid>
        <w:gridCol w:w="1252"/>
        <w:gridCol w:w="2571"/>
        <w:gridCol w:w="1325"/>
        <w:gridCol w:w="975"/>
        <w:gridCol w:w="1485"/>
        <w:gridCol w:w="1743"/>
      </w:tblGrid>
      <w:tr w:rsidR="00445BBA"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Default="00445BBA" w:rsidP="007A167F">
            <w:pPr>
              <w:bidi/>
            </w:pPr>
            <w:r>
              <w:rPr>
                <w:rtl/>
              </w:rPr>
              <w:t>البرنامج</w:t>
            </w:r>
          </w:p>
        </w:tc>
        <w:tc>
          <w:tcPr>
            <w:tcW w:w="2571" w:type="dxa"/>
            <w:hideMark/>
          </w:tcPr>
          <w:p w14:paraId="457EA90F"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التاريخ</w:t>
            </w:r>
          </w:p>
        </w:tc>
        <w:tc>
          <w:tcPr>
            <w:tcW w:w="1325" w:type="dxa"/>
          </w:tcPr>
          <w:p w14:paraId="27287526"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مدّة الدرس</w:t>
            </w:r>
          </w:p>
        </w:tc>
        <w:tc>
          <w:tcPr>
            <w:tcW w:w="975" w:type="dxa"/>
          </w:tcPr>
          <w:p w14:paraId="5622FE55"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للطفل الواحد</w:t>
            </w:r>
          </w:p>
        </w:tc>
        <w:tc>
          <w:tcPr>
            <w:tcW w:w="1485" w:type="dxa"/>
          </w:tcPr>
          <w:p w14:paraId="1783E051"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للعائلة</w:t>
            </w:r>
          </w:p>
        </w:tc>
        <w:tc>
          <w:tcPr>
            <w:tcW w:w="1743" w:type="dxa"/>
          </w:tcPr>
          <w:p w14:paraId="39414A4F" w14:textId="77777777" w:rsidR="00445BBA" w:rsidRDefault="00445BBA" w:rsidP="007A167F">
            <w:pPr>
              <w:bidi/>
              <w:cnfStyle w:val="100000000000" w:firstRow="1" w:lastRow="0" w:firstColumn="0" w:lastColumn="0" w:oddVBand="0" w:evenVBand="0" w:oddHBand="0" w:evenHBand="0" w:firstRowFirstColumn="0" w:firstRowLastColumn="0" w:lastRowFirstColumn="0" w:lastRowLastColumn="0"/>
            </w:pPr>
            <w:r>
              <w:rPr>
                <w:rtl/>
              </w:rPr>
              <w:t>يُرجى التسجيل قبل</w:t>
            </w:r>
          </w:p>
        </w:tc>
      </w:tr>
      <w:tr w:rsidR="00445BBA"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3450B2" w:rsidRDefault="00445BBA" w:rsidP="007A167F">
            <w:pPr>
              <w:bidi/>
              <w:rPr>
                <w:b w:val="0"/>
                <w:bCs w:val="0"/>
              </w:rPr>
            </w:pPr>
            <w:r>
              <w:rPr>
                <w:b w:val="0"/>
                <w:bCs w:val="0"/>
                <w:rtl/>
              </w:rPr>
              <w:t>برنامج نيسان/أبريل</w:t>
            </w:r>
          </w:p>
        </w:tc>
        <w:tc>
          <w:tcPr>
            <w:tcW w:w="2571" w:type="dxa"/>
            <w:hideMark/>
          </w:tcPr>
          <w:p w14:paraId="51F1EAA1" w14:textId="77777777" w:rsidR="00445BBA" w:rsidRDefault="00445BBA" w:rsidP="007A167F">
            <w:pPr>
              <w:bidi/>
              <w:cnfStyle w:val="000000000000" w:firstRow="0" w:lastRow="0" w:firstColumn="0" w:lastColumn="0" w:oddVBand="0" w:evenVBand="0" w:oddHBand="0" w:evenHBand="0" w:firstRowFirstColumn="0" w:firstRowLastColumn="0" w:lastRowFirstColumn="0" w:lastRowLastColumn="0"/>
            </w:pPr>
            <w:r>
              <w:rPr>
                <w:rtl/>
              </w:rPr>
              <w:t>من الثلاثاء 7 نيسان/أبريل إلى الخميس 16 نيسان/أبريل 2026</w:t>
            </w:r>
          </w:p>
        </w:tc>
        <w:tc>
          <w:tcPr>
            <w:tcW w:w="1325" w:type="dxa"/>
          </w:tcPr>
          <w:p w14:paraId="48C2F6EF" w14:textId="77777777" w:rsidR="00445BBA" w:rsidRDefault="00445BBA" w:rsidP="007A167F">
            <w:pPr>
              <w:bidi/>
              <w:cnfStyle w:val="000000000000" w:firstRow="0" w:lastRow="0" w:firstColumn="0" w:lastColumn="0" w:oddVBand="0" w:evenVBand="0" w:oddHBand="0" w:evenHBand="0" w:firstRowFirstColumn="0" w:firstRowLastColumn="0" w:lastRowFirstColumn="0" w:lastRowLastColumn="0"/>
            </w:pPr>
            <w:r>
              <w:rPr>
                <w:rtl/>
              </w:rPr>
              <w:t>45 دقيقة</w:t>
            </w:r>
          </w:p>
        </w:tc>
        <w:tc>
          <w:tcPr>
            <w:tcW w:w="975" w:type="dxa"/>
          </w:tcPr>
          <w:p w14:paraId="7A87FD7F" w14:textId="77777777" w:rsidR="00445BBA" w:rsidRDefault="00445BBA" w:rsidP="006D63E1">
            <w:pPr>
              <w:bidi/>
              <w:jc w:val="center"/>
              <w:cnfStyle w:val="000000000000" w:firstRow="0" w:lastRow="0" w:firstColumn="0" w:lastColumn="0" w:oddVBand="0" w:evenVBand="0" w:oddHBand="0" w:evenHBand="0" w:firstRowFirstColumn="0" w:firstRowLastColumn="0" w:lastRowFirstColumn="0" w:lastRowLastColumn="0"/>
            </w:pPr>
            <w:r>
              <w:t>$32.00*</w:t>
            </w:r>
          </w:p>
        </w:tc>
        <w:tc>
          <w:tcPr>
            <w:tcW w:w="1485" w:type="dxa"/>
          </w:tcPr>
          <w:p w14:paraId="4E14E6B3" w14:textId="77777777" w:rsidR="00445BBA" w:rsidRDefault="00445BBA" w:rsidP="006D63E1">
            <w:pPr>
              <w:bidi/>
              <w:jc w:val="center"/>
              <w:cnfStyle w:val="000000000000" w:firstRow="0" w:lastRow="0" w:firstColumn="0" w:lastColumn="0" w:oddVBand="0" w:evenVBand="0" w:oddHBand="0" w:evenHBand="0" w:firstRowFirstColumn="0" w:firstRowLastColumn="0" w:lastRowFirstColumn="0" w:lastRowLastColumn="0"/>
            </w:pPr>
            <w:r>
              <w:t>$85.50*</w:t>
            </w:r>
          </w:p>
        </w:tc>
        <w:tc>
          <w:tcPr>
            <w:tcW w:w="1743" w:type="dxa"/>
          </w:tcPr>
          <w:p w14:paraId="12E33AB8" w14:textId="653FDD63" w:rsidR="00445BBA" w:rsidRDefault="004524F9" w:rsidP="007A167F">
            <w:pPr>
              <w:bidi/>
              <w:cnfStyle w:val="000000000000" w:firstRow="0" w:lastRow="0" w:firstColumn="0" w:lastColumn="0" w:oddVBand="0" w:evenVBand="0" w:oddHBand="0" w:evenHBand="0" w:firstRowFirstColumn="0" w:firstRowLastColumn="0" w:lastRowFirstColumn="0" w:lastRowLastColumn="0"/>
            </w:pPr>
            <w:r>
              <w:rPr>
                <w:rtl/>
              </w:rPr>
              <w:t>الأحد 15 آذار/مارس 2026</w:t>
            </w:r>
          </w:p>
        </w:tc>
      </w:tr>
      <w:tr w:rsidR="00445BBA"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3450B2" w:rsidRDefault="00445BBA" w:rsidP="007A167F">
            <w:pPr>
              <w:bidi/>
              <w:rPr>
                <w:b w:val="0"/>
                <w:bCs w:val="0"/>
              </w:rPr>
            </w:pPr>
            <w:r>
              <w:rPr>
                <w:b w:val="0"/>
                <w:bCs w:val="0"/>
                <w:rtl/>
              </w:rPr>
              <w:t>برنامج تموز/يوليو</w:t>
            </w:r>
          </w:p>
        </w:tc>
        <w:tc>
          <w:tcPr>
            <w:tcW w:w="2571" w:type="dxa"/>
            <w:hideMark/>
          </w:tcPr>
          <w:p w14:paraId="20FC3188" w14:textId="77777777" w:rsidR="00445BBA" w:rsidRDefault="00445BBA" w:rsidP="007A167F">
            <w:pPr>
              <w:bidi/>
              <w:cnfStyle w:val="000000010000" w:firstRow="0" w:lastRow="0" w:firstColumn="0" w:lastColumn="0" w:oddVBand="0" w:evenVBand="0" w:oddHBand="0" w:evenHBand="1" w:firstRowFirstColumn="0" w:firstRowLastColumn="0" w:lastRowFirstColumn="0" w:lastRowLastColumn="0"/>
            </w:pPr>
            <w:r>
              <w:rPr>
                <w:rtl/>
              </w:rPr>
              <w:t>من الثلاثاء 7 تموز/يوليو إلى الخميس 16 تموز/يوليو 2026</w:t>
            </w:r>
          </w:p>
        </w:tc>
        <w:tc>
          <w:tcPr>
            <w:tcW w:w="1325" w:type="dxa"/>
          </w:tcPr>
          <w:p w14:paraId="06050135" w14:textId="77777777" w:rsidR="00445BBA" w:rsidRDefault="00445BBA" w:rsidP="007A167F">
            <w:pPr>
              <w:bidi/>
              <w:cnfStyle w:val="000000010000" w:firstRow="0" w:lastRow="0" w:firstColumn="0" w:lastColumn="0" w:oddVBand="0" w:evenVBand="0" w:oddHBand="0" w:evenHBand="1" w:firstRowFirstColumn="0" w:firstRowLastColumn="0" w:lastRowFirstColumn="0" w:lastRowLastColumn="0"/>
            </w:pPr>
            <w:r>
              <w:rPr>
                <w:rtl/>
              </w:rPr>
              <w:t>45 دقيقة</w:t>
            </w:r>
          </w:p>
        </w:tc>
        <w:tc>
          <w:tcPr>
            <w:tcW w:w="975" w:type="dxa"/>
          </w:tcPr>
          <w:p w14:paraId="40ED0944" w14:textId="5E1D0517" w:rsidR="004524F9" w:rsidRDefault="004524F9" w:rsidP="006D63E1">
            <w:pPr>
              <w:bidi/>
              <w:jc w:val="center"/>
              <w:cnfStyle w:val="000000010000" w:firstRow="0" w:lastRow="0" w:firstColumn="0" w:lastColumn="0" w:oddVBand="0" w:evenVBand="0" w:oddHBand="0" w:evenHBand="1" w:firstRowFirstColumn="0" w:firstRowLastColumn="0" w:lastRowFirstColumn="0" w:lastRowLastColumn="0"/>
            </w:pPr>
          </w:p>
          <w:p w14:paraId="090BF6B8" w14:textId="4B3810E5" w:rsidR="00445BBA" w:rsidRDefault="004524F9" w:rsidP="006D63E1">
            <w:pPr>
              <w:bidi/>
              <w:jc w:val="center"/>
              <w:cnfStyle w:val="000000010000" w:firstRow="0" w:lastRow="0" w:firstColumn="0" w:lastColumn="0" w:oddVBand="0" w:evenVBand="0" w:oddHBand="0" w:evenHBand="1" w:firstRowFirstColumn="0" w:firstRowLastColumn="0" w:lastRowFirstColumn="0" w:lastRowLastColumn="0"/>
            </w:pPr>
            <w:r>
              <w:t>$32.00*</w:t>
            </w:r>
          </w:p>
        </w:tc>
        <w:tc>
          <w:tcPr>
            <w:tcW w:w="1485" w:type="dxa"/>
          </w:tcPr>
          <w:p w14:paraId="2B04A79E" w14:textId="784C06A2" w:rsidR="00445BBA" w:rsidRDefault="004524F9" w:rsidP="006D63E1">
            <w:pPr>
              <w:bidi/>
              <w:jc w:val="center"/>
              <w:cnfStyle w:val="000000010000" w:firstRow="0" w:lastRow="0" w:firstColumn="0" w:lastColumn="0" w:oddVBand="0" w:evenVBand="0" w:oddHBand="0" w:evenHBand="1" w:firstRowFirstColumn="0" w:firstRowLastColumn="0" w:lastRowFirstColumn="0" w:lastRowLastColumn="0"/>
            </w:pPr>
            <w:r>
              <w:t>$85.50</w:t>
            </w:r>
          </w:p>
        </w:tc>
        <w:tc>
          <w:tcPr>
            <w:tcW w:w="1743" w:type="dxa"/>
          </w:tcPr>
          <w:p w14:paraId="6C9F29C5" w14:textId="6B11D2AF" w:rsidR="00445BBA" w:rsidRDefault="004524F9" w:rsidP="007A167F">
            <w:pPr>
              <w:bidi/>
              <w:cnfStyle w:val="000000010000" w:firstRow="0" w:lastRow="0" w:firstColumn="0" w:lastColumn="0" w:oddVBand="0" w:evenVBand="0" w:oddHBand="0" w:evenHBand="1" w:firstRowFirstColumn="0" w:firstRowLastColumn="0" w:lastRowFirstColumn="0" w:lastRowLastColumn="0"/>
            </w:pPr>
            <w:r>
              <w:rPr>
                <w:rtl/>
              </w:rPr>
              <w:t>الأحد 14 حزيران/يونيو 2026</w:t>
            </w:r>
          </w:p>
        </w:tc>
      </w:tr>
    </w:tbl>
    <w:p w14:paraId="26584A33" w14:textId="77777777" w:rsidR="00445BBA" w:rsidRDefault="00445BBA" w:rsidP="00445BBA">
      <w:pPr>
        <w:pStyle w:val="Notes"/>
        <w:bidi/>
      </w:pPr>
      <w:r>
        <w:rPr>
          <w:rtl/>
        </w:rPr>
        <w:t xml:space="preserve">*التخفيضات متاحة. لا تتضمّن رسوم الدخول إلى المسبح. </w:t>
      </w:r>
    </w:p>
    <w:p w14:paraId="1F4380BB" w14:textId="71F0F873" w:rsidR="00E412B5" w:rsidRDefault="00DB6BA6" w:rsidP="002F5E21">
      <w:pPr>
        <w:pStyle w:val="Heading1"/>
        <w:bidi/>
      </w:pPr>
      <w:r>
        <w:rPr>
          <w:rtl/>
        </w:rPr>
        <w:t>اكتشفوا المزيد عن برنامج VacSwim التجريبي</w:t>
      </w:r>
    </w:p>
    <w:p w14:paraId="21C69669" w14:textId="17A77EA6" w:rsidR="00E412B5" w:rsidRPr="00E412B5" w:rsidRDefault="00DB6BA6" w:rsidP="00E412B5">
      <w:pPr>
        <w:bidi/>
        <w:rPr>
          <w:i/>
          <w:iCs/>
        </w:rPr>
      </w:pPr>
      <w:r>
        <w:rPr>
          <w:rtl/>
        </w:rPr>
        <w:t xml:space="preserve">يمكنكم زيارة موقعنا الإلكتروني </w:t>
      </w:r>
      <w:hyperlink r:id="rId11" w:history="1">
        <w:r>
          <w:rPr>
            <w:rStyle w:val="Hyperlink"/>
          </w:rPr>
          <w:t xml:space="preserve">education.wa.edu.au/vacswimtrial </w:t>
        </w:r>
      </w:hyperlink>
      <w:r w:rsidR="006D63E1">
        <w:rPr>
          <w:rFonts w:hint="cs"/>
          <w:rtl/>
          <w:lang w:bidi="ar-LB"/>
        </w:rPr>
        <w:t xml:space="preserve"> </w:t>
      </w:r>
      <w:r>
        <w:rPr>
          <w:rStyle w:val="normaltextrun"/>
          <w:rtl/>
        </w:rPr>
        <w:t xml:space="preserve">أو إرسال رسالة عبر البريد الإلكتروني إلى العنوان </w:t>
      </w:r>
      <w:hyperlink r:id="rId12" w:tgtFrame="_blank" w:history="1">
        <w:r>
          <w:rPr>
            <w:rStyle w:val="normaltextrun"/>
            <w:color w:val="0000FF"/>
            <w:u w:val="single"/>
          </w:rPr>
          <w:t>vacswim@education.wa.edu.au</w:t>
        </w:r>
      </w:hyperlink>
      <w:r>
        <w:rPr>
          <w:rStyle w:val="normaltextrun"/>
          <w:rtl/>
        </w:rPr>
        <w:t xml:space="preserve"> أو الاتصال بنا على الرقم </w:t>
      </w:r>
      <w:bookmarkStart w:id="1" w:name="_Hlk204952087"/>
      <w:r>
        <w:rPr>
          <w:rStyle w:val="normaltextrun"/>
          <w:rtl/>
        </w:rPr>
        <w:t>6412 9402.</w:t>
      </w:r>
      <w:bookmarkEnd w:id="1"/>
      <w:r w:rsidR="00504C08">
        <w:rPr>
          <w:rStyle w:val="eop"/>
          <w:szCs w:val="22"/>
          <w:rtl/>
        </w:rPr>
        <w:t> </w:t>
      </w:r>
    </w:p>
    <w:p w14:paraId="3AB64640" w14:textId="77777777" w:rsidR="00E412B5" w:rsidRDefault="00E412B5" w:rsidP="00E412B5"/>
    <w:p w14:paraId="53C47519" w14:textId="56C4BE05" w:rsidR="008C45ED" w:rsidRPr="00076A30" w:rsidRDefault="008C45ED" w:rsidP="00E412B5"/>
    <w:sectPr w:rsidR="008C45ED" w:rsidRPr="00076A30"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38BC" w14:textId="77777777" w:rsidR="00C22B06" w:rsidRDefault="00C22B06" w:rsidP="00127DAD">
      <w:r>
        <w:separator/>
      </w:r>
    </w:p>
  </w:endnote>
  <w:endnote w:type="continuationSeparator" w:id="0">
    <w:p w14:paraId="44487FE6" w14:textId="77777777" w:rsidR="00C22B06" w:rsidRDefault="00C22B0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9611" w14:textId="77777777" w:rsidR="0002669F" w:rsidRDefault="0002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C328" w14:textId="77777777" w:rsidR="00C22B06" w:rsidRDefault="00C22B06" w:rsidP="00127DAD">
      <w:r>
        <w:separator/>
      </w:r>
    </w:p>
  </w:footnote>
  <w:footnote w:type="continuationSeparator" w:id="0">
    <w:p w14:paraId="79BF5050" w14:textId="77777777" w:rsidR="00C22B06" w:rsidRDefault="00C22B0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5AF0" w14:textId="7FF76C8A" w:rsidR="0005235E" w:rsidRDefault="0005235E">
    <w:pPr>
      <w:pStyle w:val="Header"/>
    </w:pPr>
    <w:r>
      <w:rPr>
        <w:noProof/>
      </w:rPr>
      <mc:AlternateContent>
        <mc:Choice Requires="wps">
          <w:drawing>
            <wp:anchor distT="0" distB="0" distL="0" distR="0" simplePos="0" relativeHeight="251665920" behindDoc="0" locked="0" layoutInCell="1" allowOverlap="1" wp14:anchorId="520BF9EB" wp14:editId="5BE091C1">
              <wp:simplePos x="635" y="635"/>
              <wp:positionH relativeFrom="page">
                <wp:align>center</wp:align>
              </wp:positionH>
              <wp:positionV relativeFrom="page">
                <wp:align>top</wp:align>
              </wp:positionV>
              <wp:extent cx="551815" cy="376555"/>
              <wp:effectExtent l="0" t="0" r="6985" b="4445"/>
              <wp:wrapNone/>
              <wp:docPr id="20485315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A59359" w14:textId="531285DD" w:rsidR="0005235E" w:rsidRPr="0005235E" w:rsidRDefault="0005235E" w:rsidP="0005235E">
                          <w:pPr>
                            <w:rPr>
                              <w:rFonts w:ascii="Calibri" w:eastAsia="Calibri" w:hAnsi="Calibri" w:cs="Calibri"/>
                              <w:noProof/>
                              <w:color w:val="000000"/>
                              <w:sz w:val="24"/>
                              <w:szCs w:val="24"/>
                            </w:rPr>
                          </w:pPr>
                          <w:r w:rsidRPr="0005235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BF9E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08A59359" w14:textId="531285DD" w:rsidR="0005235E" w:rsidRPr="0005235E" w:rsidRDefault="0005235E" w:rsidP="0005235E">
                    <w:pPr>
                      <w:rPr>
                        <w:rFonts w:ascii="Calibri" w:eastAsia="Calibri" w:hAnsi="Calibri" w:cs="Calibri"/>
                        <w:noProof/>
                        <w:color w:val="000000"/>
                        <w:sz w:val="24"/>
                        <w:szCs w:val="24"/>
                      </w:rPr>
                    </w:pPr>
                    <w:r w:rsidRPr="0005235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4962732B" w:rsidR="00633068" w:rsidRDefault="0005235E">
    <w:pPr>
      <w:pStyle w:val="Header"/>
    </w:pPr>
    <w:r>
      <w:rPr>
        <w:noProof/>
      </w:rPr>
      <mc:AlternateContent>
        <mc:Choice Requires="wps">
          <w:drawing>
            <wp:anchor distT="0" distB="0" distL="0" distR="0" simplePos="0" relativeHeight="251666944" behindDoc="0" locked="0" layoutInCell="1" allowOverlap="1" wp14:anchorId="60E9063F" wp14:editId="3320333C">
              <wp:simplePos x="635" y="635"/>
              <wp:positionH relativeFrom="page">
                <wp:align>center</wp:align>
              </wp:positionH>
              <wp:positionV relativeFrom="page">
                <wp:align>top</wp:align>
              </wp:positionV>
              <wp:extent cx="551815" cy="376555"/>
              <wp:effectExtent l="0" t="0" r="6985" b="4445"/>
              <wp:wrapNone/>
              <wp:docPr id="3629441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D1B6DA" w14:textId="6660B9E3" w:rsidR="0005235E" w:rsidRPr="0005235E" w:rsidRDefault="0005235E" w:rsidP="0005235E">
                          <w:pPr>
                            <w:rPr>
                              <w:rFonts w:ascii="Calibri" w:eastAsia="Calibri" w:hAnsi="Calibri" w:cs="Calibri"/>
                              <w:noProof/>
                              <w:color w:val="000000"/>
                              <w:sz w:val="24"/>
                              <w:szCs w:val="24"/>
                            </w:rPr>
                          </w:pPr>
                          <w:r w:rsidRPr="0005235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9063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76D1B6DA" w14:textId="6660B9E3" w:rsidR="0005235E" w:rsidRPr="0005235E" w:rsidRDefault="0005235E" w:rsidP="0005235E">
                    <w:pPr>
                      <w:rPr>
                        <w:rFonts w:ascii="Calibri" w:eastAsia="Calibri" w:hAnsi="Calibri" w:cs="Calibri"/>
                        <w:noProof/>
                        <w:color w:val="000000"/>
                        <w:sz w:val="24"/>
                        <w:szCs w:val="24"/>
                      </w:rPr>
                    </w:pPr>
                    <w:r w:rsidRPr="0005235E">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4412DBF9" w:rsidR="00916AF7" w:rsidRDefault="00DB20F2" w:rsidP="00127DAD">
    <w:pPr>
      <w:pStyle w:val="Header"/>
    </w:pPr>
    <w:r>
      <w:rPr>
        <w:noProof/>
      </w:rPr>
      <w:drawing>
        <wp:anchor distT="0" distB="0" distL="114300" distR="114300" simplePos="0" relativeHeight="251655680" behindDoc="1" locked="0" layoutInCell="1" allowOverlap="1" wp14:anchorId="0161BBEF" wp14:editId="228DBE65">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cs="Symbol" w:hint="default"/>
      </w:rPr>
    </w:lvl>
    <w:lvl w:ilvl="1">
      <w:start w:val="1"/>
      <w:numFmt w:val="bullet"/>
      <w:lvlText w:val="–"/>
      <w:lvlJc w:val="left"/>
      <w:pPr>
        <w:tabs>
          <w:tab w:val="num" w:pos="1020"/>
        </w:tabs>
        <w:ind w:left="1020" w:hanging="340"/>
      </w:pPr>
      <w:rPr>
        <w:rFonts w:ascii="Arial" w:hAnsi="Arial" w:cs="Arial" w:hint="default"/>
      </w:rPr>
    </w:lvl>
    <w:lvl w:ilvl="2">
      <w:start w:val="1"/>
      <w:numFmt w:val="bullet"/>
      <w:lvlText w:val=""/>
      <w:lvlJc w:val="left"/>
      <w:pPr>
        <w:tabs>
          <w:tab w:val="num" w:pos="1360"/>
        </w:tabs>
        <w:ind w:left="1360" w:hanging="340"/>
      </w:pPr>
      <w:rPr>
        <w:rFonts w:ascii="Symbol" w:hAnsi="Symbol" w:cs="Symbol" w:hint="default"/>
        <w:color w:val="000000"/>
      </w:rPr>
    </w:lvl>
    <w:lvl w:ilvl="3">
      <w:start w:val="1"/>
      <w:numFmt w:val="bullet"/>
      <w:lvlText w:val="–"/>
      <w:lvlJc w:val="left"/>
      <w:pPr>
        <w:tabs>
          <w:tab w:val="num" w:pos="1700"/>
        </w:tabs>
        <w:ind w:left="1700" w:hanging="340"/>
      </w:pPr>
      <w:rPr>
        <w:rFonts w:ascii="Arial" w:hAnsi="Arial" w:cs="Arial" w:hint="default"/>
      </w:rPr>
    </w:lvl>
    <w:lvl w:ilvl="4">
      <w:start w:val="1"/>
      <w:numFmt w:val="bullet"/>
      <w:lvlText w:val=""/>
      <w:lvlJc w:val="left"/>
      <w:pPr>
        <w:tabs>
          <w:tab w:val="num" w:pos="2040"/>
        </w:tabs>
        <w:ind w:left="2040" w:hanging="340"/>
      </w:pPr>
      <w:rPr>
        <w:rFonts w:ascii="Symbol" w:hAnsi="Symbol" w:cs="Symbol" w:hint="default"/>
        <w:color w:val="000000"/>
      </w:rPr>
    </w:lvl>
    <w:lvl w:ilvl="5">
      <w:start w:val="1"/>
      <w:numFmt w:val="bullet"/>
      <w:lvlText w:val="–"/>
      <w:lvlJc w:val="left"/>
      <w:pPr>
        <w:tabs>
          <w:tab w:val="num" w:pos="2380"/>
        </w:tabs>
        <w:ind w:left="2380" w:hanging="340"/>
      </w:pPr>
      <w:rPr>
        <w:rFonts w:ascii="Arial" w:hAnsi="Arial" w:cs="Arial" w:hint="default"/>
      </w:rPr>
    </w:lvl>
    <w:lvl w:ilvl="6">
      <w:start w:val="1"/>
      <w:numFmt w:val="bullet"/>
      <w:lvlText w:val=""/>
      <w:lvlJc w:val="left"/>
      <w:pPr>
        <w:tabs>
          <w:tab w:val="num" w:pos="2720"/>
        </w:tabs>
        <w:ind w:left="2720" w:hanging="340"/>
      </w:pPr>
      <w:rPr>
        <w:rFonts w:ascii="Symbol" w:hAnsi="Symbol" w:cs="Symbol" w:hint="default"/>
      </w:rPr>
    </w:lvl>
    <w:lvl w:ilvl="7">
      <w:start w:val="1"/>
      <w:numFmt w:val="bullet"/>
      <w:lvlText w:val="–"/>
      <w:lvlJc w:val="left"/>
      <w:pPr>
        <w:tabs>
          <w:tab w:val="num" w:pos="3060"/>
        </w:tabs>
        <w:ind w:left="3060" w:hanging="340"/>
      </w:pPr>
      <w:rPr>
        <w:rFonts w:ascii="Arial" w:hAnsi="Arial" w:cs="Arial" w:hint="default"/>
      </w:rPr>
    </w:lvl>
    <w:lvl w:ilvl="8">
      <w:start w:val="1"/>
      <w:numFmt w:val="bullet"/>
      <w:lvlText w:val=""/>
      <w:lvlJc w:val="left"/>
      <w:pPr>
        <w:tabs>
          <w:tab w:val="num" w:pos="3400"/>
        </w:tabs>
        <w:ind w:left="3400" w:hanging="340"/>
      </w:pPr>
      <w:rPr>
        <w:rFonts w:ascii="Symbol" w:hAnsi="Symbol" w:cs="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669F"/>
    <w:rsid w:val="00041982"/>
    <w:rsid w:val="00042E65"/>
    <w:rsid w:val="00043E92"/>
    <w:rsid w:val="0005235E"/>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D63E1"/>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2B06"/>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D7053"/>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15:docId w15:val="{525A993C-2173-4E69-8E65-E241B137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cs="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cs="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s="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cs="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cs="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Tadeu</cp:lastModifiedBy>
  <cp:revision>4</cp:revision>
  <dcterms:created xsi:type="dcterms:W3CDTF">2026-02-19T02:50:00Z</dcterms:created>
  <dcterms:modified xsi:type="dcterms:W3CDTF">2026-03-03T00:47:00Z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16c777c8-dcbc-4baf-967d-aef10f3f175c</vt:lpwstr>
  </property>
  <property fmtid="{D5CDD505-2E9C-101B-9397-08002B2CF9AE}" pid="3" name="ClassificationContentMarkingHeaderShapeIds">
    <vt:lpwstr>2178e3b8,7a1a1c58,15a2167e</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2026-03-03T00:24:26Z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422b2b13-0642-4966-81e7-f71723c810af</vt:lpwstr>
  </property>
  <property fmtid="{D5CDD505-2E9C-101B-9397-08002B2CF9AE}" pid="12" name="MSIP_Label_1ab51697-d8d5-4b00-af1f-cc3ba473113c_ContentBits">
    <vt:lpwstr>1</vt:lpwstr>
  </property>
  <property fmtid="{D5CDD505-2E9C-101B-9397-08002B2CF9AE}" pid="13" name="MSIP_Label_1ab51697-d8d5-4b00-af1f-cc3ba473113c_Tag">
    <vt:lpwstr>50, 3, 0, 1</vt:lpwstr>
  </property>
</Properties>
</file>