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A252B2" w14:textId="7E973320" w:rsidR="00E6754D" w:rsidRDefault="0063103F" w:rsidP="00E6754D">
      <w:pPr>
        <w:pStyle w:val="Title"/>
      </w:pPr>
      <w:bookmarkStart w:id="0" w:name="_Hlk103166844"/>
      <w:bookmarkStart w:id="1" w:name="_Toc84334888"/>
      <w:r>
        <w:t>Home education</w:t>
      </w:r>
    </w:p>
    <w:p w14:paraId="2A4B633D" w14:textId="6191EC99" w:rsidR="00E6754D" w:rsidRDefault="0063103F" w:rsidP="002A392E">
      <w:pPr>
        <w:pStyle w:val="Heading1"/>
        <w:rPr>
          <w:rStyle w:val="DocumentSubtitle"/>
        </w:rPr>
      </w:pPr>
      <w:r>
        <w:rPr>
          <w:rStyle w:val="DocumentSubtitle"/>
        </w:rPr>
        <w:t>How to develop an education program</w:t>
      </w:r>
    </w:p>
    <w:bookmarkEnd w:id="0"/>
    <w:bookmarkEnd w:id="1"/>
    <w:p w14:paraId="65488BAC" w14:textId="77777777" w:rsidR="002A392E" w:rsidRDefault="0063103F" w:rsidP="0063103F">
      <w:r>
        <w:t>Creating an education program does not need to be complicated.</w:t>
      </w:r>
      <w:r w:rsidR="002A392E">
        <w:t xml:space="preserve"> </w:t>
      </w:r>
      <w:r>
        <w:t>Every child learns differently, and there is no one right way to home</w:t>
      </w:r>
      <w:r w:rsidR="00E61C61">
        <w:t xml:space="preserve"> </w:t>
      </w:r>
      <w:r>
        <w:t xml:space="preserve">educate. </w:t>
      </w:r>
    </w:p>
    <w:p w14:paraId="7F7DCD6A" w14:textId="77777777" w:rsidR="002A392E" w:rsidRDefault="002A392E" w:rsidP="0063103F"/>
    <w:p w14:paraId="0E75ACF8" w14:textId="183E4A41" w:rsidR="00E61C61" w:rsidRDefault="0063103F" w:rsidP="0063103F">
      <w:r>
        <w:t>Your education program is a way to show how</w:t>
      </w:r>
      <w:r w:rsidR="00E61C61">
        <w:t xml:space="preserve"> </w:t>
      </w:r>
      <w:r>
        <w:t>you will support your child's learning, wellbeing and</w:t>
      </w:r>
      <w:r w:rsidR="00E61C61">
        <w:t xml:space="preserve"> </w:t>
      </w:r>
      <w:r>
        <w:t xml:space="preserve">development. </w:t>
      </w:r>
    </w:p>
    <w:p w14:paraId="72875223" w14:textId="70638B71" w:rsidR="00E61C61" w:rsidRPr="002A392E" w:rsidRDefault="00E61C61" w:rsidP="002A392E">
      <w:pPr>
        <w:pStyle w:val="Heading2"/>
      </w:pPr>
      <w:r w:rsidRPr="002A392E">
        <w:t>Your child’s education program</w:t>
      </w:r>
    </w:p>
    <w:p w14:paraId="64598473" w14:textId="77777777" w:rsidR="00E61C61" w:rsidRDefault="0063103F" w:rsidP="0063103F">
      <w:r>
        <w:t>Your child's education program is just a</w:t>
      </w:r>
      <w:r w:rsidR="00E61C61">
        <w:t xml:space="preserve"> </w:t>
      </w:r>
      <w:r>
        <w:t xml:space="preserve">plan. It says what your child will learn, how they'll learn it, and how you'll check their progress. It helps you talk with your moderator and shows that your child's learning needs are being met. </w:t>
      </w:r>
    </w:p>
    <w:p w14:paraId="2FC48AB1" w14:textId="5F6CF61C" w:rsidR="00E61C61" w:rsidRPr="002A392E" w:rsidRDefault="00E61C61" w:rsidP="002A392E">
      <w:pPr>
        <w:pStyle w:val="Heading2"/>
      </w:pPr>
      <w:r w:rsidRPr="002A392E">
        <w:t>Start with your child</w:t>
      </w:r>
    </w:p>
    <w:p w14:paraId="0C847E2B" w14:textId="77777777" w:rsidR="00E61C61" w:rsidRDefault="0063103F" w:rsidP="0063103F">
      <w:r>
        <w:t xml:space="preserve">When developing your education program, start with your child. </w:t>
      </w:r>
    </w:p>
    <w:p w14:paraId="70A6DA33" w14:textId="77777777" w:rsidR="00E61C61" w:rsidRDefault="00E61C61" w:rsidP="0063103F"/>
    <w:p w14:paraId="3C5E4D7A" w14:textId="51E8F25E" w:rsidR="0063103F" w:rsidRDefault="0063103F" w:rsidP="0063103F">
      <w:r>
        <w:t>Think about:</w:t>
      </w:r>
    </w:p>
    <w:p w14:paraId="0ADA3346" w14:textId="77777777" w:rsidR="00E61C61" w:rsidRDefault="0063103F" w:rsidP="00E61C61">
      <w:pPr>
        <w:pStyle w:val="ListParagraph"/>
        <w:numPr>
          <w:ilvl w:val="0"/>
          <w:numId w:val="18"/>
        </w:numPr>
      </w:pPr>
      <w:r>
        <w:t xml:space="preserve">What are their strengths? </w:t>
      </w:r>
    </w:p>
    <w:p w14:paraId="647508E4" w14:textId="6A383F1D" w:rsidR="0063103F" w:rsidRDefault="0063103F" w:rsidP="00E61C61">
      <w:pPr>
        <w:pStyle w:val="ListParagraph"/>
        <w:numPr>
          <w:ilvl w:val="0"/>
          <w:numId w:val="18"/>
        </w:numPr>
      </w:pPr>
      <w:r>
        <w:t>What interests them?</w:t>
      </w:r>
    </w:p>
    <w:p w14:paraId="27138854" w14:textId="77777777" w:rsidR="00E61C61" w:rsidRDefault="0063103F" w:rsidP="00E61C61">
      <w:pPr>
        <w:pStyle w:val="ListParagraph"/>
        <w:numPr>
          <w:ilvl w:val="0"/>
          <w:numId w:val="18"/>
        </w:numPr>
      </w:pPr>
      <w:r>
        <w:t>What support do they need?</w:t>
      </w:r>
    </w:p>
    <w:p w14:paraId="7A455876" w14:textId="77777777" w:rsidR="00E61C61" w:rsidRDefault="00E61C61" w:rsidP="00E61C61"/>
    <w:p w14:paraId="4A2FEA84" w14:textId="1625733D" w:rsidR="0063103F" w:rsidRDefault="0063103F" w:rsidP="00E61C61">
      <w:r>
        <w:t>Your education program can be designed around your child's individual circumstances, abilities, wellbeing and goals.</w:t>
      </w:r>
    </w:p>
    <w:p w14:paraId="4279777D" w14:textId="6C24D9C3" w:rsidR="00E61C61" w:rsidRPr="002A392E" w:rsidRDefault="00E61C61" w:rsidP="002A392E">
      <w:pPr>
        <w:pStyle w:val="Heading2"/>
      </w:pPr>
      <w:r w:rsidRPr="002A392E">
        <w:t>Choose a learning approach</w:t>
      </w:r>
    </w:p>
    <w:p w14:paraId="0109AC9D" w14:textId="77777777" w:rsidR="00EE7FCA" w:rsidRDefault="0063103F" w:rsidP="0063103F">
      <w:r>
        <w:t>There are many ways to create an education program.</w:t>
      </w:r>
      <w:r w:rsidR="00E61C61">
        <w:t xml:space="preserve"> </w:t>
      </w:r>
      <w:r>
        <w:t>Some families use projects, some focus on goals</w:t>
      </w:r>
      <w:r w:rsidR="00E61C61">
        <w:t xml:space="preserve">, </w:t>
      </w:r>
      <w:r>
        <w:t>Others use topics of interest or follow curriculum resources.</w:t>
      </w:r>
      <w:r w:rsidR="00EE7FCA">
        <w:t xml:space="preserve"> </w:t>
      </w:r>
    </w:p>
    <w:p w14:paraId="22EF14F1" w14:textId="77777777" w:rsidR="00EE7FCA" w:rsidRDefault="00EE7FCA" w:rsidP="0063103F"/>
    <w:p w14:paraId="5BBFB9A5" w14:textId="5FDD753F" w:rsidR="0063103F" w:rsidRDefault="0063103F" w:rsidP="0063103F">
      <w:r>
        <w:t>Choose an approach that works for your family and your child's learning</w:t>
      </w:r>
      <w:r w:rsidR="00E61C61">
        <w:t xml:space="preserve"> </w:t>
      </w:r>
      <w:r>
        <w:t xml:space="preserve">style. You can find examples on the </w:t>
      </w:r>
      <w:r w:rsidR="002A392E" w:rsidRPr="00ED690F">
        <w:t>H</w:t>
      </w:r>
      <w:r w:rsidRPr="00ED690F">
        <w:t>ome education website</w:t>
      </w:r>
      <w:r>
        <w:t>.</w:t>
      </w:r>
    </w:p>
    <w:p w14:paraId="28A0973A" w14:textId="0BD62C5A" w:rsidR="00E61C61" w:rsidRPr="002A392E" w:rsidRDefault="00E61C61" w:rsidP="002A392E">
      <w:pPr>
        <w:pStyle w:val="Heading2"/>
      </w:pPr>
      <w:r w:rsidRPr="002A392E">
        <w:t>Set goals</w:t>
      </w:r>
    </w:p>
    <w:p w14:paraId="72E2A512" w14:textId="610D317C" w:rsidR="0063103F" w:rsidRDefault="0063103F" w:rsidP="0063103F">
      <w:r>
        <w:t>Next, think about what you would like your child to work towards.</w:t>
      </w:r>
      <w:r w:rsidR="00E61C61">
        <w:t xml:space="preserve"> </w:t>
      </w:r>
      <w:r>
        <w:t>Goals can relate to learning, wellbeing, confidence, engagement, motivation</w:t>
      </w:r>
      <w:r w:rsidR="002A392E">
        <w:t xml:space="preserve"> </w:t>
      </w:r>
      <w:r>
        <w:t>and life skills.</w:t>
      </w:r>
      <w:r w:rsidR="00E61C61">
        <w:t xml:space="preserve"> </w:t>
      </w:r>
      <w:r>
        <w:t>You do not need dozens of goals.</w:t>
      </w:r>
      <w:r w:rsidR="00E61C61">
        <w:t xml:space="preserve"> </w:t>
      </w:r>
      <w:r>
        <w:t>A few meaningful goals are often enough.</w:t>
      </w:r>
    </w:p>
    <w:p w14:paraId="2C02A999" w14:textId="4E7984E2" w:rsidR="00E61C61" w:rsidRDefault="00E61C61" w:rsidP="00E61C61">
      <w:pPr>
        <w:pStyle w:val="Heading2"/>
      </w:pPr>
      <w:r>
        <w:t>You don’t need to plan everything</w:t>
      </w:r>
    </w:p>
    <w:p w14:paraId="52075F7D" w14:textId="5230396A" w:rsidR="0063103F" w:rsidRDefault="0063103F" w:rsidP="0063103F">
      <w:r>
        <w:t>Remember, an education program does not need to include every lesson, every activity, or every day of learning.</w:t>
      </w:r>
      <w:r w:rsidR="00E61C61">
        <w:t xml:space="preserve"> </w:t>
      </w:r>
      <w:r>
        <w:t>Learning can happen at home, in the community, outdoors, online, through hobbies or through everyday experiences.</w:t>
      </w:r>
    </w:p>
    <w:p w14:paraId="7BA72FF4" w14:textId="141DEFE4" w:rsidR="00E61C61" w:rsidRDefault="00E61C61" w:rsidP="00E61C61">
      <w:pPr>
        <w:pStyle w:val="Heading2"/>
      </w:pPr>
      <w:r>
        <w:t>Track progress</w:t>
      </w:r>
    </w:p>
    <w:p w14:paraId="72144C36" w14:textId="3B1BB7E1" w:rsidR="0063103F" w:rsidRDefault="0063103F" w:rsidP="0063103F">
      <w:r>
        <w:t>Progress looks different for every child.</w:t>
      </w:r>
      <w:r w:rsidR="00E61C61">
        <w:t xml:space="preserve"> </w:t>
      </w:r>
      <w:r>
        <w:t>It is measured from your child's starting point.</w:t>
      </w:r>
    </w:p>
    <w:p w14:paraId="6ACE2952" w14:textId="4D854F06" w:rsidR="0063103F" w:rsidRDefault="0063103F" w:rsidP="0063103F">
      <w:r>
        <w:t>For example, a child with anxiety may begin</w:t>
      </w:r>
      <w:r w:rsidR="00E61C61">
        <w:t xml:space="preserve"> </w:t>
      </w:r>
      <w:r>
        <w:t>participating in activities with support.</w:t>
      </w:r>
    </w:p>
    <w:p w14:paraId="3A9559DB" w14:textId="5D349994" w:rsidR="0063103F" w:rsidRDefault="0063103F" w:rsidP="0063103F">
      <w:r>
        <w:lastRenderedPageBreak/>
        <w:t>A child with ADHD may stay focused for longer</w:t>
      </w:r>
      <w:r w:rsidR="00E61C61">
        <w:t xml:space="preserve"> </w:t>
      </w:r>
      <w:r>
        <w:t>periods. A gifted learner may explore more complex</w:t>
      </w:r>
      <w:r w:rsidR="00E61C61">
        <w:t xml:space="preserve"> </w:t>
      </w:r>
      <w:r>
        <w:t>ideas and projects. Progress isn't about comparing your</w:t>
      </w:r>
      <w:r w:rsidR="00E61C61">
        <w:t xml:space="preserve"> </w:t>
      </w:r>
      <w:r>
        <w:t>child with others. It's about recogn</w:t>
      </w:r>
      <w:r w:rsidR="00EE7FCA">
        <w:t>isi</w:t>
      </w:r>
      <w:r>
        <w:t>ng growth over time.</w:t>
      </w:r>
    </w:p>
    <w:p w14:paraId="5518586C" w14:textId="430FE62B" w:rsidR="00E61C61" w:rsidRDefault="00E61C61" w:rsidP="00E61C61">
      <w:pPr>
        <w:pStyle w:val="Heading2"/>
      </w:pPr>
      <w:r>
        <w:t>Collect examples of progress</w:t>
      </w:r>
    </w:p>
    <w:p w14:paraId="61E420BC" w14:textId="0A60FA44" w:rsidR="00E61C61" w:rsidRDefault="0063103F" w:rsidP="0063103F">
      <w:r>
        <w:t>You can collect examples of progress in many different ways.</w:t>
      </w:r>
      <w:r w:rsidR="00E61C61">
        <w:t xml:space="preserve"> </w:t>
      </w:r>
      <w:r>
        <w:t>Examples include photos, videos, work</w:t>
      </w:r>
      <w:r w:rsidR="00E61C61">
        <w:t xml:space="preserve"> </w:t>
      </w:r>
      <w:r>
        <w:t>samples, journals, projects, certificates</w:t>
      </w:r>
      <w:r w:rsidR="00E61C61">
        <w:t xml:space="preserve"> </w:t>
      </w:r>
      <w:r>
        <w:t>and digital portfolios. You don't need to collect examples</w:t>
      </w:r>
      <w:r w:rsidR="00E61C61">
        <w:t xml:space="preserve"> </w:t>
      </w:r>
      <w:r>
        <w:t>every day. A snapshot of learning over time is often</w:t>
      </w:r>
      <w:r w:rsidR="00E61C61">
        <w:t xml:space="preserve"> </w:t>
      </w:r>
      <w:r>
        <w:t xml:space="preserve">enough. </w:t>
      </w:r>
    </w:p>
    <w:p w14:paraId="0F9B5592" w14:textId="0056BEEB" w:rsidR="00E61C61" w:rsidRDefault="00E61C61" w:rsidP="00E61C61">
      <w:pPr>
        <w:pStyle w:val="Heading2"/>
      </w:pPr>
      <w:r>
        <w:t>Resources and examples</w:t>
      </w:r>
    </w:p>
    <w:p w14:paraId="7CB6C924" w14:textId="51CA015E" w:rsidR="0063103F" w:rsidRDefault="0063103F" w:rsidP="0063103F">
      <w:r>
        <w:t xml:space="preserve">If you're unsure where to start, visit the </w:t>
      </w:r>
      <w:r w:rsidR="002A392E" w:rsidRPr="00ED690F">
        <w:t>H</w:t>
      </w:r>
      <w:r w:rsidRPr="00ED690F">
        <w:t>ome</w:t>
      </w:r>
      <w:r w:rsidR="00E61C61" w:rsidRPr="00ED690F">
        <w:t xml:space="preserve"> </w:t>
      </w:r>
      <w:r w:rsidRPr="00ED690F">
        <w:t>education website</w:t>
      </w:r>
      <w:r>
        <w:t>. You'll find education program</w:t>
      </w:r>
      <w:r w:rsidR="00E61C61">
        <w:t xml:space="preserve"> </w:t>
      </w:r>
      <w:r>
        <w:t>examples shared by both the department and home education</w:t>
      </w:r>
      <w:r w:rsidR="00EE7FCA">
        <w:t xml:space="preserve"> </w:t>
      </w:r>
      <w:r>
        <w:t>families. These examples show different ways learning</w:t>
      </w:r>
      <w:r w:rsidR="00E61C61">
        <w:t xml:space="preserve"> </w:t>
      </w:r>
      <w:r>
        <w:t>can be planned and documented. The examples on our</w:t>
      </w:r>
      <w:r w:rsidR="00E61C61">
        <w:t xml:space="preserve"> </w:t>
      </w:r>
      <w:r>
        <w:t>website are guides only. Your education program does</w:t>
      </w:r>
      <w:r w:rsidR="00E61C61">
        <w:t xml:space="preserve"> </w:t>
      </w:r>
      <w:r>
        <w:t>not have to look like the examples to be effective.</w:t>
      </w:r>
    </w:p>
    <w:p w14:paraId="3E95F1B5" w14:textId="77777777" w:rsidR="002A392E" w:rsidRDefault="00EE7FCA" w:rsidP="00EE7FCA">
      <w:pPr>
        <w:pStyle w:val="Heading2"/>
      </w:pPr>
      <w:r>
        <w:t>Find out more</w:t>
      </w:r>
    </w:p>
    <w:p w14:paraId="431CFC8B" w14:textId="49AED3B3" w:rsidR="00EE7FCA" w:rsidRPr="002A392E" w:rsidRDefault="002A392E" w:rsidP="002A392E">
      <w:pPr>
        <w:rPr>
          <w:rStyle w:val="Hyperlink"/>
        </w:rPr>
      </w:pPr>
      <w:r>
        <w:rPr>
          <w:u w:val="single"/>
        </w:rPr>
        <w:fldChar w:fldCharType="begin"/>
      </w:r>
      <w:r>
        <w:rPr>
          <w:u w:val="single"/>
        </w:rPr>
        <w:instrText>HYPERLINK "https://www.education.wa.edu.au/home-schooling"</w:instrText>
      </w:r>
      <w:r>
        <w:rPr>
          <w:u w:val="single"/>
        </w:rPr>
      </w:r>
      <w:r>
        <w:rPr>
          <w:u w:val="single"/>
        </w:rPr>
        <w:fldChar w:fldCharType="separate"/>
      </w:r>
      <w:r w:rsidR="00EE7FCA" w:rsidRPr="002A392E">
        <w:rPr>
          <w:rStyle w:val="Hyperlink"/>
        </w:rPr>
        <w:t>Home education</w:t>
      </w:r>
      <w:r w:rsidRPr="002A392E">
        <w:rPr>
          <w:rStyle w:val="Hyperlink"/>
        </w:rPr>
        <w:t xml:space="preserve"> website</w:t>
      </w:r>
      <w:r w:rsidR="00EE7FCA" w:rsidRPr="002A392E">
        <w:rPr>
          <w:rStyle w:val="Hyperlink"/>
        </w:rPr>
        <w:t xml:space="preserve"> - Department of Education</w:t>
      </w:r>
    </w:p>
    <w:p w14:paraId="0A80D9BA" w14:textId="65C8F3AD" w:rsidR="002A392E" w:rsidRPr="00EE7FCA" w:rsidRDefault="002A392E" w:rsidP="002A392E">
      <w:r>
        <w:rPr>
          <w:u w:val="single"/>
        </w:rPr>
        <w:fldChar w:fldCharType="end"/>
      </w:r>
    </w:p>
    <w:p w14:paraId="708C8918" w14:textId="260A3700" w:rsidR="003E1203" w:rsidRPr="00E6754D" w:rsidRDefault="0063103F" w:rsidP="0063103F">
      <w:r>
        <w:t>Home education is flexible and individual.</w:t>
      </w:r>
      <w:r w:rsidR="00E61C61">
        <w:t xml:space="preserve"> </w:t>
      </w:r>
      <w:r>
        <w:t>Your education program should reflect your child's needs,</w:t>
      </w:r>
      <w:r w:rsidR="00E61C61">
        <w:t xml:space="preserve"> </w:t>
      </w:r>
      <w:r>
        <w:t>interests, and goals. Start simple, build</w:t>
      </w:r>
      <w:r w:rsidR="00E61C61">
        <w:t xml:space="preserve"> </w:t>
      </w:r>
      <w:r>
        <w:t>as you go, and remember, there is no single right way</w:t>
      </w:r>
      <w:r w:rsidR="00E61C61">
        <w:t xml:space="preserve"> </w:t>
      </w:r>
      <w:r>
        <w:t>to home educat</w:t>
      </w:r>
      <w:r w:rsidR="00E61C61">
        <w:t>e</w:t>
      </w:r>
      <w:r>
        <w:t>.</w:t>
      </w:r>
    </w:p>
    <w:sectPr w:rsidR="003E1203" w:rsidRPr="00E6754D" w:rsidSect="003E1203">
      <w:headerReference w:type="even" r:id="rId9"/>
      <w:headerReference w:type="default" r:id="rId10"/>
      <w:footerReference w:type="default" r:id="rId11"/>
      <w:headerReference w:type="first" r:id="rId12"/>
      <w:footerReference w:type="first" r:id="rId13"/>
      <w:pgSz w:w="11906" w:h="16838"/>
      <w:pgMar w:top="1418" w:right="1418" w:bottom="1418" w:left="1418" w:header="709" w:footer="1021"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4339" w14:textId="77777777" w:rsidR="00176EEA" w:rsidRDefault="00176EEA" w:rsidP="00127DAD">
      <w:r>
        <w:separator/>
      </w:r>
    </w:p>
  </w:endnote>
  <w:endnote w:type="continuationSeparator" w:id="0">
    <w:p w14:paraId="5517E1D0" w14:textId="77777777" w:rsidR="00176EEA" w:rsidRDefault="00176EEA" w:rsidP="00127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8AA85" w14:textId="37B668CB" w:rsidR="000F6D5A" w:rsidRPr="003E1203" w:rsidRDefault="003E1203" w:rsidP="003E1203">
    <w:pPr>
      <w:pStyle w:val="Footer"/>
    </w:pPr>
    <w:r>
      <w:tab/>
    </w:r>
    <w:r>
      <w:fldChar w:fldCharType="begin"/>
    </w:r>
    <w:r>
      <w:instrText xml:space="preserve"> PAGE   \* MERGEFORMAT </w:instrText>
    </w:r>
    <w:r>
      <w:fldChar w:fldCharType="separate"/>
    </w:r>
    <w:r w:rsidR="00915523">
      <w:rPr>
        <w:noProof/>
      </w:rPr>
      <w:t>2</w:t>
    </w:r>
    <w:r>
      <w:rPr>
        <w:noProof/>
      </w:rPr>
      <w:fldChar w:fldCharType="end"/>
    </w:r>
    <w:r>
      <w:rPr>
        <w:noProof/>
      </w:rPr>
      <w:tab/>
    </w:r>
    <w:r>
      <w:rPr>
        <w:noProof/>
        <w:lang w:eastAsia="en-AU"/>
      </w:rPr>
      <w:drawing>
        <wp:anchor distT="0" distB="0" distL="114300" distR="114300" simplePos="0" relativeHeight="251665920" behindDoc="1" locked="0" layoutInCell="1" allowOverlap="1" wp14:anchorId="0020CC14" wp14:editId="0541DABC">
          <wp:simplePos x="0" y="0"/>
          <wp:positionH relativeFrom="page">
            <wp:align>left</wp:align>
          </wp:positionH>
          <wp:positionV relativeFrom="page">
            <wp:align>bottom</wp:align>
          </wp:positionV>
          <wp:extent cx="7560000" cy="36000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793B6" w14:textId="5C37512C" w:rsidR="00AF71AF" w:rsidRPr="001E1668" w:rsidRDefault="003E1203" w:rsidP="001E1668">
    <w:pPr>
      <w:pStyle w:val="Footer"/>
    </w:pPr>
    <w:r>
      <w:fldChar w:fldCharType="begin"/>
    </w:r>
    <w:r>
      <w:instrText xml:space="preserve"> PAGE   \* MERGEFORMAT </w:instrText>
    </w:r>
    <w:r>
      <w:fldChar w:fldCharType="separate"/>
    </w:r>
    <w:r w:rsidR="00915523">
      <w:rPr>
        <w:noProof/>
      </w:rPr>
      <w:t>1</w:t>
    </w:r>
    <w:r>
      <w:rPr>
        <w:noProof/>
      </w:rPr>
      <w:fldChar w:fldCharType="end"/>
    </w:r>
    <w:r>
      <w:rPr>
        <w:noProof/>
      </w:rPr>
      <w:tab/>
    </w:r>
    <w:r>
      <w:rPr>
        <w:noProof/>
        <w:lang w:eastAsia="en-AU"/>
      </w:rPr>
      <w:drawing>
        <wp:anchor distT="0" distB="0" distL="114300" distR="114300" simplePos="0" relativeHeight="251661824" behindDoc="1" locked="0" layoutInCell="1" allowOverlap="1" wp14:anchorId="3A6E32FB" wp14:editId="30A69E07">
          <wp:simplePos x="0" y="0"/>
          <wp:positionH relativeFrom="page">
            <wp:align>left</wp:align>
          </wp:positionH>
          <wp:positionV relativeFrom="page">
            <wp:align>bottom</wp:align>
          </wp:positionV>
          <wp:extent cx="7560000" cy="360000"/>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4115445\AppData\Local\Microsoft\Windows\INetCache\Content.Word\Internal M1 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360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1FB8B" w14:textId="77777777" w:rsidR="00176EEA" w:rsidRDefault="00176EEA" w:rsidP="00127DAD">
      <w:r>
        <w:separator/>
      </w:r>
    </w:p>
  </w:footnote>
  <w:footnote w:type="continuationSeparator" w:id="0">
    <w:p w14:paraId="1AF851F2" w14:textId="77777777" w:rsidR="00176EEA" w:rsidRDefault="00176EEA" w:rsidP="00127D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402A0" w14:textId="55E8EFCD" w:rsidR="00EE7FCA" w:rsidRDefault="00EE7FCA">
    <w:pPr>
      <w:pStyle w:val="Header"/>
    </w:pPr>
    <w:r>
      <w:rPr>
        <w:noProof/>
      </w:rPr>
      <mc:AlternateContent>
        <mc:Choice Requires="wps">
          <w:drawing>
            <wp:anchor distT="0" distB="0" distL="0" distR="0" simplePos="0" relativeHeight="251667968" behindDoc="0" locked="0" layoutInCell="1" allowOverlap="1" wp14:anchorId="64447DE3" wp14:editId="7A25D2A9">
              <wp:simplePos x="635" y="635"/>
              <wp:positionH relativeFrom="page">
                <wp:align>center</wp:align>
              </wp:positionH>
              <wp:positionV relativeFrom="page">
                <wp:align>top</wp:align>
              </wp:positionV>
              <wp:extent cx="622300" cy="376555"/>
              <wp:effectExtent l="0" t="0" r="6350" b="4445"/>
              <wp:wrapNone/>
              <wp:docPr id="19443301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56078AC" w14:textId="5102260A" w:rsidR="00EE7FCA" w:rsidRPr="00EE7FCA" w:rsidRDefault="00EE7FCA" w:rsidP="00EE7FCA">
                          <w:pPr>
                            <w:rPr>
                              <w:rFonts w:ascii="Aptos" w:eastAsia="Aptos" w:hAnsi="Aptos" w:cs="Aptos"/>
                              <w:noProof/>
                              <w:color w:val="000000"/>
                              <w:sz w:val="24"/>
                              <w:szCs w:val="24"/>
                            </w:rPr>
                          </w:pPr>
                          <w:r w:rsidRPr="00EE7FCA">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447DE3"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79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56078AC" w14:textId="5102260A" w:rsidR="00EE7FCA" w:rsidRPr="00EE7FCA" w:rsidRDefault="00EE7FCA" w:rsidP="00EE7FCA">
                    <w:pPr>
                      <w:rPr>
                        <w:rFonts w:ascii="Aptos" w:eastAsia="Aptos" w:hAnsi="Aptos" w:cs="Aptos"/>
                        <w:noProof/>
                        <w:color w:val="000000"/>
                        <w:sz w:val="24"/>
                        <w:szCs w:val="24"/>
                      </w:rPr>
                    </w:pPr>
                    <w:r w:rsidRPr="00EE7FCA">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51A0B" w14:textId="294631F4" w:rsidR="00633068" w:rsidRPr="003E1203" w:rsidRDefault="00EE7FCA" w:rsidP="003E1203">
    <w:pPr>
      <w:pStyle w:val="Header"/>
      <w:tabs>
        <w:tab w:val="clear" w:pos="4513"/>
        <w:tab w:val="clear" w:pos="9026"/>
        <w:tab w:val="left" w:pos="1730"/>
      </w:tabs>
    </w:pPr>
    <w:r>
      <w:rPr>
        <w:noProof/>
        <w:lang w:eastAsia="en-AU"/>
      </w:rPr>
      <mc:AlternateContent>
        <mc:Choice Requires="wps">
          <w:drawing>
            <wp:anchor distT="0" distB="0" distL="0" distR="0" simplePos="0" relativeHeight="251668992" behindDoc="0" locked="0" layoutInCell="1" allowOverlap="1" wp14:anchorId="04F73935" wp14:editId="7EFA8B85">
              <wp:simplePos x="904875" y="447675"/>
              <wp:positionH relativeFrom="page">
                <wp:align>center</wp:align>
              </wp:positionH>
              <wp:positionV relativeFrom="page">
                <wp:align>top</wp:align>
              </wp:positionV>
              <wp:extent cx="622300" cy="376555"/>
              <wp:effectExtent l="0" t="0" r="6350" b="4445"/>
              <wp:wrapNone/>
              <wp:docPr id="90903457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C959DAA" w14:textId="63DF08C0" w:rsidR="00EE7FCA" w:rsidRPr="00EE7FCA" w:rsidRDefault="00EE7FCA" w:rsidP="00EE7FCA">
                          <w:pPr>
                            <w:rPr>
                              <w:rFonts w:ascii="Aptos" w:eastAsia="Aptos" w:hAnsi="Aptos" w:cs="Aptos"/>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F73935" id="_x0000_t202" coordsize="21600,21600" o:spt="202" path="m,l,21600r21600,l21600,xe">
              <v:stroke joinstyle="miter"/>
              <v:path gradientshapeok="t" o:connecttype="rect"/>
            </v:shapetype>
            <v:shape id="Text Box 3" o:spid="_x0000_s1027" type="#_x0000_t202" alt="OFFICIAL" style="position:absolute;margin-left:0;margin-top:0;width:49pt;height:29.65pt;z-index:2516689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C959DAA" w14:textId="63DF08C0" w:rsidR="00EE7FCA" w:rsidRPr="00EE7FCA" w:rsidRDefault="00EE7FCA" w:rsidP="00EE7FCA">
                    <w:pPr>
                      <w:rPr>
                        <w:rFonts w:ascii="Aptos" w:eastAsia="Aptos" w:hAnsi="Aptos" w:cs="Aptos"/>
                        <w:noProof/>
                        <w:color w:val="000000"/>
                        <w:sz w:val="24"/>
                        <w:szCs w:val="24"/>
                      </w:rPr>
                    </w:pPr>
                  </w:p>
                </w:txbxContent>
              </v:textbox>
              <w10:wrap anchorx="page" anchory="page"/>
            </v:shape>
          </w:pict>
        </mc:Fallback>
      </mc:AlternateContent>
    </w:r>
    <w:r w:rsidR="003E1203">
      <w:rPr>
        <w:noProof/>
        <w:lang w:eastAsia="en-AU"/>
      </w:rPr>
      <w:drawing>
        <wp:anchor distT="0" distB="0" distL="114300" distR="114300" simplePos="0" relativeHeight="251663872" behindDoc="1" locked="0" layoutInCell="1" allowOverlap="1" wp14:anchorId="2A32D8AB" wp14:editId="7BAEE8AA">
          <wp:simplePos x="0" y="0"/>
          <wp:positionH relativeFrom="page">
            <wp:align>left</wp:align>
          </wp:positionH>
          <wp:positionV relativeFrom="page">
            <wp:align>top</wp:align>
          </wp:positionV>
          <wp:extent cx="7559993" cy="360000"/>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1 cop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993" cy="360000"/>
                  </a:xfrm>
                  <a:prstGeom prst="rect">
                    <a:avLst/>
                  </a:prstGeom>
                  <a:noFill/>
                </pic:spPr>
              </pic:pic>
            </a:graphicData>
          </a:graphic>
          <wp14:sizeRelH relativeFrom="page">
            <wp14:pctWidth>0</wp14:pctWidth>
          </wp14:sizeRelH>
          <wp14:sizeRelV relativeFrom="page">
            <wp14:pctHeight>0</wp14:pctHeight>
          </wp14:sizeRelV>
        </wp:anchor>
      </w:drawing>
    </w:r>
    <w:r w:rsidR="003E120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EF031" w14:textId="7FD51CB0" w:rsidR="00916AF7" w:rsidRPr="00F30108" w:rsidRDefault="00EE7FCA" w:rsidP="00F30108">
    <w:pPr>
      <w:pStyle w:val="Header"/>
    </w:pPr>
    <w:r>
      <w:rPr>
        <w:noProof/>
        <w:lang w:eastAsia="en-AU"/>
      </w:rPr>
      <mc:AlternateContent>
        <mc:Choice Requires="wps">
          <w:drawing>
            <wp:anchor distT="0" distB="0" distL="0" distR="0" simplePos="0" relativeHeight="251666944" behindDoc="0" locked="0" layoutInCell="1" allowOverlap="1" wp14:anchorId="2DBA7A62" wp14:editId="1FBB241A">
              <wp:simplePos x="904875" y="447675"/>
              <wp:positionH relativeFrom="page">
                <wp:align>center</wp:align>
              </wp:positionH>
              <wp:positionV relativeFrom="page">
                <wp:align>top</wp:align>
              </wp:positionV>
              <wp:extent cx="622300" cy="376555"/>
              <wp:effectExtent l="0" t="0" r="6350" b="4445"/>
              <wp:wrapNone/>
              <wp:docPr id="3384674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78E0AC07" w14:textId="3BDE8D49" w:rsidR="00EE7FCA" w:rsidRPr="00EE7FCA" w:rsidRDefault="00EE7FCA" w:rsidP="00EE7FCA">
                          <w:pPr>
                            <w:rPr>
                              <w:rFonts w:ascii="Aptos" w:eastAsia="Aptos" w:hAnsi="Aptos" w:cs="Aptos"/>
                              <w:noProof/>
                              <w:color w:val="00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BA7A62"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78E0AC07" w14:textId="3BDE8D49" w:rsidR="00EE7FCA" w:rsidRPr="00EE7FCA" w:rsidRDefault="00EE7FCA" w:rsidP="00EE7FCA">
                    <w:pPr>
                      <w:rPr>
                        <w:rFonts w:ascii="Aptos" w:eastAsia="Aptos" w:hAnsi="Aptos" w:cs="Aptos"/>
                        <w:noProof/>
                        <w:color w:val="000000"/>
                        <w:sz w:val="24"/>
                        <w:szCs w:val="24"/>
                      </w:rPr>
                    </w:pPr>
                  </w:p>
                </w:txbxContent>
              </v:textbox>
              <w10:wrap anchorx="page" anchory="page"/>
            </v:shape>
          </w:pict>
        </mc:Fallback>
      </mc:AlternateContent>
    </w:r>
    <w:r w:rsidR="00F30108">
      <w:rPr>
        <w:noProof/>
        <w:lang w:eastAsia="en-AU"/>
      </w:rPr>
      <w:drawing>
        <wp:anchor distT="0" distB="0" distL="114300" distR="114300" simplePos="0" relativeHeight="251659776" behindDoc="1" locked="0" layoutInCell="1" allowOverlap="1" wp14:anchorId="4A710C01" wp14:editId="6DE662EE">
          <wp:simplePos x="0" y="0"/>
          <wp:positionH relativeFrom="page">
            <wp:align>left</wp:align>
          </wp:positionH>
          <wp:positionV relativeFrom="page">
            <wp:align>top</wp:align>
          </wp:positionV>
          <wp:extent cx="7560310" cy="1530350"/>
          <wp:effectExtent l="0" t="0" r="2540" b="0"/>
          <wp:wrapTopAndBottom/>
          <wp:docPr id="1" name="Picture 1" descr="Internal Portrait Header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nternal Portrait Header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1"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2" w15:restartNumberingAfterBreak="0">
    <w:nsid w:val="418433A8"/>
    <w:multiLevelType w:val="multilevel"/>
    <w:tmpl w:val="908CAE96"/>
    <w:numStyleLink w:val="NumberedList"/>
  </w:abstractNum>
  <w:abstractNum w:abstractNumId="13" w15:restartNumberingAfterBreak="0">
    <w:nsid w:val="42974F48"/>
    <w:multiLevelType w:val="hybridMultilevel"/>
    <w:tmpl w:val="8960B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206309"/>
    <w:multiLevelType w:val="multilevel"/>
    <w:tmpl w:val="7C98648E"/>
    <w:numStyleLink w:val="BulletedList"/>
  </w:abstractNum>
  <w:num w:numId="1" w16cid:durableId="619997218">
    <w:abstractNumId w:val="14"/>
  </w:num>
  <w:num w:numId="2" w16cid:durableId="1327057558">
    <w:abstractNumId w:val="9"/>
  </w:num>
  <w:num w:numId="3" w16cid:durableId="340202834">
    <w:abstractNumId w:val="12"/>
  </w:num>
  <w:num w:numId="4" w16cid:durableId="981815445">
    <w:abstractNumId w:val="11"/>
  </w:num>
  <w:num w:numId="5" w16cid:durableId="1934167254">
    <w:abstractNumId w:val="7"/>
  </w:num>
  <w:num w:numId="6" w16cid:durableId="516310919">
    <w:abstractNumId w:val="6"/>
  </w:num>
  <w:num w:numId="7" w16cid:durableId="165749978">
    <w:abstractNumId w:val="5"/>
  </w:num>
  <w:num w:numId="8" w16cid:durableId="1953435418">
    <w:abstractNumId w:val="4"/>
  </w:num>
  <w:num w:numId="9" w16cid:durableId="327749601">
    <w:abstractNumId w:val="8"/>
  </w:num>
  <w:num w:numId="10" w16cid:durableId="495221257">
    <w:abstractNumId w:val="3"/>
  </w:num>
  <w:num w:numId="11" w16cid:durableId="525481258">
    <w:abstractNumId w:val="2"/>
  </w:num>
  <w:num w:numId="12" w16cid:durableId="1797333240">
    <w:abstractNumId w:val="1"/>
  </w:num>
  <w:num w:numId="13" w16cid:durableId="769594131">
    <w:abstractNumId w:val="0"/>
  </w:num>
  <w:num w:numId="14" w16cid:durableId="252976320">
    <w:abstractNumId w:val="10"/>
  </w:num>
  <w:num w:numId="15" w16cid:durableId="2113939799">
    <w:abstractNumId w:val="14"/>
  </w:num>
  <w:num w:numId="16" w16cid:durableId="875049126">
    <w:abstractNumId w:val="9"/>
  </w:num>
  <w:num w:numId="17" w16cid:durableId="3749641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1690521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defaultTableStyle w:val="DOETab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41982"/>
    <w:rsid w:val="00042E65"/>
    <w:rsid w:val="00043E92"/>
    <w:rsid w:val="00052680"/>
    <w:rsid w:val="000626CD"/>
    <w:rsid w:val="0007329C"/>
    <w:rsid w:val="000738D0"/>
    <w:rsid w:val="00073C07"/>
    <w:rsid w:val="000776FB"/>
    <w:rsid w:val="00077ED0"/>
    <w:rsid w:val="00092DEE"/>
    <w:rsid w:val="000A5C8A"/>
    <w:rsid w:val="000A6D78"/>
    <w:rsid w:val="000B0131"/>
    <w:rsid w:val="000B6A3E"/>
    <w:rsid w:val="000E61C9"/>
    <w:rsid w:val="000F2838"/>
    <w:rsid w:val="000F3848"/>
    <w:rsid w:val="000F6D5A"/>
    <w:rsid w:val="00117BC1"/>
    <w:rsid w:val="00127DAD"/>
    <w:rsid w:val="0013587A"/>
    <w:rsid w:val="0017483D"/>
    <w:rsid w:val="00176EEA"/>
    <w:rsid w:val="00177D2D"/>
    <w:rsid w:val="00185215"/>
    <w:rsid w:val="001D169E"/>
    <w:rsid w:val="001D4434"/>
    <w:rsid w:val="001D5C3E"/>
    <w:rsid w:val="001E1668"/>
    <w:rsid w:val="001E62CB"/>
    <w:rsid w:val="001F63E2"/>
    <w:rsid w:val="00234F34"/>
    <w:rsid w:val="00237DA1"/>
    <w:rsid w:val="00250BF2"/>
    <w:rsid w:val="002715EE"/>
    <w:rsid w:val="002771D2"/>
    <w:rsid w:val="002964D2"/>
    <w:rsid w:val="00297C14"/>
    <w:rsid w:val="002A392E"/>
    <w:rsid w:val="002D49E6"/>
    <w:rsid w:val="002E0306"/>
    <w:rsid w:val="002E3D4D"/>
    <w:rsid w:val="002F01CD"/>
    <w:rsid w:val="00303358"/>
    <w:rsid w:val="003152E0"/>
    <w:rsid w:val="00316604"/>
    <w:rsid w:val="0031727B"/>
    <w:rsid w:val="00332B83"/>
    <w:rsid w:val="003403BB"/>
    <w:rsid w:val="00365B17"/>
    <w:rsid w:val="00376020"/>
    <w:rsid w:val="00380413"/>
    <w:rsid w:val="00381218"/>
    <w:rsid w:val="00383E16"/>
    <w:rsid w:val="00390D50"/>
    <w:rsid w:val="00392C1D"/>
    <w:rsid w:val="00396551"/>
    <w:rsid w:val="00397F0C"/>
    <w:rsid w:val="003A1CC6"/>
    <w:rsid w:val="003B56AB"/>
    <w:rsid w:val="003C3383"/>
    <w:rsid w:val="003C7215"/>
    <w:rsid w:val="003E1203"/>
    <w:rsid w:val="004103B9"/>
    <w:rsid w:val="00414D84"/>
    <w:rsid w:val="0042142B"/>
    <w:rsid w:val="00424303"/>
    <w:rsid w:val="00440775"/>
    <w:rsid w:val="0044231C"/>
    <w:rsid w:val="00442366"/>
    <w:rsid w:val="004457C7"/>
    <w:rsid w:val="004661A2"/>
    <w:rsid w:val="00466E52"/>
    <w:rsid w:val="004A2133"/>
    <w:rsid w:val="004B06B1"/>
    <w:rsid w:val="004D0B2E"/>
    <w:rsid w:val="0050052A"/>
    <w:rsid w:val="00511B49"/>
    <w:rsid w:val="00515A95"/>
    <w:rsid w:val="00566FE9"/>
    <w:rsid w:val="005728CD"/>
    <w:rsid w:val="005A1925"/>
    <w:rsid w:val="005B118D"/>
    <w:rsid w:val="005B2D97"/>
    <w:rsid w:val="005C2760"/>
    <w:rsid w:val="005D0F5C"/>
    <w:rsid w:val="005E1145"/>
    <w:rsid w:val="005E1703"/>
    <w:rsid w:val="0060579B"/>
    <w:rsid w:val="00620FC1"/>
    <w:rsid w:val="0063103F"/>
    <w:rsid w:val="00633068"/>
    <w:rsid w:val="0065350E"/>
    <w:rsid w:val="0066581B"/>
    <w:rsid w:val="0066616A"/>
    <w:rsid w:val="006723BD"/>
    <w:rsid w:val="006856C8"/>
    <w:rsid w:val="00694952"/>
    <w:rsid w:val="006A1BE6"/>
    <w:rsid w:val="006A3C91"/>
    <w:rsid w:val="006A71D1"/>
    <w:rsid w:val="006B214C"/>
    <w:rsid w:val="006C3735"/>
    <w:rsid w:val="006D0BC0"/>
    <w:rsid w:val="006F639D"/>
    <w:rsid w:val="007312AA"/>
    <w:rsid w:val="007343DF"/>
    <w:rsid w:val="007358C4"/>
    <w:rsid w:val="00753103"/>
    <w:rsid w:val="007657C5"/>
    <w:rsid w:val="007761FB"/>
    <w:rsid w:val="00783AC6"/>
    <w:rsid w:val="00786BF1"/>
    <w:rsid w:val="007875ED"/>
    <w:rsid w:val="007A58C0"/>
    <w:rsid w:val="007A782B"/>
    <w:rsid w:val="007E3B47"/>
    <w:rsid w:val="007F30C7"/>
    <w:rsid w:val="008250E2"/>
    <w:rsid w:val="00840EFA"/>
    <w:rsid w:val="00843E30"/>
    <w:rsid w:val="00845C58"/>
    <w:rsid w:val="008626AA"/>
    <w:rsid w:val="008631A5"/>
    <w:rsid w:val="00877FDE"/>
    <w:rsid w:val="0088584D"/>
    <w:rsid w:val="00886E6E"/>
    <w:rsid w:val="008911E4"/>
    <w:rsid w:val="008A1F74"/>
    <w:rsid w:val="008A7361"/>
    <w:rsid w:val="008B02EB"/>
    <w:rsid w:val="008D7EFC"/>
    <w:rsid w:val="008E6F71"/>
    <w:rsid w:val="00913EA1"/>
    <w:rsid w:val="00915523"/>
    <w:rsid w:val="00916AF7"/>
    <w:rsid w:val="009239C6"/>
    <w:rsid w:val="00925854"/>
    <w:rsid w:val="00944008"/>
    <w:rsid w:val="0095620D"/>
    <w:rsid w:val="009567D2"/>
    <w:rsid w:val="00967403"/>
    <w:rsid w:val="00976958"/>
    <w:rsid w:val="00992BCE"/>
    <w:rsid w:val="009F7FE4"/>
    <w:rsid w:val="00A21DA9"/>
    <w:rsid w:val="00A26AEF"/>
    <w:rsid w:val="00A35095"/>
    <w:rsid w:val="00A43B6C"/>
    <w:rsid w:val="00A44533"/>
    <w:rsid w:val="00A64252"/>
    <w:rsid w:val="00A64930"/>
    <w:rsid w:val="00A66AAD"/>
    <w:rsid w:val="00A8272B"/>
    <w:rsid w:val="00A9743A"/>
    <w:rsid w:val="00AA413D"/>
    <w:rsid w:val="00AC641B"/>
    <w:rsid w:val="00AF71AF"/>
    <w:rsid w:val="00B06BD2"/>
    <w:rsid w:val="00B143E6"/>
    <w:rsid w:val="00B174C0"/>
    <w:rsid w:val="00B17C7F"/>
    <w:rsid w:val="00B374A9"/>
    <w:rsid w:val="00B54143"/>
    <w:rsid w:val="00B544BA"/>
    <w:rsid w:val="00B56A6C"/>
    <w:rsid w:val="00B6170F"/>
    <w:rsid w:val="00B669D2"/>
    <w:rsid w:val="00B90E8D"/>
    <w:rsid w:val="00BA12A1"/>
    <w:rsid w:val="00BD0B3B"/>
    <w:rsid w:val="00BD6A42"/>
    <w:rsid w:val="00C011D5"/>
    <w:rsid w:val="00C106E2"/>
    <w:rsid w:val="00C35BA3"/>
    <w:rsid w:val="00C76B17"/>
    <w:rsid w:val="00C77A2C"/>
    <w:rsid w:val="00C800E3"/>
    <w:rsid w:val="00C84C21"/>
    <w:rsid w:val="00C96238"/>
    <w:rsid w:val="00CA0BE1"/>
    <w:rsid w:val="00CB081C"/>
    <w:rsid w:val="00CB46BF"/>
    <w:rsid w:val="00CC6592"/>
    <w:rsid w:val="00CD3045"/>
    <w:rsid w:val="00CE19F1"/>
    <w:rsid w:val="00D14913"/>
    <w:rsid w:val="00D21BAC"/>
    <w:rsid w:val="00D30C69"/>
    <w:rsid w:val="00D544F4"/>
    <w:rsid w:val="00D5760D"/>
    <w:rsid w:val="00D846C7"/>
    <w:rsid w:val="00D96369"/>
    <w:rsid w:val="00DA1B75"/>
    <w:rsid w:val="00DB20F2"/>
    <w:rsid w:val="00DB6F03"/>
    <w:rsid w:val="00DC188E"/>
    <w:rsid w:val="00DE3892"/>
    <w:rsid w:val="00E140E6"/>
    <w:rsid w:val="00E17418"/>
    <w:rsid w:val="00E3357D"/>
    <w:rsid w:val="00E420D5"/>
    <w:rsid w:val="00E43656"/>
    <w:rsid w:val="00E44A73"/>
    <w:rsid w:val="00E55C69"/>
    <w:rsid w:val="00E61C61"/>
    <w:rsid w:val="00E643C2"/>
    <w:rsid w:val="00E6754D"/>
    <w:rsid w:val="00E71C01"/>
    <w:rsid w:val="00E9357B"/>
    <w:rsid w:val="00E95CBA"/>
    <w:rsid w:val="00E977D2"/>
    <w:rsid w:val="00EB5069"/>
    <w:rsid w:val="00ED3AB9"/>
    <w:rsid w:val="00ED690F"/>
    <w:rsid w:val="00EE7880"/>
    <w:rsid w:val="00EE7FCA"/>
    <w:rsid w:val="00EF20B0"/>
    <w:rsid w:val="00F0060B"/>
    <w:rsid w:val="00F105A5"/>
    <w:rsid w:val="00F24F5D"/>
    <w:rsid w:val="00F30108"/>
    <w:rsid w:val="00F4033E"/>
    <w:rsid w:val="00F50F29"/>
    <w:rsid w:val="00F6628D"/>
    <w:rsid w:val="00F8161E"/>
    <w:rsid w:val="00FA03FB"/>
    <w:rsid w:val="00FA1899"/>
    <w:rsid w:val="00FA771C"/>
    <w:rsid w:val="00FB6D45"/>
    <w:rsid w:val="00FC3DDB"/>
    <w:rsid w:val="00FC4262"/>
    <w:rsid w:val="00FC6FAE"/>
    <w:rsid w:val="00FD1859"/>
    <w:rsid w:val="00FE62C8"/>
    <w:rsid w:val="00FE7865"/>
    <w:rsid w:val="00FF11AD"/>
    <w:rsid w:val="00FF6C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03DCF6"/>
  <w15:chartTrackingRefBased/>
  <w15:docId w15:val="{430D6B66-C721-4AF5-AD2B-599D0831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6856C8"/>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CC6592"/>
    <w:pPr>
      <w:spacing w:before="330" w:after="220"/>
      <w:outlineLvl w:val="0"/>
    </w:pPr>
    <w:rPr>
      <w:b/>
      <w:color w:val="0085AC"/>
      <w:sz w:val="28"/>
      <w:szCs w:val="28"/>
    </w:rPr>
  </w:style>
  <w:style w:type="paragraph" w:styleId="Heading2">
    <w:name w:val="heading 2"/>
    <w:basedOn w:val="Normal"/>
    <w:next w:val="Normal"/>
    <w:link w:val="Heading2Char"/>
    <w:uiPriority w:val="3"/>
    <w:qFormat/>
    <w:rsid w:val="00CC6592"/>
    <w:pPr>
      <w:spacing w:before="220"/>
      <w:outlineLvl w:val="1"/>
    </w:pPr>
    <w:rPr>
      <w:b/>
      <w:color w:val="0085AC"/>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3E1203"/>
    <w:pPr>
      <w:tabs>
        <w:tab w:val="left" w:pos="1276"/>
      </w:tabs>
      <w:spacing w:after="440"/>
      <w:contextualSpacing/>
    </w:pPr>
    <w:rPr>
      <w:rFonts w:eastAsiaTheme="majorEastAsia"/>
      <w:b/>
      <w:color w:val="0085AC"/>
      <w:spacing w:val="4"/>
      <w:kern w:val="28"/>
      <w:sz w:val="48"/>
      <w:szCs w:val="48"/>
    </w:rPr>
  </w:style>
  <w:style w:type="character" w:customStyle="1" w:styleId="TitleChar">
    <w:name w:val="Title Char"/>
    <w:aliases w:val="Document Title Char"/>
    <w:basedOn w:val="DefaultParagraphFont"/>
    <w:link w:val="Title"/>
    <w:rsid w:val="003E1203"/>
    <w:rPr>
      <w:rFonts w:ascii="Arial" w:eastAsiaTheme="majorEastAsia" w:hAnsi="Arial" w:cs="Arial"/>
      <w:b/>
      <w:color w:val="0085AC"/>
      <w:spacing w:val="4"/>
      <w:kern w:val="28"/>
      <w:sz w:val="48"/>
      <w:szCs w:val="48"/>
    </w:rPr>
  </w:style>
  <w:style w:type="character" w:customStyle="1" w:styleId="Heading1Char">
    <w:name w:val="Heading 1 Char"/>
    <w:basedOn w:val="DefaultParagraphFont"/>
    <w:link w:val="Heading1"/>
    <w:uiPriority w:val="2"/>
    <w:rsid w:val="00CC6592"/>
    <w:rPr>
      <w:rFonts w:ascii="Arial" w:hAnsi="Arial" w:cs="Arial"/>
      <w:b/>
      <w:color w:val="0085AC"/>
      <w:sz w:val="28"/>
      <w:szCs w:val="28"/>
    </w:rPr>
  </w:style>
  <w:style w:type="character" w:customStyle="1" w:styleId="Heading2Char">
    <w:name w:val="Heading 2 Char"/>
    <w:basedOn w:val="DefaultParagraphFont"/>
    <w:link w:val="Heading2"/>
    <w:uiPriority w:val="3"/>
    <w:rsid w:val="00CC6592"/>
    <w:rPr>
      <w:rFonts w:ascii="Arial" w:hAnsi="Arial" w:cs="Arial"/>
      <w:b/>
      <w:color w:val="0085AC"/>
      <w:sz w:val="26"/>
      <w:szCs w:val="26"/>
    </w:rPr>
  </w:style>
  <w:style w:type="paragraph" w:styleId="ListParagraph">
    <w:name w:val="List Paragraph"/>
    <w:basedOn w:val="Normal"/>
    <w:link w:val="ListParagraphChar"/>
    <w:uiPriority w:val="34"/>
    <w:qFormat/>
    <w:rsid w:val="00E44A73"/>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F2838"/>
    <w:pPr>
      <w:tabs>
        <w:tab w:val="center" w:pos="4536"/>
        <w:tab w:val="right" w:pos="9072"/>
      </w:tabs>
    </w:pPr>
    <w:rPr>
      <w:color w:val="A7A7A7"/>
      <w:sz w:val="20"/>
      <w:szCs w:val="16"/>
    </w:rPr>
  </w:style>
  <w:style w:type="character" w:customStyle="1" w:styleId="FooterChar">
    <w:name w:val="Footer Char"/>
    <w:basedOn w:val="DefaultParagraphFont"/>
    <w:link w:val="Footer"/>
    <w:uiPriority w:val="99"/>
    <w:rsid w:val="000F283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E44A73"/>
    <w:pPr>
      <w:numPr>
        <w:numId w:val="4"/>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E44A73"/>
    <w:pPr>
      <w:numPr>
        <w:numId w:val="14"/>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CC6592"/>
    <w:rPr>
      <w:rFonts w:ascii="Arial" w:eastAsiaTheme="majorEastAsia" w:hAnsi="Arial" w:cs="Arial"/>
      <w:b w:val="0"/>
      <w:color w:val="0085AC"/>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877FDE"/>
    <w:rPr>
      <w:rFonts w:ascii="Arial" w:hAnsi="Arial"/>
      <w:szCs w:val="20"/>
      <w:lang w:eastAsia="en-AU"/>
    </w:rPr>
    <w:tblPr>
      <w:tblBorders>
        <w:top w:val="single" w:sz="4" w:space="0" w:color="0085AC"/>
        <w:left w:val="single" w:sz="4" w:space="0" w:color="0085AC"/>
        <w:bottom w:val="single" w:sz="4" w:space="0" w:color="0085AC"/>
        <w:right w:val="single" w:sz="4" w:space="0" w:color="0085AC"/>
        <w:insideH w:val="single" w:sz="4" w:space="0" w:color="0085AC"/>
        <w:insideV w:val="single" w:sz="4" w:space="0" w:color="0085AC"/>
      </w:tblBorders>
      <w:tblCellMar>
        <w:top w:w="85" w:type="dxa"/>
        <w:bottom w:w="85" w:type="dxa"/>
      </w:tblCellMar>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rPr>
      <w:tblPr/>
      <w:tcPr>
        <w:tcBorders>
          <w:top w:val="double" w:sz="4" w:space="0" w:color="0085AC"/>
          <w:bottom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2">
    <w:name w:val="DOE Table 2"/>
    <w:basedOn w:val="DOETable1"/>
    <w:uiPriority w:val="99"/>
    <w:rsid w:val="00877FDE"/>
    <w:tbl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nil"/>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3">
    <w:name w:val="DOE Table 3"/>
    <w:basedOn w:val="DOETable2"/>
    <w:uiPriority w:val="99"/>
    <w:rsid w:val="00877FDE"/>
    <w:tblPr/>
    <w:tcPr>
      <w:shd w:val="clear" w:color="auto" w:fill="BFE0EA"/>
    </w:tcPr>
    <w:tblStylePr w:type="firstRow">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Row">
      <w:rPr>
        <w:b/>
        <w:bCs/>
        <w:color w:val="000000" w:themeColor="text1"/>
      </w:rPr>
      <w:tblPr/>
      <w:tcPr>
        <w:tcBorders>
          <w:top w:val="double" w:sz="4" w:space="0" w:color="FFFFFF" w:themeColor="background1"/>
          <w:left w:val="single" w:sz="4" w:space="0" w:color="0085AC"/>
          <w:bottom w:val="single" w:sz="4" w:space="0" w:color="0085AC"/>
          <w:right w:val="single" w:sz="4" w:space="0" w:color="0085AC"/>
          <w:insideH w:val="single" w:sz="4" w:space="0" w:color="FFFFFF" w:themeColor="background1"/>
          <w:insideV w:val="single" w:sz="4" w:space="0" w:color="FFFFFF" w:themeColor="background1"/>
          <w:tl2br w:val="nil"/>
          <w:tr2bl w:val="nil"/>
        </w:tcBorders>
        <w:shd w:val="clear" w:color="auto" w:fill="0085AC"/>
      </w:tcPr>
    </w:tblStylePr>
    <w:tblStylePr w:type="firstCol">
      <w:rPr>
        <w:b/>
        <w:bCs/>
        <w:color w:val="000000" w:themeColor="text1"/>
      </w:rPr>
      <w:tblPr/>
      <w:tcPr>
        <w:tcBorders>
          <w:insideH w:val="single" w:sz="4" w:space="0" w:color="FFFFFF" w:themeColor="background1"/>
          <w:insideV w:val="single" w:sz="4" w:space="0" w:color="FFFFFF" w:themeColor="background1"/>
        </w:tcBorders>
        <w:shd w:val="clear" w:color="auto" w:fill="0085AC"/>
      </w:tcPr>
    </w:tblStylePr>
    <w:tblStylePr w:type="lastCol">
      <w:rPr>
        <w:b/>
        <w:bCs/>
      </w:rPr>
    </w:tblStylePr>
    <w:tblStylePr w:type="band1Vert">
      <w:tblPr/>
      <w:tcPr>
        <w:shd w:val="clear" w:color="auto" w:fill="BFE0EA"/>
      </w:tcPr>
    </w:tblStylePr>
    <w:tblStylePr w:type="band2Horz">
      <w:tblPr/>
      <w:tcPr>
        <w:shd w:val="clear" w:color="auto" w:fill="BFE0EA"/>
      </w:tcPr>
    </w:tblStylePr>
  </w:style>
  <w:style w:type="table" w:customStyle="1" w:styleId="DOETable4">
    <w:name w:val="DOE Table 4"/>
    <w:basedOn w:val="DOETable1"/>
    <w:uiPriority w:val="99"/>
    <w:rsid w:val="00C76B17"/>
    <w:tblPr/>
    <w:tcPr>
      <w:shd w:val="clear" w:color="auto" w:fill="BFE0EA"/>
    </w:tcPr>
    <w:tblStylePr w:type="firstRow">
      <w:rPr>
        <w:b/>
        <w:bCs/>
        <w:color w:val="auto"/>
      </w:rPr>
      <w:tblPr/>
      <w:tcPr>
        <w:tcBorders>
          <w:top w:val="single" w:sz="4" w:space="0" w:color="0085AC"/>
          <w:left w:val="single" w:sz="4" w:space="0" w:color="0085AC"/>
          <w:bottom w:val="single" w:sz="12" w:space="0" w:color="0085AC"/>
          <w:right w:val="single" w:sz="4" w:space="0" w:color="0085AC"/>
          <w:insideH w:val="nil"/>
          <w:insideV w:val="nil"/>
          <w:tl2br w:val="nil"/>
          <w:tr2bl w:val="nil"/>
        </w:tcBorders>
        <w:shd w:val="clear" w:color="auto" w:fill="auto"/>
      </w:tcPr>
    </w:tblStylePr>
    <w:tblStylePr w:type="lastRow">
      <w:rPr>
        <w:b/>
        <w:bCs/>
      </w:rPr>
      <w:tblPr/>
      <w:tcPr>
        <w:tcBorders>
          <w:top w:val="double" w:sz="4" w:space="0" w:color="0085AC"/>
          <w:left w:val="single" w:sz="4" w:space="0" w:color="0085AC"/>
          <w:bottom w:val="single" w:sz="4" w:space="0" w:color="0085AC"/>
          <w:right w:val="single" w:sz="4" w:space="0" w:color="0085AC"/>
          <w:insideH w:val="single" w:sz="4" w:space="0" w:color="592C82"/>
          <w:insideV w:val="single" w:sz="4" w:space="0" w:color="0085AC"/>
        </w:tcBorders>
        <w:shd w:val="clear" w:color="auto" w:fill="auto"/>
      </w:tcPr>
    </w:tblStylePr>
    <w:tblStylePr w:type="firstCol">
      <w:rPr>
        <w:b/>
        <w:bCs/>
      </w:rPr>
    </w:tblStylePr>
    <w:tblStylePr w:type="lastCol">
      <w:rPr>
        <w:b/>
        <w:bCs/>
      </w:rPr>
    </w:tblStylePr>
    <w:tblStylePr w:type="band1Vert">
      <w:tblPr/>
      <w:tcPr>
        <w:shd w:val="clear" w:color="auto" w:fill="BFE0EA"/>
      </w:tcPr>
    </w:tblStylePr>
    <w:tblStylePr w:type="band2Vert">
      <w:rPr>
        <w:rFonts w:ascii="Arial" w:hAnsi="Arial"/>
        <w:sz w:val="20"/>
      </w:rPr>
    </w:tblStylePr>
    <w:tblStylePr w:type="band2Horz">
      <w:tblPr/>
      <w:tcPr>
        <w:shd w:val="clear" w:color="auto" w:fill="BFE0EA"/>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character" w:customStyle="1" w:styleId="ListParagraphChar">
    <w:name w:val="List Paragraph Char"/>
    <w:basedOn w:val="DefaultParagraphFont"/>
    <w:link w:val="ListParagraph"/>
    <w:uiPriority w:val="34"/>
    <w:rsid w:val="00E44A73"/>
    <w:rPr>
      <w:rFonts w:ascii="Arial" w:hAnsi="Arial" w:cs="Arial"/>
      <w:szCs w:val="20"/>
    </w:rPr>
  </w:style>
  <w:style w:type="paragraph" w:styleId="List">
    <w:name w:val="List"/>
    <w:basedOn w:val="Normal"/>
    <w:uiPriority w:val="99"/>
    <w:semiHidden/>
    <w:unhideWhenUsed/>
    <w:rsid w:val="00E44A73"/>
    <w:pPr>
      <w:tabs>
        <w:tab w:val="left" w:pos="680"/>
      </w:tabs>
      <w:ind w:left="680" w:hanging="340"/>
      <w:contextualSpacing/>
    </w:pPr>
  </w:style>
  <w:style w:type="paragraph" w:styleId="List2">
    <w:name w:val="List 2"/>
    <w:basedOn w:val="Normal"/>
    <w:uiPriority w:val="99"/>
    <w:semiHidden/>
    <w:unhideWhenUsed/>
    <w:rsid w:val="00E44A73"/>
    <w:pPr>
      <w:tabs>
        <w:tab w:val="left" w:pos="1021"/>
      </w:tabs>
      <w:ind w:left="1020" w:hanging="340"/>
      <w:contextualSpacing/>
    </w:pPr>
  </w:style>
  <w:style w:type="paragraph" w:styleId="List3">
    <w:name w:val="List 3"/>
    <w:basedOn w:val="Normal"/>
    <w:uiPriority w:val="99"/>
    <w:semiHidden/>
    <w:unhideWhenUsed/>
    <w:rsid w:val="00E44A73"/>
    <w:pPr>
      <w:tabs>
        <w:tab w:val="left" w:pos="1361"/>
      </w:tabs>
      <w:ind w:left="1361" w:hanging="340"/>
      <w:contextualSpacing/>
    </w:pPr>
  </w:style>
  <w:style w:type="paragraph" w:styleId="List4">
    <w:name w:val="List 4"/>
    <w:basedOn w:val="Normal"/>
    <w:uiPriority w:val="99"/>
    <w:semiHidden/>
    <w:unhideWhenUsed/>
    <w:rsid w:val="00E44A73"/>
    <w:pPr>
      <w:tabs>
        <w:tab w:val="left" w:pos="1701"/>
      </w:tabs>
      <w:ind w:left="1701" w:hanging="340"/>
      <w:contextualSpacing/>
    </w:pPr>
  </w:style>
  <w:style w:type="paragraph" w:styleId="List5">
    <w:name w:val="List 5"/>
    <w:basedOn w:val="Normal"/>
    <w:uiPriority w:val="99"/>
    <w:semiHidden/>
    <w:unhideWhenUsed/>
    <w:rsid w:val="00E44A73"/>
    <w:pPr>
      <w:tabs>
        <w:tab w:val="left" w:pos="2041"/>
      </w:tabs>
      <w:ind w:left="2041" w:hanging="340"/>
      <w:contextualSpacing/>
    </w:pPr>
  </w:style>
  <w:style w:type="paragraph" w:styleId="ListBullet">
    <w:name w:val="List Bullet"/>
    <w:basedOn w:val="Normal"/>
    <w:uiPriority w:val="99"/>
    <w:semiHidden/>
    <w:unhideWhenUsed/>
    <w:rsid w:val="00E44A73"/>
    <w:pPr>
      <w:tabs>
        <w:tab w:val="left" w:pos="680"/>
      </w:tabs>
      <w:contextualSpacing/>
    </w:pPr>
  </w:style>
  <w:style w:type="paragraph" w:styleId="ListBullet2">
    <w:name w:val="List Bullet 2"/>
    <w:basedOn w:val="Normal"/>
    <w:uiPriority w:val="99"/>
    <w:semiHidden/>
    <w:unhideWhenUsed/>
    <w:rsid w:val="00E44A73"/>
    <w:pPr>
      <w:numPr>
        <w:numId w:val="5"/>
      </w:numPr>
      <w:tabs>
        <w:tab w:val="clear" w:pos="643"/>
        <w:tab w:val="left" w:pos="1021"/>
      </w:tabs>
      <w:contextualSpacing/>
    </w:pPr>
  </w:style>
  <w:style w:type="paragraph" w:styleId="ListBullet3">
    <w:name w:val="List Bullet 3"/>
    <w:basedOn w:val="Normal"/>
    <w:uiPriority w:val="99"/>
    <w:semiHidden/>
    <w:unhideWhenUsed/>
    <w:rsid w:val="00E44A73"/>
    <w:pPr>
      <w:numPr>
        <w:numId w:val="6"/>
      </w:numPr>
      <w:tabs>
        <w:tab w:val="clear" w:pos="926"/>
        <w:tab w:val="left" w:pos="1361"/>
      </w:tabs>
      <w:contextualSpacing/>
    </w:pPr>
  </w:style>
  <w:style w:type="paragraph" w:styleId="ListBullet4">
    <w:name w:val="List Bullet 4"/>
    <w:basedOn w:val="Normal"/>
    <w:uiPriority w:val="99"/>
    <w:semiHidden/>
    <w:unhideWhenUsed/>
    <w:rsid w:val="00E44A73"/>
    <w:pPr>
      <w:numPr>
        <w:numId w:val="7"/>
      </w:numPr>
      <w:tabs>
        <w:tab w:val="clear" w:pos="1209"/>
        <w:tab w:val="left" w:pos="1701"/>
      </w:tabs>
      <w:contextualSpacing/>
    </w:pPr>
  </w:style>
  <w:style w:type="paragraph" w:styleId="ListBullet5">
    <w:name w:val="List Bullet 5"/>
    <w:basedOn w:val="Normal"/>
    <w:uiPriority w:val="99"/>
    <w:semiHidden/>
    <w:unhideWhenUsed/>
    <w:rsid w:val="00E44A73"/>
    <w:pPr>
      <w:numPr>
        <w:numId w:val="8"/>
      </w:numPr>
      <w:tabs>
        <w:tab w:val="clear" w:pos="1492"/>
        <w:tab w:val="left" w:pos="2041"/>
      </w:tabs>
      <w:contextualSpacing/>
    </w:pPr>
  </w:style>
  <w:style w:type="paragraph" w:styleId="ListContinue">
    <w:name w:val="List Continue"/>
    <w:basedOn w:val="Normal"/>
    <w:uiPriority w:val="99"/>
    <w:semiHidden/>
    <w:unhideWhenUsed/>
    <w:rsid w:val="00E44A73"/>
    <w:pPr>
      <w:tabs>
        <w:tab w:val="left" w:pos="680"/>
      </w:tabs>
      <w:spacing w:after="120"/>
      <w:ind w:left="340" w:firstLine="340"/>
      <w:contextualSpacing/>
    </w:pPr>
  </w:style>
  <w:style w:type="paragraph" w:styleId="ListContinue2">
    <w:name w:val="List Continue 2"/>
    <w:basedOn w:val="Normal"/>
    <w:uiPriority w:val="99"/>
    <w:semiHidden/>
    <w:unhideWhenUsed/>
    <w:rsid w:val="00E44A73"/>
    <w:pPr>
      <w:tabs>
        <w:tab w:val="left" w:pos="1021"/>
      </w:tabs>
      <w:spacing w:after="120"/>
      <w:ind w:left="680" w:firstLine="340"/>
      <w:contextualSpacing/>
    </w:pPr>
  </w:style>
  <w:style w:type="paragraph" w:styleId="ListContinue3">
    <w:name w:val="List Continue 3"/>
    <w:basedOn w:val="Normal"/>
    <w:uiPriority w:val="99"/>
    <w:semiHidden/>
    <w:unhideWhenUsed/>
    <w:rsid w:val="00E44A73"/>
    <w:pPr>
      <w:tabs>
        <w:tab w:val="left" w:pos="1361"/>
      </w:tabs>
      <w:spacing w:after="120"/>
      <w:ind w:left="1021" w:firstLine="340"/>
      <w:contextualSpacing/>
    </w:pPr>
  </w:style>
  <w:style w:type="paragraph" w:styleId="ListContinue4">
    <w:name w:val="List Continue 4"/>
    <w:basedOn w:val="Normal"/>
    <w:uiPriority w:val="99"/>
    <w:semiHidden/>
    <w:unhideWhenUsed/>
    <w:rsid w:val="00E44A73"/>
    <w:pPr>
      <w:tabs>
        <w:tab w:val="left" w:pos="1701"/>
      </w:tabs>
      <w:spacing w:after="120"/>
      <w:ind w:left="1361" w:firstLine="340"/>
      <w:contextualSpacing/>
    </w:pPr>
  </w:style>
  <w:style w:type="paragraph" w:styleId="ListContinue5">
    <w:name w:val="List Continue 5"/>
    <w:basedOn w:val="Normal"/>
    <w:uiPriority w:val="99"/>
    <w:semiHidden/>
    <w:unhideWhenUsed/>
    <w:rsid w:val="00E44A73"/>
    <w:pPr>
      <w:tabs>
        <w:tab w:val="left" w:pos="2041"/>
      </w:tabs>
      <w:spacing w:after="120"/>
      <w:ind w:left="1701" w:firstLine="340"/>
      <w:contextualSpacing/>
    </w:pPr>
  </w:style>
  <w:style w:type="paragraph" w:styleId="ListNumber">
    <w:name w:val="List Number"/>
    <w:basedOn w:val="Normal"/>
    <w:uiPriority w:val="99"/>
    <w:semiHidden/>
    <w:unhideWhenUsed/>
    <w:rsid w:val="00E44A73"/>
    <w:pPr>
      <w:numPr>
        <w:numId w:val="9"/>
      </w:numPr>
      <w:tabs>
        <w:tab w:val="left" w:pos="680"/>
      </w:tabs>
      <w:contextualSpacing/>
    </w:pPr>
  </w:style>
  <w:style w:type="paragraph" w:styleId="ListNumber2">
    <w:name w:val="List Number 2"/>
    <w:basedOn w:val="Normal"/>
    <w:uiPriority w:val="99"/>
    <w:semiHidden/>
    <w:unhideWhenUsed/>
    <w:rsid w:val="00E44A73"/>
    <w:pPr>
      <w:numPr>
        <w:numId w:val="10"/>
      </w:numPr>
      <w:tabs>
        <w:tab w:val="left" w:pos="1021"/>
      </w:tabs>
      <w:contextualSpacing/>
    </w:pPr>
  </w:style>
  <w:style w:type="paragraph" w:styleId="ListNumber3">
    <w:name w:val="List Number 3"/>
    <w:basedOn w:val="Normal"/>
    <w:uiPriority w:val="99"/>
    <w:semiHidden/>
    <w:unhideWhenUsed/>
    <w:rsid w:val="00E44A73"/>
    <w:pPr>
      <w:numPr>
        <w:numId w:val="11"/>
      </w:numPr>
      <w:tabs>
        <w:tab w:val="left" w:pos="1361"/>
      </w:tabs>
      <w:contextualSpacing/>
    </w:pPr>
  </w:style>
  <w:style w:type="paragraph" w:styleId="ListNumber4">
    <w:name w:val="List Number 4"/>
    <w:basedOn w:val="Normal"/>
    <w:uiPriority w:val="99"/>
    <w:semiHidden/>
    <w:unhideWhenUsed/>
    <w:rsid w:val="00E44A73"/>
    <w:pPr>
      <w:numPr>
        <w:numId w:val="12"/>
      </w:numPr>
      <w:tabs>
        <w:tab w:val="left" w:pos="1701"/>
      </w:tabs>
      <w:contextualSpacing/>
    </w:pPr>
  </w:style>
  <w:style w:type="paragraph" w:styleId="ListNumber5">
    <w:name w:val="List Number 5"/>
    <w:basedOn w:val="Normal"/>
    <w:uiPriority w:val="99"/>
    <w:semiHidden/>
    <w:unhideWhenUsed/>
    <w:rsid w:val="00E44A73"/>
    <w:pPr>
      <w:numPr>
        <w:numId w:val="13"/>
      </w:numPr>
      <w:tabs>
        <w:tab w:val="clear" w:pos="1492"/>
        <w:tab w:val="left" w:pos="2041"/>
      </w:tabs>
      <w:contextualSpacing/>
    </w:pPr>
  </w:style>
  <w:style w:type="paragraph" w:customStyle="1" w:styleId="DivisionBranch">
    <w:name w:val="Division–Branch"/>
    <w:qFormat/>
    <w:rsid w:val="005C2760"/>
    <w:pPr>
      <w:spacing w:before="20" w:after="80" w:line="240" w:lineRule="auto"/>
    </w:pPr>
    <w:rPr>
      <w:rFonts w:ascii="Arial" w:eastAsia="Calibri" w:hAnsi="Arial" w:cs="Arial"/>
      <w:b/>
      <w:noProof/>
      <w:color w:val="000000" w:themeColor="text1"/>
      <w:spacing w:val="5"/>
      <w:sz w:val="32"/>
      <w:szCs w:val="36"/>
      <w:lang w:eastAsia="en-AU"/>
    </w:rPr>
  </w:style>
  <w:style w:type="character" w:styleId="UnresolvedMention">
    <w:name w:val="Unresolved Mention"/>
    <w:basedOn w:val="DefaultParagraphFont"/>
    <w:uiPriority w:val="99"/>
    <w:semiHidden/>
    <w:unhideWhenUsed/>
    <w:rsid w:val="001D5C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158144">
      <w:bodyDiv w:val="1"/>
      <w:marLeft w:val="0"/>
      <w:marRight w:val="0"/>
      <w:marTop w:val="0"/>
      <w:marBottom w:val="0"/>
      <w:divBdr>
        <w:top w:val="none" w:sz="0" w:space="0" w:color="auto"/>
        <w:left w:val="none" w:sz="0" w:space="0" w:color="auto"/>
        <w:bottom w:val="none" w:sz="0" w:space="0" w:color="auto"/>
        <w:right w:val="none" w:sz="0" w:space="0" w:color="auto"/>
      </w:divBdr>
    </w:div>
    <w:div w:id="924844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DB76A-C45A-4D6D-A4AB-CEB617327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Department of Education Western Australia</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JOHNSTONE Melanie [Digital Content]</cp:lastModifiedBy>
  <cp:revision>4</cp:revision>
  <cp:lastPrinted>2026-07-28T05:16:00Z</cp:lastPrinted>
  <dcterms:created xsi:type="dcterms:W3CDTF">2026-07-28T05:16:00Z</dcterms:created>
  <dcterms:modified xsi:type="dcterms:W3CDTF">2026-07-28T05:31:00Z</dcterms:modified>
  <cp:contentStatus>TRIMnumber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142c9a9a,73e41f83,362ec451</vt:lpwstr>
  </property>
  <property fmtid="{D5CDD505-2E9C-101B-9397-08002B2CF9AE}" pid="3" name="ClassificationContentMarkingHeaderFontProps">
    <vt:lpwstr>#000000,12,Aptos</vt:lpwstr>
  </property>
  <property fmtid="{D5CDD505-2E9C-101B-9397-08002B2CF9AE}" pid="4" name="ClassificationContentMarkingHeaderText">
    <vt:lpwstr>OFFICIAL</vt:lpwstr>
  </property>
  <property fmtid="{D5CDD505-2E9C-101B-9397-08002B2CF9AE}" pid="5" name="MSIP_Label_1ab51697-d8d5-4b00-af1f-cc3ba473113c_Enabled">
    <vt:lpwstr>true</vt:lpwstr>
  </property>
  <property fmtid="{D5CDD505-2E9C-101B-9397-08002B2CF9AE}" pid="6" name="MSIP_Label_1ab51697-d8d5-4b00-af1f-cc3ba473113c_SetDate">
    <vt:lpwstr>2026-07-28T03:57:01Z</vt:lpwstr>
  </property>
  <property fmtid="{D5CDD505-2E9C-101B-9397-08002B2CF9AE}" pid="7" name="MSIP_Label_1ab51697-d8d5-4b00-af1f-cc3ba473113c_Method">
    <vt:lpwstr>Standard</vt:lpwstr>
  </property>
  <property fmtid="{D5CDD505-2E9C-101B-9397-08002B2CF9AE}" pid="8" name="MSIP_Label_1ab51697-d8d5-4b00-af1f-cc3ba473113c_Name">
    <vt:lpwstr>OFFICIAL</vt:lpwstr>
  </property>
  <property fmtid="{D5CDD505-2E9C-101B-9397-08002B2CF9AE}" pid="9" name="MSIP_Label_1ab51697-d8d5-4b00-af1f-cc3ba473113c_SiteId">
    <vt:lpwstr>e08016f9-d1fd-4cbb-83b0-b76eb4361627</vt:lpwstr>
  </property>
  <property fmtid="{D5CDD505-2E9C-101B-9397-08002B2CF9AE}" pid="10" name="MSIP_Label_1ab51697-d8d5-4b00-af1f-cc3ba473113c_ActionId">
    <vt:lpwstr>72fae216-fb0a-4e60-ad58-8388bdc42ff0</vt:lpwstr>
  </property>
  <property fmtid="{D5CDD505-2E9C-101B-9397-08002B2CF9AE}" pid="11" name="MSIP_Label_1ab51697-d8d5-4b00-af1f-cc3ba473113c_ContentBits">
    <vt:lpwstr>1</vt:lpwstr>
  </property>
  <property fmtid="{D5CDD505-2E9C-101B-9397-08002B2CF9AE}" pid="12" name="MSIP_Label_1ab51697-d8d5-4b00-af1f-cc3ba473113c_Tag">
    <vt:lpwstr>10, 3, 0, 1</vt:lpwstr>
  </property>
</Properties>
</file>