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B444DF" w:rsidRDefault="00D545EC" w:rsidP="003D1C51">
      <w:pPr>
        <w:pStyle w:val="Title"/>
        <w:bidi/>
        <w:rPr>
          <w:bCs/>
          <w:color w:val="7030A0"/>
        </w:rPr>
      </w:pPr>
      <w:bookmarkStart w:id="0" w:name="_Hlk103166844"/>
      <w:bookmarkStart w:id="1" w:name="_Toc84334888"/>
      <w:r>
        <w:rPr>
          <w:bCs/>
          <w:color w:val="7030A0"/>
          <w:rtl/>
          <w:lang w:bidi="prs-AF"/>
        </w:rPr>
        <w:t>معلومات مسیر شغلی برای جوانان دارای معلولیت</w:t>
      </w:r>
    </w:p>
    <w:p w14:paraId="62D7A0A1" w14:textId="5FD4F97A" w:rsidR="00D85416" w:rsidRPr="00D85416" w:rsidRDefault="00D85416" w:rsidP="003D1C51">
      <w:pPr>
        <w:pStyle w:val="Title"/>
        <w:bidi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  <w:rtl/>
          <w:lang w:bidi="prs-AF"/>
        </w:rPr>
        <w:t>معلومات برای والدین و مراقبین</w:t>
      </w:r>
    </w:p>
    <w:p w14:paraId="14DB6264" w14:textId="57F592C8" w:rsidR="002278A9" w:rsidRDefault="009E1946" w:rsidP="002278A9">
      <w:pPr>
        <w:bidi/>
        <w:rPr>
          <w:rFonts w:ascii="Calibri" w:hAnsi="Calibri" w:cs="Calibri"/>
        </w:rPr>
      </w:pPr>
      <w:bookmarkStart w:id="2" w:name="_Toc88224274"/>
      <w:bookmarkEnd w:id="0"/>
      <w:bookmarkEnd w:id="1"/>
      <w:r>
        <w:rPr>
          <w:rtl/>
          <w:lang w:bidi="prs-AF"/>
        </w:rPr>
        <w:t>تمام جوانان تشویق میشوند تا آرزوهای خود را بوجود بیاورند، یادگیری چالش برانگیز را انجام دهند و پلان های مسیر را برای انتقال مؤفق به تحصیلات عالی، آموزش بیشتر، و/یا اشتغال معنی دار بوجود بیاورند.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bidi/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  <w:rtl/>
          <w:lang w:bidi="prs-AF"/>
        </w:rPr>
        <w:t>از هر 6 استرالیایی یک نفر با معلولیت زندگی میکند. مانند همه کارمندان، افراد دارای معلولیت طیف وسیعی از مهارت‌ها، توانایی‌ها و صلاحیت‌ها را به محل کار می‌آورند و در طیف وسیعی از مشاغل کار می‌کنند.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bidi/>
        <w:ind w:right="218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داشتن یک شغل ارتباطات اجتماعی را گسترش می دهد، استندردهای زندگی را بالا می برد و استقلال مالی و عزت نفس را افزایش می دهد.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6941E5C8" w:rsidR="00EC60BC" w:rsidRDefault="00DA4DB4" w:rsidP="00EC60BC">
      <w:pPr>
        <w:bidi/>
        <w:ind w:right="218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دانشگاه ها، </w:t>
      </w:r>
      <w:r>
        <w:rPr>
          <w:rFonts w:eastAsia="Arial"/>
          <w:szCs w:val="22"/>
        </w:rPr>
        <w:t>TAFE</w:t>
      </w:r>
      <w:r>
        <w:rPr>
          <w:rFonts w:eastAsia="Arial"/>
          <w:szCs w:val="22"/>
          <w:rtl/>
          <w:lang w:bidi="prs-AF"/>
        </w:rPr>
        <w:t xml:space="preserve"> و سایر ارائه دهندگان آموزش طیف وسیعی از مدارک تحصیلی را همراه با حمایت ها، متناسب با نیازهای فردی، برای اطمینان از دسترسی و شمولیت ارائه می دهند.</w:t>
      </w:r>
      <w:bookmarkEnd w:id="2"/>
    </w:p>
    <w:p w14:paraId="14CBC84B" w14:textId="77777777" w:rsidR="0007428E" w:rsidRDefault="0007428E" w:rsidP="00EC60BC">
      <w:pPr>
        <w:ind w:right="218"/>
        <w:rPr>
          <w:rFonts w:eastAsia="Arial"/>
          <w:szCs w:val="22"/>
        </w:rPr>
      </w:pPr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bidiVisual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5"/>
        <w:gridCol w:w="6365"/>
      </w:tblGrid>
      <w:tr w:rsidR="00EC60BC" w:rsidRPr="00871B18" w14:paraId="45D3532A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bidi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>منابع</w:t>
            </w:r>
          </w:p>
        </w:tc>
      </w:tr>
      <w:tr w:rsidR="003B342E" w:rsidRPr="00871B18" w14:paraId="6EFA2EEC" w14:textId="77777777" w:rsidTr="00082723">
        <w:trPr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80EB007" w14:textId="54713C6E" w:rsidR="003B342E" w:rsidRPr="00491D75" w:rsidRDefault="00621E71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myfuture</w:t>
            </w:r>
          </w:p>
        </w:tc>
        <w:tc>
          <w:tcPr>
            <w:tcW w:w="6371" w:type="dxa"/>
            <w:vAlign w:val="center"/>
          </w:tcPr>
          <w:p w14:paraId="11349F67" w14:textId="5FD60589" w:rsidR="003B342E" w:rsidRDefault="00377B26" w:rsidP="00F161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</w:rPr>
              <w:t>myfuture</w:t>
            </w:r>
            <w:r>
              <w:rPr>
                <w:color w:val="374258"/>
                <w:szCs w:val="22"/>
                <w:shd w:val="clear" w:color="auto" w:fill="FFFFFF"/>
                <w:rtl/>
                <w:lang w:bidi="prs-AF"/>
              </w:rPr>
              <w:t xml:space="preserve"> منابعی را برای کشف طیف کامل مسیرها و فرصت های شغلی فراهم می کند. این شامل ابزارهایی برای توسعه خودشناسی برای کمک به برنامه ریزی شغلی و تصمیم گیری است.</w:t>
            </w:r>
          </w:p>
          <w:p w14:paraId="1C83A6BF" w14:textId="77777777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</w:p>
          <w:p w14:paraId="7D8B3AFB" w14:textId="2D35AC1D" w:rsidR="00377B26" w:rsidRDefault="00377B26" w:rsidP="00F161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rtl/>
                <w:lang w:bidi="prs-AF"/>
              </w:rPr>
              <w:t>معلومات برای والدین و مراقبین</w:t>
            </w:r>
          </w:p>
          <w:p w14:paraId="6683F27A" w14:textId="75B4DA3A" w:rsidR="0007428E" w:rsidRPr="00F161EB" w:rsidRDefault="00377B26" w:rsidP="00F161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  <w:rFonts w:eastAsiaTheme="majorEastAsia"/>
                  <w:szCs w:val="22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 xml:space="preserve"> شغل شما</w:t>
            </w:r>
          </w:p>
        </w:tc>
        <w:tc>
          <w:tcPr>
            <w:tcW w:w="6371" w:type="dxa"/>
            <w:vAlign w:val="center"/>
          </w:tcPr>
          <w:p w14:paraId="7FD0240F" w14:textId="12DC0BD3" w:rsidR="00E80ACA" w:rsidRDefault="00E94081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rPr>
                <w:rtl/>
                <w:lang w:bidi="prs-AF"/>
              </w:rPr>
              <w:t>قسمت معلومات شغلی بشمول معلومات صنعت و شغلی با یک بخش با منابع در مورد مشاغل فراگیر.</w:t>
            </w:r>
          </w:p>
          <w:p w14:paraId="01104A38" w14:textId="780EBCDE" w:rsidR="0007428E" w:rsidRPr="00F161EB" w:rsidRDefault="00E80ACA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</w:rPr>
                <w:t>https://www.yourcareer.gov.au/resources/diverse-roles</w:t>
              </w:r>
            </w:hyperlink>
            <w:r>
              <w:rPr>
                <w:rtl/>
                <w:lang w:bidi="prs-AF"/>
              </w:rPr>
              <w:t xml:space="preserve"> </w:t>
            </w:r>
          </w:p>
        </w:tc>
      </w:tr>
      <w:tr w:rsidR="0039707A" w:rsidRPr="00871B18" w14:paraId="77F121B1" w14:textId="77777777" w:rsidTr="00082723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5F9AA67" w14:textId="3528351D" w:rsidR="0039707A" w:rsidRDefault="0039707A" w:rsidP="003D1C51">
            <w:pPr>
              <w:bidi/>
              <w:ind w:right="218"/>
              <w:rPr>
                <w:rFonts w:eastAsia="Arial"/>
                <w:szCs w:val="22"/>
              </w:rPr>
            </w:pPr>
            <w:r>
              <w:rPr>
                <w:szCs w:val="22"/>
                <w:rtl/>
                <w:lang w:bidi="prs-AF"/>
              </w:rPr>
              <w:t xml:space="preserve"> استخدام</w:t>
            </w:r>
            <w:r>
              <w:rPr>
                <w:szCs w:val="22"/>
              </w:rPr>
              <w:t>myWAY</w:t>
            </w:r>
          </w:p>
        </w:tc>
        <w:tc>
          <w:tcPr>
            <w:tcW w:w="6371" w:type="dxa"/>
            <w:vAlign w:val="center"/>
          </w:tcPr>
          <w:p w14:paraId="11CD5A49" w14:textId="685E9BF6" w:rsidR="0039707A" w:rsidRDefault="0039707A" w:rsidP="00F161EB">
            <w:pPr>
              <w:bidi/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b/>
                <w:bCs/>
                <w:szCs w:val="22"/>
                <w:rtl/>
                <w:lang w:bidi="prs-AF"/>
              </w:rPr>
              <w:t xml:space="preserve"> استخدام</w:t>
            </w:r>
            <w:r>
              <w:rPr>
                <w:b/>
                <w:bCs/>
                <w:szCs w:val="22"/>
              </w:rPr>
              <w:t>myWAY</w:t>
            </w:r>
            <w:r>
              <w:rPr>
                <w:b/>
                <w:bCs/>
                <w:szCs w:val="22"/>
                <w:rtl/>
                <w:lang w:bidi="prs-AF"/>
              </w:rPr>
              <w:t xml:space="preserve"> </w:t>
            </w:r>
            <w:r>
              <w:rPr>
                <w:szCs w:val="22"/>
                <w:rtl/>
                <w:lang w:bidi="prs-AF"/>
              </w:rPr>
              <w:t>به جوانان مبتلا به اوتیزم کمک میکند تا کنترول آینده خود را بدست بگیرند و برای زندگی کاری آماده شوند.</w:t>
            </w:r>
          </w:p>
          <w:p w14:paraId="060B3B5D" w14:textId="70DED661" w:rsidR="0007428E" w:rsidRPr="00F161EB" w:rsidRDefault="0069535D" w:rsidP="00F161EB">
            <w:pPr>
              <w:bidi/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</w:rPr>
                <w:t>https://mywayemployability.au</w:t>
              </w:r>
              <w:r>
                <w:rPr>
                  <w:rStyle w:val="Hyperlink"/>
                  <w:rtl/>
                  <w:lang w:bidi="prs-AF"/>
                </w:rPr>
                <w:t>/</w:t>
              </w:r>
            </w:hyperlink>
            <w:r>
              <w:rPr>
                <w:rtl/>
                <w:lang w:bidi="prs-AF"/>
              </w:rPr>
              <w:t xml:space="preserve"> </w:t>
            </w:r>
          </w:p>
        </w:tc>
      </w:tr>
      <w:tr w:rsidR="005F1468" w:rsidRPr="00871B18" w14:paraId="0D3D8FFA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A2CF0E3" w14:textId="2E24C88E" w:rsidR="005F1468" w:rsidRPr="00491D75" w:rsidRDefault="005908D0" w:rsidP="003D1C51">
            <w:pPr>
              <w:bidi/>
              <w:ind w:right="218"/>
              <w:rPr>
                <w:szCs w:val="22"/>
              </w:rPr>
            </w:pPr>
            <w:r>
              <w:rPr>
                <w:rFonts w:eastAsia="Arial"/>
                <w:szCs w:val="22"/>
              </w:rPr>
              <w:t>Disability Gateway</w:t>
            </w:r>
          </w:p>
        </w:tc>
        <w:tc>
          <w:tcPr>
            <w:tcW w:w="6371" w:type="dxa"/>
            <w:vAlign w:val="center"/>
          </w:tcPr>
          <w:p w14:paraId="0FFB245A" w14:textId="3D431A0F" w:rsidR="005F1468" w:rsidRPr="00B823E2" w:rsidRDefault="005F1468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</w:rPr>
              <w:t>Disability Gateway</w:t>
            </w:r>
            <w:r>
              <w:rPr>
                <w:rFonts w:eastAsiaTheme="majorEastAsia"/>
                <w:rtl/>
                <w:lang w:bidi="prs-AF"/>
              </w:rPr>
              <w:t xml:space="preserve"> دولت استرالیا خدماتی است که برای کمک به افراد دارای معلولیت، خانواده ها و مراقبین آنها برای یافتن معلومات قابل اعتماد و اتصال به خدمات در منطقه محلی شان اختصاص داده شده است. </w:t>
            </w:r>
          </w:p>
          <w:p w14:paraId="5922204A" w14:textId="357AFAC8" w:rsidR="005F1468" w:rsidRPr="00F161EB" w:rsidRDefault="005F1468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>
                <w:rPr>
                  <w:rStyle w:val="Hyperlink"/>
                  <w:szCs w:val="22"/>
                </w:rPr>
                <w:t>https://www.disabilitygateway.gov.au</w:t>
              </w:r>
              <w:r>
                <w:rPr>
                  <w:rStyle w:val="Hyperlink"/>
                  <w:szCs w:val="22"/>
                  <w:rtl/>
                  <w:lang w:bidi="prs-AF"/>
                </w:rPr>
                <w:t>/</w:t>
              </w:r>
            </w:hyperlink>
          </w:p>
        </w:tc>
      </w:tr>
    </w:tbl>
    <w:p w14:paraId="39AED555" w14:textId="77777777" w:rsidR="000337D4" w:rsidRDefault="000337D4">
      <w:pPr>
        <w:sectPr w:rsidR="000337D4" w:rsidSect="00E6694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560" w:right="1418" w:bottom="709" w:left="1418" w:header="709" w:footer="283" w:gutter="0"/>
          <w:cols w:space="708"/>
          <w:docGrid w:linePitch="360"/>
        </w:sectPr>
      </w:pPr>
    </w:p>
    <w:tbl>
      <w:tblPr>
        <w:tblStyle w:val="DOETable12"/>
        <w:bidiVisual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4"/>
        <w:gridCol w:w="6366"/>
      </w:tblGrid>
      <w:tr w:rsidR="00B823E2" w:rsidRPr="00871B18" w14:paraId="00A12A7B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5C5C6" w14:textId="6FA70ED8" w:rsidR="00B823E2" w:rsidRPr="00871B18" w:rsidRDefault="00B823E2" w:rsidP="00323F4C">
            <w:pPr>
              <w:widowControl w:val="0"/>
              <w:autoSpaceDE w:val="0"/>
              <w:autoSpaceDN w:val="0"/>
              <w:bidi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lastRenderedPageBreak/>
              <w:t>منابع</w:t>
            </w:r>
          </w:p>
        </w:tc>
      </w:tr>
      <w:tr w:rsidR="00B823E2" w:rsidRPr="00491D75" w14:paraId="7ED4BAD5" w14:textId="77777777" w:rsidTr="00082723">
        <w:trPr>
          <w:trHeight w:val="3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55FF1EF" w14:textId="77777777" w:rsidR="00B823E2" w:rsidRDefault="00B823E2" w:rsidP="000C77C4">
            <w:pPr>
              <w:widowControl w:val="0"/>
              <w:autoSpaceDE w:val="0"/>
              <w:autoSpaceDN w:val="0"/>
              <w:bidi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 xml:space="preserve"> خدمات اشتغال معلولیت (</w:t>
            </w:r>
            <w:r>
              <w:rPr>
                <w:rFonts w:eastAsia="Arial"/>
                <w:szCs w:val="22"/>
              </w:rPr>
              <w:t>DES</w:t>
            </w:r>
            <w:r>
              <w:rPr>
                <w:rFonts w:eastAsia="Arial"/>
                <w:szCs w:val="22"/>
                <w:rtl/>
                <w:lang w:bidi="prs-AF"/>
              </w:rPr>
              <w:t>)</w:t>
            </w:r>
          </w:p>
          <w:p w14:paraId="5CD14227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6DF77D5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62E3B452" w14:textId="3E54E5A1" w:rsidR="00B823E2" w:rsidRDefault="00B823E2" w:rsidP="000C77C4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>دسترسی به شغل</w:t>
            </w:r>
          </w:p>
          <w:p w14:paraId="5489AC0B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23D2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3802108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F4DDE2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0265B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099FE4F" w14:textId="276FADA7" w:rsidR="00B823E2" w:rsidRPr="00491D75" w:rsidRDefault="00B823E2" w:rsidP="000C77C4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 xml:space="preserve">ارائه دهندگان </w:t>
            </w:r>
            <w:r>
              <w:rPr>
                <w:rFonts w:eastAsia="Arial"/>
                <w:szCs w:val="22"/>
              </w:rPr>
              <w:t>DES</w:t>
            </w:r>
          </w:p>
        </w:tc>
        <w:tc>
          <w:tcPr>
            <w:tcW w:w="6371" w:type="dxa"/>
            <w:vAlign w:val="center"/>
          </w:tcPr>
          <w:p w14:paraId="0765EC4B" w14:textId="65E8F9B9" w:rsidR="00B823E2" w:rsidRPr="00B823E2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</w:t>
            </w: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 سرویس اشتغال دولت استرالیا است و برای کمک به افراد دارای ناتوانی در تأمین و حفظ شغل، کمک و حمایت شغلی ارائه می دهد.</w:t>
            </w:r>
          </w:p>
          <w:p w14:paraId="6C26AD9E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4843F24" w14:textId="7C58B0E3" w:rsidR="003D1C51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Access</w:t>
            </w: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 مرکز ملی معلومات محل کار و شغل برای افراد دارای معلولیت است که معلومات و منابعی را گردهم می‌آورد که می‌تواند باعث ایجاد اشتغال معلولان شود.</w:t>
            </w:r>
          </w:p>
          <w:p w14:paraId="740AB5F6" w14:textId="77777777" w:rsidR="00B823E2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rFonts w:cs="Arial"/>
                  <w:sz w:val="22"/>
                  <w:szCs w:val="22"/>
                </w:rPr>
                <w:t>https://www.jobaccess.gov.au</w:t>
              </w:r>
              <w:r>
                <w:rPr>
                  <w:rStyle w:val="Hyperlink"/>
                  <w:rFonts w:cs="Arial"/>
                  <w:sz w:val="22"/>
                  <w:szCs w:val="22"/>
                  <w:rtl/>
                  <w:lang w:bidi="prs-AF"/>
                </w:rPr>
                <w:t>/</w:t>
              </w:r>
            </w:hyperlink>
          </w:p>
          <w:p w14:paraId="59F3A563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A836D58" w14:textId="77777777" w:rsidR="00BA659F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rs-AF"/>
              </w:rPr>
            </w:pPr>
            <w:r>
              <w:rPr>
                <w:rtl/>
                <w:lang w:bidi="prs-AF"/>
              </w:rPr>
              <w:t xml:space="preserve">یک ارائه دهنده پیدا کنید: </w:t>
            </w:r>
          </w:p>
          <w:p w14:paraId="2E293B4D" w14:textId="3150F05B" w:rsidR="00800518" w:rsidRPr="00DA4DB4" w:rsidRDefault="00BA659F" w:rsidP="00BA659F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486974">
                <w:rPr>
                  <w:rStyle w:val="Hyperlink"/>
                  <w:rFonts w:cs="Arial"/>
                  <w:sz w:val="22"/>
                  <w:szCs w:val="22"/>
                </w:rPr>
                <w:t>https://www.jobaccess.gov.au/find-a-provider</w:t>
              </w:r>
            </w:hyperlink>
          </w:p>
        </w:tc>
      </w:tr>
      <w:tr w:rsidR="00B823E2" w:rsidRPr="00491D75" w14:paraId="3358DDFD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210709E" w14:textId="51A18EDD" w:rsidR="000E223E" w:rsidRPr="007705F2" w:rsidRDefault="00B823E2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 xml:space="preserve"> طرح ملی بیمه معلولیت (</w:t>
            </w:r>
            <w:r>
              <w:rPr>
                <w:rFonts w:eastAsia="Arial"/>
                <w:szCs w:val="22"/>
              </w:rPr>
              <w:t>NDIS</w:t>
            </w:r>
            <w:r>
              <w:rPr>
                <w:rFonts w:eastAsia="Arial"/>
                <w:szCs w:val="22"/>
                <w:rtl/>
                <w:lang w:bidi="prs-AF"/>
              </w:rPr>
              <w:t>)</w:t>
            </w:r>
          </w:p>
        </w:tc>
        <w:tc>
          <w:tcPr>
            <w:tcW w:w="6371" w:type="dxa"/>
            <w:vAlign w:val="center"/>
          </w:tcPr>
          <w:p w14:paraId="0BBD4554" w14:textId="77777777" w:rsidR="00B823E2" w:rsidRPr="00EC60BC" w:rsidRDefault="00B823E2" w:rsidP="00F161EB">
            <w:pPr>
              <w:bidi/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NDIS</w:t>
            </w:r>
            <w:r>
              <w:rPr>
                <w:rtl/>
                <w:lang w:bidi="prs-AF"/>
              </w:rPr>
              <w:t xml:space="preserve"> رویکردی مادام العمر دارد و در مراحل اولیه روی افراد دارای معلولیت و کودکان با رشد تاخیری سرمایه گذاری می کند تا نتایج آنها را در آینده بهبود بخشد.</w:t>
            </w:r>
          </w:p>
          <w:p w14:paraId="2265B837" w14:textId="6160BAAF" w:rsidR="00800518" w:rsidRPr="00800518" w:rsidRDefault="00373694" w:rsidP="007705F2">
            <w:pPr>
              <w:pStyle w:val="Heading2"/>
              <w:bidi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>
                <w:rPr>
                  <w:rStyle w:val="Hyperlink"/>
                  <w:b w:val="0"/>
                  <w:sz w:val="22"/>
                  <w:szCs w:val="22"/>
                </w:rPr>
                <w:t>https://www.ndis.gov.au</w:t>
              </w:r>
              <w:r>
                <w:rPr>
                  <w:rStyle w:val="Hyperlink"/>
                  <w:b w:val="0"/>
                  <w:sz w:val="22"/>
                  <w:szCs w:val="22"/>
                  <w:rtl/>
                  <w:lang w:bidi="prs-AF"/>
                </w:rPr>
                <w:t>/</w:t>
              </w:r>
            </w:hyperlink>
          </w:p>
        </w:tc>
      </w:tr>
      <w:tr w:rsidR="00B823E2" w:rsidRPr="00491D75" w14:paraId="2135A518" w14:textId="77777777" w:rsidTr="00082723">
        <w:trPr>
          <w:trHeight w:val="2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348FBBD" w14:textId="77777777" w:rsidR="00B823E2" w:rsidRPr="00491D75" w:rsidRDefault="00B823E2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NDIS</w:t>
            </w:r>
          </w:p>
          <w:p w14:paraId="51EE70C7" w14:textId="77777777" w:rsidR="00B823E2" w:rsidRPr="00491D75" w:rsidRDefault="00B823E2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>حمایت های اشتغال تاریکین مکتب</w:t>
            </w:r>
          </w:p>
          <w:p w14:paraId="43696A85" w14:textId="77777777" w:rsidR="00B823E2" w:rsidRPr="00491D75" w:rsidRDefault="00B823E2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>(</w:t>
            </w:r>
            <w:r>
              <w:rPr>
                <w:rFonts w:eastAsia="Arial"/>
                <w:szCs w:val="22"/>
              </w:rPr>
              <w:t>SLES</w:t>
            </w:r>
            <w:r>
              <w:rPr>
                <w:rFonts w:eastAsia="Arial"/>
                <w:szCs w:val="22"/>
                <w:rtl/>
                <w:lang w:bidi="prs-AF"/>
              </w:rPr>
              <w:t>)</w:t>
            </w:r>
          </w:p>
        </w:tc>
        <w:tc>
          <w:tcPr>
            <w:tcW w:w="6371" w:type="dxa"/>
            <w:vAlign w:val="center"/>
          </w:tcPr>
          <w:p w14:paraId="3E283D31" w14:textId="56A01534" w:rsidR="00B823E2" w:rsidRPr="00491D75" w:rsidRDefault="00875F28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گنجاندن </w:t>
            </w:r>
            <w:r>
              <w:rPr>
                <w:rFonts w:ascii="Arial" w:hAnsi="Arial" w:cs="Arial"/>
                <w:sz w:val="22"/>
                <w:szCs w:val="22"/>
              </w:rPr>
              <w:t>SLES</w:t>
            </w: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 در یک طرح </w:t>
            </w:r>
            <w:r>
              <w:rPr>
                <w:rFonts w:ascii="Arial" w:hAnsi="Arial" w:cs="Arial"/>
                <w:sz w:val="22"/>
                <w:szCs w:val="22"/>
              </w:rPr>
              <w:t>NDIS</w:t>
            </w: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 به شرکت‌کنندگان در پروسه انتقال از مکتب به محل کار شان کمک میکند و در سال‌های آخر مکتب و مستقیماً پس از ترک مکتب در دسترس می باشند.</w:t>
            </w:r>
          </w:p>
          <w:p w14:paraId="28C06894" w14:textId="77777777" w:rsidR="00B823E2" w:rsidRPr="00491D75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878BF31" w14:textId="3CE9E0FF" w:rsidR="00B823E2" w:rsidRPr="00491D75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>ارائه دهندگانی که حمایت های شغلی برای ترک تحصیل ارائه می کنند به جوانان کمک می کنند تا برا ی کار آماده شوند، به دنبال آن باشند و آن را به دست آورند. آنها فعالیت های ظرفیت سازی معنادار و فردی را ارائه می دهند تا جوانان بتوانند به اهداف شغلی خود دست یابند.</w:t>
            </w:r>
          </w:p>
          <w:p w14:paraId="335D6698" w14:textId="02327F4E" w:rsidR="00B823E2" w:rsidRPr="007705F2" w:rsidRDefault="00D00DEF" w:rsidP="00F161EB">
            <w:pPr>
              <w:bidi/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Cs w:val="22"/>
                <w:u w:val="single"/>
              </w:rPr>
            </w:pPr>
            <w:hyperlink r:id="rId23" w:history="1">
              <w:r>
                <w:rPr>
                  <w:rStyle w:val="Hyperlink"/>
                </w:rPr>
                <w:t>https://www.ndis.gov.au/providers/working-provider/delivering-capacity-building-employment-assistance</w:t>
              </w:r>
            </w:hyperlink>
            <w:r>
              <w:rPr>
                <w:rtl/>
                <w:lang w:bidi="prs-AF"/>
              </w:rPr>
              <w:t xml:space="preserve"> </w:t>
            </w:r>
          </w:p>
        </w:tc>
      </w:tr>
      <w:tr w:rsidR="003D1C51" w:rsidRPr="00491D75" w14:paraId="22D5BC44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ACABB25" w14:textId="77777777" w:rsidR="003D1C51" w:rsidRPr="00491D75" w:rsidRDefault="003D1C51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NDIS</w:t>
            </w:r>
          </w:p>
          <w:p w14:paraId="3E7A4179" w14:textId="77777777" w:rsidR="003D1C51" w:rsidRPr="00871B18" w:rsidRDefault="003D1C51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 xml:space="preserve"> یافتن، حفظ و تغییر شغل</w:t>
            </w:r>
          </w:p>
        </w:tc>
        <w:tc>
          <w:tcPr>
            <w:tcW w:w="6371" w:type="dxa"/>
            <w:vAlign w:val="center"/>
          </w:tcPr>
          <w:p w14:paraId="732EA049" w14:textId="77777777" w:rsidR="003D1C51" w:rsidRPr="00701C81" w:rsidRDefault="003D1C51" w:rsidP="00F161EB">
            <w:pPr>
              <w:pStyle w:val="Heading2"/>
              <w:bidi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rtl/>
                <w:lang w:bidi="prs-AF"/>
              </w:rPr>
              <w:t>شامل معلومات در مورد:</w:t>
            </w:r>
          </w:p>
          <w:p w14:paraId="5EC80ED9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prs-AF"/>
              </w:rPr>
              <w:t>فکر کردن و صحبت کردن در مورد کار</w:t>
            </w:r>
          </w:p>
          <w:p w14:paraId="3BEE7E43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prs-AF"/>
              </w:rPr>
              <w:t>ترک مکتب</w:t>
            </w:r>
          </w:p>
          <w:p w14:paraId="476EAB9A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prs-AF"/>
              </w:rPr>
              <w:t>آماده شدن برای کار</w:t>
            </w:r>
          </w:p>
          <w:p w14:paraId="7BBA15EC" w14:textId="77777777" w:rsidR="003D1C51" w:rsidRPr="00701C81" w:rsidRDefault="003D1C51" w:rsidP="00F161EB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prs-AF"/>
              </w:rPr>
              <w:t>داوطلب می شود.</w:t>
            </w:r>
          </w:p>
          <w:p w14:paraId="5ADE725A" w14:textId="50334FBE" w:rsidR="003D1C51" w:rsidRPr="00871B18" w:rsidRDefault="003D1C51" w:rsidP="00F161EB">
            <w:pPr>
              <w:bidi/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szCs w:val="22"/>
              </w:rPr>
            </w:pPr>
            <w:hyperlink r:id="rId24" w:history="1">
              <w:r>
                <w:rPr>
                  <w:rStyle w:val="Hyperlink"/>
                  <w:rFonts w:eastAsia="Arial"/>
                  <w:szCs w:val="22"/>
                </w:rPr>
                <w:t>https://www.ndis.gov.au/participants/finding-keeping-and-changing-jobs</w:t>
              </w:r>
            </w:hyperlink>
            <w:r>
              <w:rPr>
                <w:rFonts w:eastAsia="Arial"/>
                <w:szCs w:val="22"/>
              </w:rPr>
              <w:t xml:space="preserve"> </w:t>
            </w:r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E66942">
      <w:headerReference w:type="default" r:id="rId25"/>
      <w:footerReference w:type="default" r:id="rId26"/>
      <w:pgSz w:w="11906" w:h="16838"/>
      <w:pgMar w:top="1560" w:right="1418" w:bottom="709" w:left="1418" w:header="709" w:footer="28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4C74" w14:textId="77777777" w:rsidR="004C5890" w:rsidRDefault="004C5890" w:rsidP="00127DAD">
      <w:pPr>
        <w:bidi/>
      </w:pPr>
      <w:r>
        <w:separator/>
      </w:r>
    </w:p>
    <w:p w14:paraId="1008B032" w14:textId="77777777" w:rsidR="004C5890" w:rsidRDefault="004C5890"/>
  </w:endnote>
  <w:endnote w:type="continuationSeparator" w:id="0">
    <w:p w14:paraId="4371CC02" w14:textId="77777777" w:rsidR="004C5890" w:rsidRDefault="004C5890" w:rsidP="00127DAD">
      <w:pPr>
        <w:bidi/>
      </w:pPr>
      <w:r>
        <w:continuationSeparator/>
      </w:r>
    </w:p>
    <w:p w14:paraId="7FAC2FD4" w14:textId="77777777" w:rsidR="004C5890" w:rsidRDefault="004C5890"/>
  </w:endnote>
  <w:endnote w:type="continuationNotice" w:id="1">
    <w:p w14:paraId="0FA5750F" w14:textId="77777777" w:rsidR="004C5890" w:rsidRDefault="004C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6CE5" w14:textId="7C7E5F81" w:rsidR="00E66942" w:rsidRPr="00323F4C" w:rsidRDefault="00E66942" w:rsidP="00E66942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D24/0265668</w:t>
    </w:r>
    <w:r>
      <w:rPr>
        <w:sz w:val="18"/>
        <w:szCs w:val="14"/>
      </w:rPr>
      <w:tab/>
    </w:r>
  </w:p>
  <w:p w14:paraId="46C155DF" w14:textId="77777777" w:rsidR="00E66942" w:rsidRPr="00323F4C" w:rsidRDefault="00E66942" w:rsidP="00E66942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id w:val="43804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A914A" w14:textId="52A42E87" w:rsidR="00E66942" w:rsidRDefault="00194A58">
        <w:pPr>
          <w:pStyle w:val="Footer"/>
          <w:jc w:val="center"/>
        </w:pPr>
      </w:p>
    </w:sdtContent>
  </w:sdt>
  <w:p w14:paraId="61E13DBD" w14:textId="77777777" w:rsidR="00345D02" w:rsidRDefault="00345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8C1D" w14:textId="19CA0025" w:rsidR="00FE6462" w:rsidRPr="00323F4C" w:rsidRDefault="00FE6462" w:rsidP="0007397E">
    <w:pPr>
      <w:pStyle w:val="Footer"/>
      <w:tabs>
        <w:tab w:val="left" w:pos="5670"/>
      </w:tabs>
      <w:bidi/>
      <w:rPr>
        <w:sz w:val="18"/>
        <w:szCs w:val="14"/>
      </w:rPr>
    </w:pPr>
    <w:r>
      <w:tab/>
    </w:r>
    <w:r>
      <w:tab/>
    </w:r>
    <w:r>
      <w:tab/>
    </w:r>
    <w:r>
      <w:rPr>
        <w:sz w:val="18"/>
        <w:szCs w:val="14"/>
      </w:rPr>
      <w:t>D24/0253030</w:t>
    </w:r>
  </w:p>
  <w:p w14:paraId="6E90FD4A" w14:textId="23D4BA48" w:rsidR="00FE6462" w:rsidRPr="00323F4C" w:rsidRDefault="00FE6462" w:rsidP="00FE6462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rPr>
        <w:rtl/>
      </w:rPr>
      <w:id w:val="124245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3C10C" w14:textId="1F5A91E4" w:rsidR="00FE6462" w:rsidRPr="00FE6462" w:rsidRDefault="00FE6462" w:rsidP="00FE646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  <w:lang w:bidi="prs-AF"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26FF" w14:textId="46D01CB9" w:rsidR="000337D4" w:rsidRPr="00323F4C" w:rsidRDefault="000337D4" w:rsidP="00E66942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D24/0265668</w:t>
    </w:r>
  </w:p>
  <w:p w14:paraId="2751E260" w14:textId="77777777" w:rsidR="000337D4" w:rsidRPr="00323F4C" w:rsidRDefault="000337D4" w:rsidP="00E66942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rPr>
        <w:rtl/>
      </w:r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  <w:lang w:bidi="prs-AF"/>
          </w:rPr>
          <w:t>2</w:t>
        </w:r>
        <w:r>
          <w:rPr>
            <w:noProof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7139" w14:textId="77777777" w:rsidR="004C5890" w:rsidRDefault="004C5890" w:rsidP="00127DAD">
      <w:pPr>
        <w:bidi/>
      </w:pPr>
      <w:r>
        <w:separator/>
      </w:r>
    </w:p>
    <w:p w14:paraId="3A358926" w14:textId="77777777" w:rsidR="004C5890" w:rsidRDefault="004C5890"/>
  </w:footnote>
  <w:footnote w:type="continuationSeparator" w:id="0">
    <w:p w14:paraId="22B75B5B" w14:textId="77777777" w:rsidR="004C5890" w:rsidRDefault="004C5890" w:rsidP="00127DAD">
      <w:pPr>
        <w:bidi/>
      </w:pPr>
      <w:r>
        <w:continuationSeparator/>
      </w:r>
    </w:p>
    <w:p w14:paraId="6F388334" w14:textId="77777777" w:rsidR="004C5890" w:rsidRDefault="004C5890"/>
  </w:footnote>
  <w:footnote w:type="continuationNotice" w:id="1">
    <w:p w14:paraId="4F35374B" w14:textId="77777777" w:rsidR="004C5890" w:rsidRDefault="004C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99DA" w14:textId="5B73F1E3" w:rsidR="00345D02" w:rsidRDefault="002535F6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DC111FC" wp14:editId="4B529314">
              <wp:simplePos x="0" y="0"/>
              <wp:positionH relativeFrom="rightMargin">
                <wp:posOffset>0</wp:posOffset>
              </wp:positionH>
              <wp:positionV relativeFrom="paragraph">
                <wp:posOffset>-151130</wp:posOffset>
              </wp:positionV>
              <wp:extent cx="619125" cy="229235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BB867" w14:textId="29E95E16" w:rsidR="002535F6" w:rsidRDefault="002535F6" w:rsidP="002535F6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Dari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C111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1.9pt;width:48.75pt;height:18.0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" filled="f" stroked="f">
              <v:textbox style="mso-fit-shape-to-text:t">
                <w:txbxContent>
                  <w:p w14:paraId="62DBB867" w14:textId="29E95E16" w:rsidR="002535F6" w:rsidRDefault="002535F6" w:rsidP="002535F6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Dari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64AD4">
      <w:rPr>
        <w:noProof/>
      </w:rPr>
      <w:drawing>
        <wp:anchor distT="0" distB="0" distL="114300" distR="114300" simplePos="0" relativeHeight="251661824" behindDoc="1" locked="0" layoutInCell="1" allowOverlap="1" wp14:anchorId="19CEEB46" wp14:editId="70E4DB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764724698" name="Picture 176472469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82144" name="Picture 2007482144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AD4">
      <w:rPr>
        <w:noProof/>
      </w:rPr>
      <w:drawing>
        <wp:anchor distT="0" distB="0" distL="114300" distR="114300" simplePos="0" relativeHeight="251650048" behindDoc="1" locked="0" layoutInCell="1" allowOverlap="1" wp14:anchorId="25001EF9" wp14:editId="1F040107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342351692" name="Picture 134235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47CC" w14:textId="0CBF5C56" w:rsidR="00FE6462" w:rsidRDefault="00E83E29" w:rsidP="00127DAD">
    <w:pPr>
      <w:pStyle w:val="Header"/>
      <w:bidi/>
    </w:pPr>
    <w:r>
      <w:rPr>
        <w:noProof/>
      </w:rPr>
      <w:drawing>
        <wp:anchor distT="0" distB="0" distL="114300" distR="114300" simplePos="0" relativeHeight="251678720" behindDoc="1" locked="0" layoutInCell="1" allowOverlap="1" wp14:anchorId="2446044B" wp14:editId="47616C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468010458" name="Picture 46801045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1FFB74" wp14:editId="7F1FAD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541265426" name="Picture 1541265426" descr="A black and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purpl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77777777" w:rsidR="000337D4" w:rsidRDefault="000337D4">
    <w:pPr>
      <w:pStyle w:val="Header"/>
      <w:bidi/>
    </w:pPr>
    <w:r>
      <w:rPr>
        <w:noProof/>
      </w:rPr>
      <w:drawing>
        <wp:anchor distT="0" distB="0" distL="114300" distR="114300" simplePos="0" relativeHeight="251664387" behindDoc="1" locked="0" layoutInCell="1" allowOverlap="1" wp14:anchorId="5CC4CAAF" wp14:editId="04A0862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19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5"/>
  </w:num>
  <w:num w:numId="5" w16cid:durableId="66223079">
    <w:abstractNumId w:val="14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19"/>
  </w:num>
  <w:num w:numId="16" w16cid:durableId="1735469380">
    <w:abstractNumId w:val="9"/>
  </w:num>
  <w:num w:numId="17" w16cid:durableId="20750784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6"/>
  </w:num>
  <w:num w:numId="20" w16cid:durableId="1413357406">
    <w:abstractNumId w:val="18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B0131"/>
    <w:rsid w:val="000B6A3E"/>
    <w:rsid w:val="000C58B8"/>
    <w:rsid w:val="000C77C4"/>
    <w:rsid w:val="000E223E"/>
    <w:rsid w:val="000E61C9"/>
    <w:rsid w:val="000F3848"/>
    <w:rsid w:val="000F6D5A"/>
    <w:rsid w:val="001112CC"/>
    <w:rsid w:val="00117BC1"/>
    <w:rsid w:val="00127DAD"/>
    <w:rsid w:val="00130CE9"/>
    <w:rsid w:val="00130E88"/>
    <w:rsid w:val="0013587A"/>
    <w:rsid w:val="001678B6"/>
    <w:rsid w:val="0017483D"/>
    <w:rsid w:val="00177D2D"/>
    <w:rsid w:val="001844C0"/>
    <w:rsid w:val="00185215"/>
    <w:rsid w:val="00194A58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7DA1"/>
    <w:rsid w:val="00250BF2"/>
    <w:rsid w:val="002535F6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F01CD"/>
    <w:rsid w:val="002F247F"/>
    <w:rsid w:val="002F49DF"/>
    <w:rsid w:val="00303358"/>
    <w:rsid w:val="003152E0"/>
    <w:rsid w:val="00316604"/>
    <w:rsid w:val="0031727B"/>
    <w:rsid w:val="00323F4C"/>
    <w:rsid w:val="003403BB"/>
    <w:rsid w:val="00345D02"/>
    <w:rsid w:val="00365B17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C3383"/>
    <w:rsid w:val="003C7215"/>
    <w:rsid w:val="003D1C51"/>
    <w:rsid w:val="004103B9"/>
    <w:rsid w:val="00414D84"/>
    <w:rsid w:val="0042142B"/>
    <w:rsid w:val="00424303"/>
    <w:rsid w:val="00440775"/>
    <w:rsid w:val="0044231C"/>
    <w:rsid w:val="004457C7"/>
    <w:rsid w:val="00452982"/>
    <w:rsid w:val="00456619"/>
    <w:rsid w:val="004661A2"/>
    <w:rsid w:val="00466E52"/>
    <w:rsid w:val="00491D75"/>
    <w:rsid w:val="0049502A"/>
    <w:rsid w:val="004A2133"/>
    <w:rsid w:val="004B06B1"/>
    <w:rsid w:val="004C5890"/>
    <w:rsid w:val="004C6818"/>
    <w:rsid w:val="004D0B2E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A1925"/>
    <w:rsid w:val="005B118D"/>
    <w:rsid w:val="005B2D97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4E60"/>
    <w:rsid w:val="0066581B"/>
    <w:rsid w:val="0066616A"/>
    <w:rsid w:val="006723BD"/>
    <w:rsid w:val="00680F5F"/>
    <w:rsid w:val="00694952"/>
    <w:rsid w:val="0069535D"/>
    <w:rsid w:val="006A1BE6"/>
    <w:rsid w:val="006A3C91"/>
    <w:rsid w:val="006B214C"/>
    <w:rsid w:val="006D0BC0"/>
    <w:rsid w:val="006E4147"/>
    <w:rsid w:val="006F639D"/>
    <w:rsid w:val="006F69BB"/>
    <w:rsid w:val="00701C81"/>
    <w:rsid w:val="007343DF"/>
    <w:rsid w:val="007358C4"/>
    <w:rsid w:val="00742900"/>
    <w:rsid w:val="00753103"/>
    <w:rsid w:val="00763805"/>
    <w:rsid w:val="007657C5"/>
    <w:rsid w:val="007705F2"/>
    <w:rsid w:val="007761FB"/>
    <w:rsid w:val="00783AC6"/>
    <w:rsid w:val="00784DE2"/>
    <w:rsid w:val="00786BF1"/>
    <w:rsid w:val="007875ED"/>
    <w:rsid w:val="007A58C0"/>
    <w:rsid w:val="007A7281"/>
    <w:rsid w:val="007A782B"/>
    <w:rsid w:val="007F30C7"/>
    <w:rsid w:val="00800518"/>
    <w:rsid w:val="0080285D"/>
    <w:rsid w:val="00804428"/>
    <w:rsid w:val="008250E2"/>
    <w:rsid w:val="00826DA7"/>
    <w:rsid w:val="00840EFA"/>
    <w:rsid w:val="00843E30"/>
    <w:rsid w:val="00845C58"/>
    <w:rsid w:val="008551A9"/>
    <w:rsid w:val="00860257"/>
    <w:rsid w:val="008626AA"/>
    <w:rsid w:val="008631A5"/>
    <w:rsid w:val="00864AD4"/>
    <w:rsid w:val="00871B18"/>
    <w:rsid w:val="00875F28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D7EFC"/>
    <w:rsid w:val="008E6F71"/>
    <w:rsid w:val="0090111A"/>
    <w:rsid w:val="00916AF7"/>
    <w:rsid w:val="00920E44"/>
    <w:rsid w:val="009239C6"/>
    <w:rsid w:val="009312C0"/>
    <w:rsid w:val="00944008"/>
    <w:rsid w:val="0095620D"/>
    <w:rsid w:val="009567D2"/>
    <w:rsid w:val="00967403"/>
    <w:rsid w:val="00967561"/>
    <w:rsid w:val="00976958"/>
    <w:rsid w:val="00992BCE"/>
    <w:rsid w:val="009E1946"/>
    <w:rsid w:val="009F75D1"/>
    <w:rsid w:val="009F7FE4"/>
    <w:rsid w:val="00A02845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A413D"/>
    <w:rsid w:val="00AC641B"/>
    <w:rsid w:val="00AE1F56"/>
    <w:rsid w:val="00AE214F"/>
    <w:rsid w:val="00AE7A2E"/>
    <w:rsid w:val="00AF71AF"/>
    <w:rsid w:val="00B06BD2"/>
    <w:rsid w:val="00B143E6"/>
    <w:rsid w:val="00B174C0"/>
    <w:rsid w:val="00B17C7F"/>
    <w:rsid w:val="00B374A9"/>
    <w:rsid w:val="00B444DF"/>
    <w:rsid w:val="00B54143"/>
    <w:rsid w:val="00B544BA"/>
    <w:rsid w:val="00B56A6C"/>
    <w:rsid w:val="00B6170F"/>
    <w:rsid w:val="00B62F9B"/>
    <w:rsid w:val="00B669D2"/>
    <w:rsid w:val="00B823E2"/>
    <w:rsid w:val="00B90E8D"/>
    <w:rsid w:val="00B920BC"/>
    <w:rsid w:val="00BA12A1"/>
    <w:rsid w:val="00BA573B"/>
    <w:rsid w:val="00BA659F"/>
    <w:rsid w:val="00BD0B3B"/>
    <w:rsid w:val="00BD3561"/>
    <w:rsid w:val="00BE0D6E"/>
    <w:rsid w:val="00BE5AF1"/>
    <w:rsid w:val="00C011D5"/>
    <w:rsid w:val="00C0692E"/>
    <w:rsid w:val="00C106E2"/>
    <w:rsid w:val="00C308A0"/>
    <w:rsid w:val="00C33BA8"/>
    <w:rsid w:val="00C35BA3"/>
    <w:rsid w:val="00C60CED"/>
    <w:rsid w:val="00C7741D"/>
    <w:rsid w:val="00C77A2C"/>
    <w:rsid w:val="00C800E3"/>
    <w:rsid w:val="00C84C21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D00DEF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5750"/>
    <w:rsid w:val="00D67287"/>
    <w:rsid w:val="00D846C7"/>
    <w:rsid w:val="00D85416"/>
    <w:rsid w:val="00D91106"/>
    <w:rsid w:val="00D97AFA"/>
    <w:rsid w:val="00DA1B75"/>
    <w:rsid w:val="00DA4DB4"/>
    <w:rsid w:val="00DB51F3"/>
    <w:rsid w:val="00DC188E"/>
    <w:rsid w:val="00DD5BF0"/>
    <w:rsid w:val="00DE3892"/>
    <w:rsid w:val="00E1379D"/>
    <w:rsid w:val="00E140E6"/>
    <w:rsid w:val="00E17418"/>
    <w:rsid w:val="00E27AF2"/>
    <w:rsid w:val="00E3357D"/>
    <w:rsid w:val="00E420D5"/>
    <w:rsid w:val="00E43656"/>
    <w:rsid w:val="00E45A11"/>
    <w:rsid w:val="00E51B09"/>
    <w:rsid w:val="00E52115"/>
    <w:rsid w:val="00E55C69"/>
    <w:rsid w:val="00E60DCE"/>
    <w:rsid w:val="00E630FC"/>
    <w:rsid w:val="00E643C2"/>
    <w:rsid w:val="00E66942"/>
    <w:rsid w:val="00E70E66"/>
    <w:rsid w:val="00E71C01"/>
    <w:rsid w:val="00E80ACA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F0060B"/>
    <w:rsid w:val="00F105A5"/>
    <w:rsid w:val="00F161EB"/>
    <w:rsid w:val="00F22678"/>
    <w:rsid w:val="00F24F5D"/>
    <w:rsid w:val="00F4033E"/>
    <w:rsid w:val="00F50F29"/>
    <w:rsid w:val="00F56214"/>
    <w:rsid w:val="00F6628D"/>
    <w:rsid w:val="00F8161E"/>
    <w:rsid w:val="00FA03FB"/>
    <w:rsid w:val="00FA1899"/>
    <w:rsid w:val="00FA771C"/>
    <w:rsid w:val="00FB6D45"/>
    <w:rsid w:val="00FC15A8"/>
    <w:rsid w:val="00FC4262"/>
    <w:rsid w:val="00FC6FAE"/>
    <w:rsid w:val="00FD1859"/>
    <w:rsid w:val="00FE62C8"/>
    <w:rsid w:val="00FE6462"/>
    <w:rsid w:val="00FE64DD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0D86068-4ED2-4359-8074-1075848A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eader" Target="header2.xm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yperlink" Target="https://www.jobaccess.gov.au/find-a-provider" TargetMode="Externa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footer" Target="footer1.xm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yperlink" Target="https://www.jobaccess.gov.au/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dis.gov.au/participants/finding-keeping-and-changing-jobs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yperlink" Target="https://www.ndis.gov.au/providers/working-provider/delivering-capacity-building-employment-assistance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hyperlink" Target="https://www.ndis.gov.a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080E3-FC75-459A-ACE6-27BD205FBCE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d6520638-0d4b-4f10-b9f9-cc818b5e466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3C7DF2-107A-4422-A932-F1F4B39C2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3555</CharactersWithSpaces>
  <SharedDoc>false</SharedDoc>
  <HLinks>
    <vt:vector size="54" baseType="variant">
      <vt:variant>
        <vt:i4>2228286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18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2</cp:revision>
  <cp:lastPrinted>2023-02-24T00:01:00Z</cp:lastPrinted>
  <dcterms:created xsi:type="dcterms:W3CDTF">2025-04-09T03:59:00Z</dcterms:created>
  <dcterms:modified xsi:type="dcterms:W3CDTF">2025-04-09T03:59:00Z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