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6BE7" w14:textId="5613E8A1" w:rsidR="005007C0" w:rsidRPr="004535BE" w:rsidRDefault="00AF27CC" w:rsidP="005007C0">
      <w:pPr>
        <w:pStyle w:val="Title"/>
        <w:rPr>
          <w:rFonts w:asciiTheme="minorEastAsia" w:eastAsiaTheme="minorEastAsia" w:hAnsiTheme="minorEastAsia"/>
          <w:lang w:eastAsia="zh-CN"/>
        </w:rPr>
      </w:pPr>
      <w:bookmarkStart w:id="0" w:name="_Hlk103166844"/>
      <w:bookmarkStart w:id="1" w:name="_Toc84334888"/>
      <w:r w:rsidRPr="004535BE">
        <w:rPr>
          <w:rFonts w:asciiTheme="minorEastAsia" w:eastAsiaTheme="minorEastAsia" w:hAnsiTheme="minorEastAsia"/>
          <w:bCs/>
          <w:lang w:eastAsia="zh-CN"/>
        </w:rPr>
        <w:t>职业对话</w:t>
      </w:r>
    </w:p>
    <w:p w14:paraId="13365051" w14:textId="27EA4607" w:rsidR="005007C0" w:rsidRPr="004535BE" w:rsidRDefault="00AF27CC" w:rsidP="005007C0">
      <w:pPr>
        <w:pStyle w:val="Title"/>
        <w:rPr>
          <w:rStyle w:val="DocumentSubtitle"/>
          <w:rFonts w:asciiTheme="minorEastAsia" w:eastAsiaTheme="minorEastAsia" w:hAnsiTheme="minorEastAsia"/>
          <w:color w:val="auto"/>
          <w:lang w:eastAsia="zh-CN"/>
        </w:rPr>
      </w:pPr>
      <w:r w:rsidRPr="004535BE">
        <w:rPr>
          <w:rStyle w:val="DocumentSubtitle"/>
          <w:rFonts w:asciiTheme="minorEastAsia" w:eastAsiaTheme="minorEastAsia" w:hAnsiTheme="minorEastAsia"/>
          <w:bCs/>
          <w:color w:val="auto"/>
          <w:lang w:eastAsia="zh-CN"/>
        </w:rPr>
        <w:t>给家长和照护者的信息</w:t>
      </w:r>
    </w:p>
    <w:bookmarkEnd w:id="0"/>
    <w:bookmarkEnd w:id="1"/>
    <w:p w14:paraId="1FBA77F0" w14:textId="5CE19F3C" w:rsidR="00906765" w:rsidRPr="004535BE" w:rsidRDefault="00906765" w:rsidP="00906765">
      <w:pPr>
        <w:pStyle w:val="eds-c-feature-paragraph"/>
        <w:shd w:val="clear" w:color="auto" w:fill="FFFFFF"/>
        <w:spacing w:before="0" w:beforeAutospacing="0" w:after="24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sz w:val="22"/>
          <w:szCs w:val="22"/>
          <w:lang w:eastAsia="zh-CN"/>
        </w:rPr>
        <w:t>对于许多青少年来说，选择职业发展路径是一个需要深思熟虑与积极探索的过程。</w:t>
      </w:r>
    </w:p>
    <w:p w14:paraId="4F9803B5" w14:textId="77777777" w:rsidR="00906765" w:rsidRPr="004535BE" w:rsidRDefault="00906765" w:rsidP="00906765">
      <w:pPr>
        <w:pStyle w:val="NormalWeb"/>
        <w:shd w:val="clear" w:color="auto" w:fill="FFFFFF"/>
        <w:spacing w:before="0" w:beforeAutospacing="0" w:after="24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sz w:val="22"/>
          <w:szCs w:val="22"/>
          <w:lang w:eastAsia="zh-CN"/>
        </w:rPr>
        <w:t>教育和职业抱负往往取决于他们如何看待自己与他人的关系，以及父母、照护者、老师和同龄人的期望。</w:t>
      </w:r>
    </w:p>
    <w:p w14:paraId="15D32893" w14:textId="77777777" w:rsidR="00906765" w:rsidRPr="004535BE" w:rsidRDefault="00906765" w:rsidP="00906765">
      <w:pPr>
        <w:pStyle w:val="NormalWeb"/>
        <w:shd w:val="clear" w:color="auto" w:fill="FFFFFF"/>
        <w:spacing w:before="0" w:beforeAutospacing="0" w:after="24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sz w:val="22"/>
          <w:szCs w:val="22"/>
          <w:lang w:eastAsia="zh-CN"/>
        </w:rPr>
        <w:t>作为青少年职业选择的关键影响者，家长、照护者和老师需要在中学之前尽早开始与孩子进行与职业相关的对话。</w:t>
      </w:r>
    </w:p>
    <w:p w14:paraId="60C83F81" w14:textId="0DAE7719" w:rsidR="00906765" w:rsidRPr="004535BE" w:rsidRDefault="00906765" w:rsidP="00906765">
      <w:pPr>
        <w:pStyle w:val="NormalWeb"/>
        <w:shd w:val="clear" w:color="auto" w:fill="FFFFFF"/>
        <w:spacing w:before="0" w:beforeAutospacing="0" w:after="24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sz w:val="22"/>
          <w:szCs w:val="22"/>
          <w:lang w:eastAsia="zh-CN"/>
        </w:rPr>
        <w:t>研究表明，职业选择上存在的性别偏见早在儿童年仅6岁时就已经显现。一个典型的性别偏见是：女孩不如男孩对计算机科学和工程学感兴趣。</w:t>
      </w:r>
    </w:p>
    <w:p w14:paraId="7D39293A" w14:textId="77777777" w:rsidR="00906765" w:rsidRPr="004535BE" w:rsidRDefault="00906765" w:rsidP="00906765">
      <w:pPr>
        <w:pStyle w:val="NormalWeb"/>
        <w:shd w:val="clear" w:color="auto" w:fill="FFFFFF"/>
        <w:spacing w:before="0" w:beforeAutospacing="0" w:after="24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sz w:val="22"/>
          <w:szCs w:val="22"/>
          <w:lang w:eastAsia="zh-CN"/>
        </w:rPr>
        <w:t>许多青少年缺乏与各类成功专业人士或技术人才接触的机会，因此亟需与各类职场榜样互动以拓宽视野。</w:t>
      </w:r>
    </w:p>
    <w:p w14:paraId="6F267890" w14:textId="791BBCB1" w:rsidR="00906765" w:rsidRPr="004535BE" w:rsidRDefault="00CA355B" w:rsidP="00906765">
      <w:pPr>
        <w:pStyle w:val="Heading2"/>
        <w:rPr>
          <w:rFonts w:asciiTheme="minorEastAsia" w:hAnsiTheme="minorEastAsia"/>
          <w:lang w:eastAsia="zh-CN"/>
        </w:rPr>
      </w:pPr>
      <w:r w:rsidRPr="004535BE">
        <w:rPr>
          <w:rFonts w:asciiTheme="minorEastAsia" w:hAnsiTheme="minorEastAsia"/>
          <w:bCs/>
          <w:lang w:eastAsia="zh-CN"/>
        </w:rPr>
        <w:t>我们该如何开展职业对话？</w:t>
      </w:r>
    </w:p>
    <w:p w14:paraId="455F38DF" w14:textId="0EE48EA3" w:rsidR="00906765" w:rsidRPr="004535BE" w:rsidRDefault="00906765" w:rsidP="00673E9B">
      <w:pPr>
        <w:pStyle w:val="NormalWeb"/>
        <w:shd w:val="clear" w:color="auto" w:fill="FFFFFF"/>
        <w:spacing w:before="0" w:beforeAutospacing="0" w:after="0" w:afterAutospacing="0"/>
        <w:rPr>
          <w:rFonts w:asciiTheme="minorEastAsia" w:eastAsiaTheme="minorEastAsia" w:hAnsiTheme="minorEastAsia" w:cs="Arial"/>
          <w:sz w:val="22"/>
          <w:szCs w:val="22"/>
          <w:lang w:eastAsia="zh-CN"/>
        </w:rPr>
      </w:pPr>
      <w:r w:rsidRPr="004535BE">
        <w:rPr>
          <w:rFonts w:asciiTheme="minorEastAsia" w:eastAsiaTheme="minorEastAsia" w:hAnsiTheme="minorEastAsia" w:cs="Arial" w:hint="eastAsia"/>
          <w:sz w:val="22"/>
          <w:szCs w:val="22"/>
          <w:lang w:eastAsia="zh-CN"/>
        </w:rPr>
        <w:t>家长可以通过对孩子的志向表达兴趣，来与他们开展职业对话。以下几点建议可以帮助您更好地与孩子展开沟通：</w:t>
      </w:r>
    </w:p>
    <w:p w14:paraId="711593C8" w14:textId="057E800B" w:rsidR="00906765" w:rsidRPr="004535BE" w:rsidRDefault="00D03614" w:rsidP="009658F1">
      <w:pPr>
        <w:numPr>
          <w:ilvl w:val="0"/>
          <w:numId w:val="18"/>
        </w:numPr>
        <w:shd w:val="clear" w:color="auto" w:fill="FFFFFF"/>
        <w:spacing w:before="120" w:after="120"/>
        <w:ind w:left="714" w:hanging="357"/>
        <w:rPr>
          <w:rFonts w:asciiTheme="minorEastAsia" w:hAnsiTheme="minorEastAsia"/>
          <w:szCs w:val="22"/>
          <w:lang w:eastAsia="zh-CN"/>
        </w:rPr>
      </w:pPr>
      <w:r w:rsidRPr="004535BE">
        <w:rPr>
          <w:rFonts w:asciiTheme="minorEastAsia" w:hAnsiTheme="minorEastAsia"/>
          <w:szCs w:val="22"/>
          <w:lang w:eastAsia="zh-CN"/>
        </w:rPr>
        <w:t>抽出时间与孩子谈论职业和未来发展。</w:t>
      </w:r>
    </w:p>
    <w:p w14:paraId="63D35884" w14:textId="69C5779C" w:rsidR="00906765" w:rsidRPr="004535BE" w:rsidRDefault="00D03614" w:rsidP="00906765">
      <w:pPr>
        <w:numPr>
          <w:ilvl w:val="0"/>
          <w:numId w:val="18"/>
        </w:numPr>
        <w:shd w:val="clear" w:color="auto" w:fill="FFFFFF"/>
        <w:spacing w:after="120"/>
        <w:ind w:left="714" w:hanging="357"/>
        <w:rPr>
          <w:rFonts w:asciiTheme="minorEastAsia" w:hAnsiTheme="minorEastAsia"/>
          <w:szCs w:val="22"/>
          <w:lang w:eastAsia="zh-CN"/>
        </w:rPr>
      </w:pPr>
      <w:r w:rsidRPr="004535BE">
        <w:rPr>
          <w:rFonts w:asciiTheme="minorEastAsia" w:hAnsiTheme="minorEastAsia"/>
          <w:szCs w:val="22"/>
          <w:lang w:eastAsia="zh-CN"/>
        </w:rPr>
        <w:t>鼓励他们怀抱远大志向，请避免“粉碎梦想”的做法。</w:t>
      </w:r>
    </w:p>
    <w:p w14:paraId="3DF79958" w14:textId="578A8AB7" w:rsidR="00906765" w:rsidRPr="004535BE" w:rsidRDefault="00D03614" w:rsidP="00906765">
      <w:pPr>
        <w:numPr>
          <w:ilvl w:val="0"/>
          <w:numId w:val="18"/>
        </w:numPr>
        <w:shd w:val="clear" w:color="auto" w:fill="FFFFFF"/>
        <w:spacing w:after="120"/>
        <w:ind w:left="714" w:hanging="357"/>
        <w:rPr>
          <w:rFonts w:asciiTheme="minorEastAsia" w:hAnsiTheme="minorEastAsia"/>
          <w:szCs w:val="22"/>
          <w:lang w:eastAsia="zh-CN"/>
        </w:rPr>
      </w:pPr>
      <w:r w:rsidRPr="004535BE">
        <w:rPr>
          <w:rFonts w:asciiTheme="minorEastAsia" w:hAnsiTheme="minorEastAsia"/>
          <w:szCs w:val="22"/>
          <w:lang w:eastAsia="zh-CN"/>
        </w:rPr>
        <w:t>将孩子的学习内容与未来职业路径联系起来。</w:t>
      </w:r>
    </w:p>
    <w:p w14:paraId="5EC29331" w14:textId="78F86FA9" w:rsidR="00906765" w:rsidRPr="004535BE" w:rsidRDefault="00D03614" w:rsidP="00906765">
      <w:pPr>
        <w:numPr>
          <w:ilvl w:val="0"/>
          <w:numId w:val="18"/>
        </w:numPr>
        <w:shd w:val="clear" w:color="auto" w:fill="FFFFFF"/>
        <w:spacing w:after="120"/>
        <w:ind w:left="714" w:hanging="357"/>
        <w:rPr>
          <w:rFonts w:asciiTheme="minorEastAsia" w:hAnsiTheme="minorEastAsia"/>
          <w:szCs w:val="22"/>
          <w:lang w:eastAsia="zh-CN"/>
        </w:rPr>
      </w:pPr>
      <w:r w:rsidRPr="004535BE">
        <w:rPr>
          <w:rFonts w:asciiTheme="minorEastAsia" w:hAnsiTheme="minorEastAsia"/>
          <w:szCs w:val="22"/>
          <w:lang w:eastAsia="zh-CN"/>
        </w:rPr>
        <w:t>提供准确、最新的职业发展路径与劳动力市场信息。</w:t>
      </w:r>
    </w:p>
    <w:p w14:paraId="6995B0EA" w14:textId="6DE096C9" w:rsidR="00906765" w:rsidRPr="004535BE" w:rsidRDefault="00D03614" w:rsidP="009658F1">
      <w:pPr>
        <w:numPr>
          <w:ilvl w:val="0"/>
          <w:numId w:val="18"/>
        </w:numPr>
        <w:shd w:val="clear" w:color="auto" w:fill="FFFFFF"/>
        <w:spacing w:after="240"/>
        <w:ind w:left="714" w:hanging="357"/>
        <w:rPr>
          <w:rFonts w:asciiTheme="minorEastAsia" w:hAnsiTheme="minorEastAsia"/>
          <w:szCs w:val="22"/>
        </w:rPr>
      </w:pPr>
      <w:r w:rsidRPr="004535BE">
        <w:rPr>
          <w:rFonts w:asciiTheme="minorEastAsia" w:hAnsiTheme="minorEastAsia"/>
          <w:szCs w:val="22"/>
          <w:lang w:eastAsia="zh-CN"/>
        </w:rPr>
        <w:t xml:space="preserve">引导孩子了解所有的选择与发展途径。访问 </w:t>
      </w:r>
      <w:hyperlink r:id="rId12" w:tgtFrame="_blank" w:history="1">
        <w:proofErr w:type="spellStart"/>
        <w:r w:rsidRPr="004535BE">
          <w:rPr>
            <w:rStyle w:val="Hyperlink"/>
            <w:rFonts w:asciiTheme="minorEastAsia" w:hAnsiTheme="minorEastAsia"/>
            <w:color w:val="0070C0"/>
            <w:szCs w:val="22"/>
            <w:lang w:eastAsia="zh-CN"/>
          </w:rPr>
          <w:t>myfuture</w:t>
        </w:r>
        <w:proofErr w:type="spellEnd"/>
        <w:r w:rsidRPr="004535BE">
          <w:rPr>
            <w:rStyle w:val="Hyperlink"/>
            <w:rFonts w:asciiTheme="minorEastAsia" w:hAnsiTheme="minorEastAsia"/>
            <w:color w:val="0070C0"/>
            <w:szCs w:val="22"/>
            <w:u w:val="none"/>
            <w:lang w:eastAsia="zh-CN"/>
          </w:rPr>
          <w:t xml:space="preserve"> </w:t>
        </w:r>
      </w:hyperlink>
      <w:r w:rsidRPr="004535BE">
        <w:rPr>
          <w:rFonts w:asciiTheme="minorEastAsia" w:hAnsiTheme="minorEastAsia"/>
          <w:color w:val="0070C0"/>
          <w:szCs w:val="22"/>
          <w:lang w:eastAsia="zh-CN"/>
        </w:rPr>
        <w:t> </w:t>
      </w:r>
      <w:r w:rsidRPr="004535BE">
        <w:rPr>
          <w:rFonts w:asciiTheme="minorEastAsia" w:hAnsiTheme="minorEastAsia"/>
          <w:szCs w:val="22"/>
          <w:lang w:eastAsia="zh-CN"/>
        </w:rPr>
        <w:t>官网就是一个很好的起点。</w:t>
      </w: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906765" w:rsidRPr="004535BE"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tcBorders>
              <w:top w:val="none" w:sz="0" w:space="0" w:color="auto"/>
              <w:left w:val="none" w:sz="0" w:space="0" w:color="auto"/>
              <w:bottom w:val="none" w:sz="0" w:space="0" w:color="auto"/>
              <w:right w:val="none" w:sz="0" w:space="0" w:color="auto"/>
            </w:tcBorders>
            <w:hideMark/>
          </w:tcPr>
          <w:p w14:paraId="692BFB56" w14:textId="726CDCC0" w:rsidR="00906765" w:rsidRPr="004535BE" w:rsidRDefault="00906765" w:rsidP="00906765">
            <w:pPr>
              <w:jc w:val="center"/>
              <w:rPr>
                <w:rFonts w:asciiTheme="minorEastAsia" w:hAnsiTheme="minorEastAsia"/>
                <w:lang w:eastAsia="zh-CN"/>
              </w:rPr>
            </w:pPr>
            <w:r w:rsidRPr="004535BE">
              <w:rPr>
                <w:rFonts w:asciiTheme="minorEastAsia" w:hAnsiTheme="minorEastAsia"/>
                <w:lang w:eastAsia="zh-CN"/>
              </w:rPr>
              <w:t>尝试使用这些职业对话开场白：</w:t>
            </w:r>
          </w:p>
        </w:tc>
      </w:tr>
      <w:tr w:rsidR="00906765" w:rsidRPr="004535BE" w14:paraId="44481792" w14:textId="77777777" w:rsidTr="001626F2">
        <w:trPr>
          <w:trHeight w:val="247"/>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59197FC1" w:rsidR="00906765" w:rsidRPr="004535BE" w:rsidRDefault="00906765" w:rsidP="00CA355B">
            <w:pPr>
              <w:jc w:val="center"/>
              <w:rPr>
                <w:rFonts w:asciiTheme="minorEastAsia" w:hAnsiTheme="minorEastAsia"/>
                <w:b w:val="0"/>
                <w:bCs w:val="0"/>
                <w:sz w:val="20"/>
                <w:lang w:eastAsia="zh-CN"/>
              </w:rPr>
            </w:pPr>
            <w:r w:rsidRPr="004535BE">
              <w:rPr>
                <w:rFonts w:asciiTheme="minorEastAsia" w:hAnsiTheme="minorEastAsia"/>
                <w:b w:val="0"/>
                <w:bCs w:val="0"/>
                <w:sz w:val="20"/>
                <w:lang w:eastAsia="zh-CN"/>
              </w:rPr>
              <w:t>有哪件事是你完成后特别自豪的？</w:t>
            </w:r>
          </w:p>
        </w:tc>
        <w:tc>
          <w:tcPr>
            <w:tcW w:w="2338" w:type="dxa"/>
            <w:shd w:val="clear" w:color="auto" w:fill="D5CAE0"/>
            <w:vAlign w:val="center"/>
          </w:tcPr>
          <w:p w14:paraId="120C18E0" w14:textId="02C5B441" w:rsidR="00906765" w:rsidRPr="004535BE"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哪些成就让你感到最有满足感？</w:t>
            </w:r>
          </w:p>
        </w:tc>
        <w:tc>
          <w:tcPr>
            <w:tcW w:w="2338" w:type="dxa"/>
            <w:vAlign w:val="center"/>
          </w:tcPr>
          <w:p w14:paraId="7522F428" w14:textId="4A987751" w:rsidR="00906765" w:rsidRPr="004535BE"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rPr>
            </w:pPr>
            <w:r w:rsidRPr="004535BE">
              <w:rPr>
                <w:rFonts w:asciiTheme="minorEastAsia" w:hAnsiTheme="minorEastAsia"/>
                <w:sz w:val="20"/>
                <w:lang w:eastAsia="zh-CN"/>
              </w:rPr>
              <w:t>你希望五年后自己在做什么？</w:t>
            </w:r>
          </w:p>
        </w:tc>
        <w:tc>
          <w:tcPr>
            <w:tcW w:w="2338" w:type="dxa"/>
            <w:shd w:val="clear" w:color="auto" w:fill="D5CAE0"/>
            <w:vAlign w:val="center"/>
          </w:tcPr>
          <w:p w14:paraId="28500326" w14:textId="00A6272E" w:rsidR="00906765" w:rsidRPr="004535BE"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有没有你听说过或见过的工作让你感兴趣？</w:t>
            </w:r>
          </w:p>
          <w:p w14:paraId="6B9EC067" w14:textId="45EAB163" w:rsidR="00906765" w:rsidRPr="004535BE" w:rsidRDefault="00906765" w:rsidP="00CA355B">
            <w:pPr>
              <w:jc w:val="center"/>
              <w:cnfStyle w:val="000000000000" w:firstRow="0" w:lastRow="0" w:firstColumn="0" w:lastColumn="0" w:oddVBand="0" w:evenVBand="0" w:oddHBand="0" w:evenHBand="0"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你觉得这些工作吸引你的地方是什么？</w:t>
            </w:r>
          </w:p>
        </w:tc>
      </w:tr>
      <w:tr w:rsidR="00906765" w:rsidRPr="004535BE" w14:paraId="2A714C81" w14:textId="77777777" w:rsidTr="001626F2">
        <w:trPr>
          <w:cnfStyle w:val="000000010000" w:firstRow="0" w:lastRow="0" w:firstColumn="0" w:lastColumn="0" w:oddVBand="0" w:evenVBand="0" w:oddHBand="0" w:evenHBand="1" w:firstRowFirstColumn="0" w:firstRowLastColumn="0" w:lastRowFirstColumn="0" w:lastRowLastColumn="0"/>
          <w:trHeight w:val="1071"/>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0498DED5" w:rsidR="00906765" w:rsidRPr="004535BE" w:rsidRDefault="00906765" w:rsidP="00CA355B">
            <w:pPr>
              <w:jc w:val="center"/>
              <w:rPr>
                <w:rFonts w:asciiTheme="minorEastAsia" w:hAnsiTheme="minorEastAsia"/>
                <w:b w:val="0"/>
                <w:bCs w:val="0"/>
                <w:sz w:val="20"/>
                <w:lang w:eastAsia="zh-CN"/>
              </w:rPr>
            </w:pPr>
            <w:r w:rsidRPr="004535BE">
              <w:rPr>
                <w:rFonts w:asciiTheme="minorEastAsia" w:hAnsiTheme="minorEastAsia"/>
                <w:b w:val="0"/>
                <w:bCs w:val="0"/>
                <w:sz w:val="20"/>
                <w:lang w:eastAsia="zh-CN"/>
              </w:rPr>
              <w:t>你从打工的经历中学到了哪些技能？</w:t>
            </w:r>
          </w:p>
        </w:tc>
        <w:tc>
          <w:tcPr>
            <w:tcW w:w="2338" w:type="dxa"/>
            <w:shd w:val="clear" w:color="auto" w:fill="auto"/>
            <w:vAlign w:val="center"/>
          </w:tcPr>
          <w:p w14:paraId="5B4B8D8B" w14:textId="5D211DD5" w:rsidR="00906765" w:rsidRPr="004535BE"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如果理想的工作离家很远，你会怎么做？</w:t>
            </w:r>
          </w:p>
        </w:tc>
        <w:tc>
          <w:tcPr>
            <w:tcW w:w="2338" w:type="dxa"/>
            <w:vAlign w:val="center"/>
          </w:tcPr>
          <w:p w14:paraId="7C820228" w14:textId="3EEF1BCF" w:rsidR="00906765" w:rsidRPr="004535BE" w:rsidRDefault="00906765" w:rsidP="00CA355B">
            <w:pPr>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如果你有机会学习任何事物，你最想了解什么？</w:t>
            </w:r>
          </w:p>
        </w:tc>
        <w:tc>
          <w:tcPr>
            <w:tcW w:w="2338" w:type="dxa"/>
            <w:shd w:val="clear" w:color="auto" w:fill="auto"/>
            <w:vAlign w:val="center"/>
          </w:tcPr>
          <w:p w14:paraId="50D8DBB3" w14:textId="63190A65" w:rsidR="00906765" w:rsidRPr="004535BE" w:rsidRDefault="005A006E" w:rsidP="00CA355B">
            <w:pPr>
              <w:jc w:val="center"/>
              <w:cnfStyle w:val="000000010000" w:firstRow="0" w:lastRow="0" w:firstColumn="0" w:lastColumn="0" w:oddVBand="0" w:evenVBand="0" w:oddHBand="0" w:evenHBand="1" w:firstRowFirstColumn="0" w:firstRowLastColumn="0" w:lastRowFirstColumn="0" w:lastRowLastColumn="0"/>
              <w:rPr>
                <w:rFonts w:asciiTheme="minorEastAsia" w:hAnsiTheme="minorEastAsia"/>
                <w:sz w:val="20"/>
                <w:lang w:eastAsia="zh-CN"/>
              </w:rPr>
            </w:pPr>
            <w:r w:rsidRPr="004535BE">
              <w:rPr>
                <w:rFonts w:asciiTheme="minorEastAsia" w:hAnsiTheme="minorEastAsia"/>
                <w:sz w:val="20"/>
                <w:lang w:eastAsia="zh-CN"/>
              </w:rPr>
              <w:t>哪些世界或社区问题是你特别想去解决的？</w:t>
            </w:r>
          </w:p>
        </w:tc>
      </w:tr>
    </w:tbl>
    <w:p w14:paraId="1DBA464D" w14:textId="773F5D7D" w:rsidR="00DD5BF0" w:rsidRPr="004535BE" w:rsidRDefault="00DD5BF0" w:rsidP="009658F1">
      <w:pPr>
        <w:rPr>
          <w:rFonts w:asciiTheme="minorEastAsia" w:hAnsiTheme="minorEastAsia"/>
          <w:lang w:eastAsia="zh-CN"/>
        </w:rPr>
      </w:pPr>
    </w:p>
    <w:sectPr w:rsidR="00DD5BF0" w:rsidRPr="004535BE" w:rsidSect="009658F1">
      <w:headerReference w:type="default" r:id="rId13"/>
      <w:footerReference w:type="default" r:id="rId14"/>
      <w:headerReference w:type="first" r:id="rId15"/>
      <w:footerReference w:type="first" r:id="rId16"/>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5C4F" w14:textId="77777777" w:rsidR="00483CC7" w:rsidRDefault="00483CC7" w:rsidP="00127DAD">
      <w:r>
        <w:separator/>
      </w:r>
    </w:p>
  </w:endnote>
  <w:endnote w:type="continuationSeparator" w:id="0">
    <w:p w14:paraId="1D9B189C" w14:textId="77777777" w:rsidR="00483CC7" w:rsidRDefault="00483CC7" w:rsidP="00127DAD">
      <w:r>
        <w:continuationSeparator/>
      </w:r>
    </w:p>
  </w:endnote>
  <w:endnote w:type="continuationNotice" w:id="1">
    <w:p w14:paraId="7D389638" w14:textId="77777777" w:rsidR="00483CC7" w:rsidRDefault="00483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0C3B7F68" w:rsidR="008626AA" w:rsidRPr="001E1668" w:rsidRDefault="008626AA" w:rsidP="008626AA">
    <w:pPr>
      <w:pStyle w:val="Footer"/>
    </w:pPr>
    <w:r>
      <w:rPr>
        <w:lang w:eastAsia="zh-CN"/>
      </w:rPr>
      <w:tab/>
    </w:r>
    <w:r>
      <w:rPr>
        <w:lang w:eastAsia="zh-CN"/>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lang w:eastAsia="zh-CN"/>
          </w:rPr>
          <w:t>D24/0237376</w:t>
        </w:r>
      </w:sdtContent>
    </w:sdt>
  </w:p>
  <w:p w14:paraId="3CC1B870" w14:textId="77777777" w:rsidR="000F6D5A" w:rsidRPr="008626AA" w:rsidRDefault="008626AA" w:rsidP="008626AA">
    <w:pPr>
      <w:pStyle w:val="Footer"/>
    </w:pPr>
    <w:r>
      <w:rPr>
        <w:lang w:eastAsia="zh-CN"/>
      </w:rPr>
      <w:tab/>
    </w:r>
    <w:r>
      <w:rPr>
        <w:lang w:eastAsia="zh-CN"/>
      </w:rPr>
      <w:fldChar w:fldCharType="begin"/>
    </w:r>
    <w:r>
      <w:rPr>
        <w:lang w:eastAsia="zh-CN"/>
      </w:rPr>
      <w:instrText xml:space="preserve"> PAGE   \* MERGEFORMAT </w:instrText>
    </w:r>
    <w:r>
      <w:rPr>
        <w:lang w:eastAsia="zh-CN"/>
      </w:rPr>
      <w:fldChar w:fldCharType="separate"/>
    </w:r>
    <w:r>
      <w:rPr>
        <w:noProof/>
        <w:lang w:eastAsia="zh-CN"/>
      </w:rPr>
      <w:t>2</w:t>
    </w:r>
    <w:r>
      <w:rPr>
        <w:lang w:eastAsia="zh-CN"/>
      </w:rPr>
      <w:fldChar w:fldCharType="end"/>
    </w:r>
    <w:r>
      <w:rPr>
        <w:lang w:eastAsia="zh-CN"/>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EndPr/>
      <w:sdtContent>
        <w:r>
          <w:rPr>
            <w:rStyle w:val="PlaceholderText"/>
            <w:color w:val="A7A7A7"/>
            <w:lang w:eastAsia="zh-CN"/>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27AAE250" w:rsidR="00440775" w:rsidRPr="001E1668" w:rsidRDefault="001E1668" w:rsidP="001E1668">
    <w:pPr>
      <w:pStyle w:val="Footer"/>
    </w:pPr>
    <w:r>
      <w:rPr>
        <w:lang w:eastAsia="zh-CN"/>
      </w:rPr>
      <w:tab/>
    </w:r>
    <w:r>
      <w:rPr>
        <w:lang w:eastAsia="zh-CN"/>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D24/0237376</w:t>
        </w:r>
      </w:sdtContent>
    </w:sdt>
  </w:p>
  <w:p w14:paraId="0E2C46A7" w14:textId="1D10E90F" w:rsidR="00AF71AF" w:rsidRPr="001E1668" w:rsidRDefault="00440775" w:rsidP="001E1668">
    <w:pPr>
      <w:pStyle w:val="Footer"/>
    </w:pPr>
    <w:r>
      <w:rPr>
        <w:lang w:eastAsia="zh-CN"/>
      </w:rPr>
      <w:tab/>
    </w:r>
    <w:r>
      <w:rPr>
        <w:lang w:eastAsia="zh-CN"/>
      </w:rPr>
      <w:tab/>
    </w:r>
    <w:r>
      <w:rPr>
        <w:sz w:val="18"/>
        <w:szCs w:val="14"/>
        <w:lang w:eastAsia="zh-CN"/>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B6E5" w14:textId="77777777" w:rsidR="00483CC7" w:rsidRDefault="00483CC7" w:rsidP="00127DAD">
      <w:r>
        <w:separator/>
      </w:r>
    </w:p>
  </w:footnote>
  <w:footnote w:type="continuationSeparator" w:id="0">
    <w:p w14:paraId="7D16857E" w14:textId="77777777" w:rsidR="00483CC7" w:rsidRDefault="00483CC7" w:rsidP="00127DAD">
      <w:r>
        <w:continuationSeparator/>
      </w:r>
    </w:p>
  </w:footnote>
  <w:footnote w:type="continuationNotice" w:id="1">
    <w:p w14:paraId="43265154" w14:textId="77777777" w:rsidR="00483CC7" w:rsidRDefault="00483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CN"/>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3C674608" w:rsidR="00916AF7" w:rsidRDefault="00A4389E" w:rsidP="00127DAD">
    <w:pPr>
      <w:pStyle w:val="Header"/>
    </w:pPr>
    <w:r>
      <w:rPr>
        <w:noProof/>
      </w:rPr>
      <mc:AlternateContent>
        <mc:Choice Requires="wps">
          <w:drawing>
            <wp:anchor distT="45720" distB="45720" distL="114300" distR="114300" simplePos="0" relativeHeight="251660290" behindDoc="0" locked="0" layoutInCell="1" allowOverlap="1" wp14:anchorId="60F66BAF" wp14:editId="4CDC1E10">
              <wp:simplePos x="0" y="0"/>
              <wp:positionH relativeFrom="column">
                <wp:posOffset>5477561</wp:posOffset>
              </wp:positionH>
              <wp:positionV relativeFrom="paragraph">
                <wp:posOffset>-128067</wp:posOffset>
              </wp:positionV>
              <wp:extent cx="13093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404620"/>
                      </a:xfrm>
                      <a:prstGeom prst="rect">
                        <a:avLst/>
                      </a:prstGeom>
                      <a:noFill/>
                      <a:ln w="9525">
                        <a:noFill/>
                        <a:miter lim="800000"/>
                        <a:headEnd/>
                        <a:tailEnd/>
                      </a:ln>
                    </wps:spPr>
                    <wps:txbx>
                      <w:txbxContent>
                        <w:p w14:paraId="7BE316CA" w14:textId="70B4714F" w:rsidR="00A4389E" w:rsidRPr="00A4389E" w:rsidRDefault="00A4389E">
                          <w:pPr>
                            <w:rPr>
                              <w:color w:val="404040" w:themeColor="text1" w:themeTint="BF"/>
                              <w:sz w:val="18"/>
                              <w:szCs w:val="18"/>
                            </w:rPr>
                          </w:pPr>
                          <w:r w:rsidRPr="00A4389E">
                            <w:rPr>
                              <w:color w:val="404040" w:themeColor="text1" w:themeTint="BF"/>
                              <w:sz w:val="18"/>
                              <w:szCs w:val="18"/>
                              <w:lang w:eastAsia="zh-CN"/>
                            </w:rPr>
                            <w:t>Simplified</w:t>
                          </w:r>
                          <w:r w:rsidRPr="00A4389E">
                            <w:rPr>
                              <w:rFonts w:hint="eastAsia"/>
                              <w:color w:val="404040" w:themeColor="text1" w:themeTint="BF"/>
                              <w:sz w:val="18"/>
                              <w:szCs w:val="18"/>
                              <w:lang w:eastAsia="zh-CN"/>
                            </w:rPr>
                            <w:t xml:space="preserve"> Chinese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66BAF" id="_x0000_t202" coordsize="21600,21600" o:spt="202" path="m,l,21600r21600,l21600,xe">
              <v:stroke joinstyle="miter"/>
              <v:path gradientshapeok="t" o:connecttype="rect"/>
            </v:shapetype>
            <v:shape id="Text Box 2" o:spid="_x0000_s1026" type="#_x0000_t202" style="position:absolute;margin-left:431.3pt;margin-top:-10.1pt;width:103.1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" filled="f" stroked="f">
              <v:textbox style="mso-fit-shape-to-text:t">
                <w:txbxContent>
                  <w:p w14:paraId="7BE316CA" w14:textId="70B4714F" w:rsidR="00A4389E" w:rsidRPr="00A4389E" w:rsidRDefault="00A4389E">
                    <w:pPr>
                      <w:rPr>
                        <w:color w:val="404040" w:themeColor="text1" w:themeTint="BF"/>
                        <w:sz w:val="18"/>
                        <w:szCs w:val="18"/>
                      </w:rPr>
                    </w:pPr>
                    <w:r w:rsidRPr="00A4389E">
                      <w:rPr>
                        <w:color w:val="404040" w:themeColor="text1" w:themeTint="BF"/>
                        <w:sz w:val="18"/>
                        <w:szCs w:val="18"/>
                        <w:lang w:eastAsia="zh-CN"/>
                      </w:rPr>
                      <w:t>Simplified</w:t>
                    </w:r>
                    <w:r w:rsidRPr="00A4389E">
                      <w:rPr>
                        <w:rFonts w:hint="eastAsia"/>
                        <w:color w:val="404040" w:themeColor="text1" w:themeTint="BF"/>
                        <w:sz w:val="18"/>
                        <w:szCs w:val="18"/>
                        <w:lang w:eastAsia="zh-CN"/>
                      </w:rPr>
                      <w:t xml:space="preserve"> Chinese </w:t>
                    </w:r>
                  </w:p>
                </w:txbxContent>
              </v:textbox>
              <w10:wrap type="square"/>
            </v:shape>
          </w:pict>
        </mc:Fallback>
      </mc:AlternateContent>
    </w:r>
    <w:r w:rsidR="00DD5BF0">
      <w:rPr>
        <w:noProof/>
        <w:lang w:eastAsia="zh-CN"/>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6E1A"/>
    <w:rsid w:val="00041982"/>
    <w:rsid w:val="00042E65"/>
    <w:rsid w:val="00043E92"/>
    <w:rsid w:val="00052680"/>
    <w:rsid w:val="000626CD"/>
    <w:rsid w:val="0007329C"/>
    <w:rsid w:val="00073C07"/>
    <w:rsid w:val="000776FB"/>
    <w:rsid w:val="00077ED0"/>
    <w:rsid w:val="00092DEE"/>
    <w:rsid w:val="000A5C8A"/>
    <w:rsid w:val="000A6D78"/>
    <w:rsid w:val="000B0131"/>
    <w:rsid w:val="000B6A3E"/>
    <w:rsid w:val="000C58B8"/>
    <w:rsid w:val="000E61C9"/>
    <w:rsid w:val="000F3848"/>
    <w:rsid w:val="000F6D5A"/>
    <w:rsid w:val="00117BC1"/>
    <w:rsid w:val="00122D31"/>
    <w:rsid w:val="00127DAD"/>
    <w:rsid w:val="0013587A"/>
    <w:rsid w:val="001626F2"/>
    <w:rsid w:val="0017483D"/>
    <w:rsid w:val="00177D2D"/>
    <w:rsid w:val="00185215"/>
    <w:rsid w:val="00187CAE"/>
    <w:rsid w:val="001A4D2C"/>
    <w:rsid w:val="001D4434"/>
    <w:rsid w:val="001D492C"/>
    <w:rsid w:val="001E1668"/>
    <w:rsid w:val="001E62CB"/>
    <w:rsid w:val="001F63E2"/>
    <w:rsid w:val="00225A52"/>
    <w:rsid w:val="00237DA1"/>
    <w:rsid w:val="00240AEF"/>
    <w:rsid w:val="002444DE"/>
    <w:rsid w:val="002460F9"/>
    <w:rsid w:val="00250BF2"/>
    <w:rsid w:val="0026722F"/>
    <w:rsid w:val="002715EE"/>
    <w:rsid w:val="002771D2"/>
    <w:rsid w:val="002964D2"/>
    <w:rsid w:val="00297C14"/>
    <w:rsid w:val="002D49E6"/>
    <w:rsid w:val="002E0306"/>
    <w:rsid w:val="002E3D4D"/>
    <w:rsid w:val="002F01CD"/>
    <w:rsid w:val="002F49DF"/>
    <w:rsid w:val="00303358"/>
    <w:rsid w:val="003152E0"/>
    <w:rsid w:val="00316604"/>
    <w:rsid w:val="0031727B"/>
    <w:rsid w:val="003403BB"/>
    <w:rsid w:val="00365B17"/>
    <w:rsid w:val="00376020"/>
    <w:rsid w:val="00380413"/>
    <w:rsid w:val="00381218"/>
    <w:rsid w:val="00383E16"/>
    <w:rsid w:val="00390D50"/>
    <w:rsid w:val="00392C1D"/>
    <w:rsid w:val="00396551"/>
    <w:rsid w:val="00397F0C"/>
    <w:rsid w:val="003A1CC6"/>
    <w:rsid w:val="003B56AB"/>
    <w:rsid w:val="003C3383"/>
    <w:rsid w:val="003C3F29"/>
    <w:rsid w:val="003C7215"/>
    <w:rsid w:val="004103B9"/>
    <w:rsid w:val="00414D84"/>
    <w:rsid w:val="0042142B"/>
    <w:rsid w:val="00424303"/>
    <w:rsid w:val="00433F46"/>
    <w:rsid w:val="00440775"/>
    <w:rsid w:val="0044231C"/>
    <w:rsid w:val="004457C7"/>
    <w:rsid w:val="004535BE"/>
    <w:rsid w:val="00456404"/>
    <w:rsid w:val="004661A2"/>
    <w:rsid w:val="00466537"/>
    <w:rsid w:val="00466E52"/>
    <w:rsid w:val="00474CC4"/>
    <w:rsid w:val="00483CC7"/>
    <w:rsid w:val="004A2133"/>
    <w:rsid w:val="004B06B1"/>
    <w:rsid w:val="004C76EE"/>
    <w:rsid w:val="004D0B2E"/>
    <w:rsid w:val="004D5E82"/>
    <w:rsid w:val="0050052A"/>
    <w:rsid w:val="005007C0"/>
    <w:rsid w:val="00537E8C"/>
    <w:rsid w:val="00541FBB"/>
    <w:rsid w:val="00566FE9"/>
    <w:rsid w:val="005728CD"/>
    <w:rsid w:val="005A006E"/>
    <w:rsid w:val="005A1925"/>
    <w:rsid w:val="005B118D"/>
    <w:rsid w:val="005B2D97"/>
    <w:rsid w:val="005D0F5C"/>
    <w:rsid w:val="005E1145"/>
    <w:rsid w:val="005E1703"/>
    <w:rsid w:val="0060579B"/>
    <w:rsid w:val="00607628"/>
    <w:rsid w:val="00620FC1"/>
    <w:rsid w:val="00633068"/>
    <w:rsid w:val="0065350E"/>
    <w:rsid w:val="0066015D"/>
    <w:rsid w:val="0066581B"/>
    <w:rsid w:val="0066616A"/>
    <w:rsid w:val="006723BD"/>
    <w:rsid w:val="00673E9B"/>
    <w:rsid w:val="00694952"/>
    <w:rsid w:val="006A1BE6"/>
    <w:rsid w:val="006A3C91"/>
    <w:rsid w:val="006B214C"/>
    <w:rsid w:val="006C3F2A"/>
    <w:rsid w:val="006D0BC0"/>
    <w:rsid w:val="006F639D"/>
    <w:rsid w:val="007343DF"/>
    <w:rsid w:val="007358C4"/>
    <w:rsid w:val="00753103"/>
    <w:rsid w:val="007657C5"/>
    <w:rsid w:val="007761FB"/>
    <w:rsid w:val="00783AC6"/>
    <w:rsid w:val="00786BF1"/>
    <w:rsid w:val="007875ED"/>
    <w:rsid w:val="007A58C0"/>
    <w:rsid w:val="007A782B"/>
    <w:rsid w:val="007F30C7"/>
    <w:rsid w:val="0080285D"/>
    <w:rsid w:val="008079E7"/>
    <w:rsid w:val="008250E2"/>
    <w:rsid w:val="00840EFA"/>
    <w:rsid w:val="00843E30"/>
    <w:rsid w:val="00845C58"/>
    <w:rsid w:val="00862013"/>
    <w:rsid w:val="008626AA"/>
    <w:rsid w:val="008631A5"/>
    <w:rsid w:val="00876233"/>
    <w:rsid w:val="0088584D"/>
    <w:rsid w:val="00886E6E"/>
    <w:rsid w:val="0089055B"/>
    <w:rsid w:val="008911E4"/>
    <w:rsid w:val="008A1F74"/>
    <w:rsid w:val="008A7361"/>
    <w:rsid w:val="008B02EB"/>
    <w:rsid w:val="008D7EFC"/>
    <w:rsid w:val="008E177C"/>
    <w:rsid w:val="008E6F71"/>
    <w:rsid w:val="00902826"/>
    <w:rsid w:val="00906765"/>
    <w:rsid w:val="00916AF7"/>
    <w:rsid w:val="009239C6"/>
    <w:rsid w:val="00940872"/>
    <w:rsid w:val="00944008"/>
    <w:rsid w:val="0095620D"/>
    <w:rsid w:val="009567D2"/>
    <w:rsid w:val="009658F1"/>
    <w:rsid w:val="00967403"/>
    <w:rsid w:val="00976958"/>
    <w:rsid w:val="00986373"/>
    <w:rsid w:val="00992BCE"/>
    <w:rsid w:val="00993264"/>
    <w:rsid w:val="009F7FE4"/>
    <w:rsid w:val="00A26AEF"/>
    <w:rsid w:val="00A35095"/>
    <w:rsid w:val="00A4389E"/>
    <w:rsid w:val="00A43B6C"/>
    <w:rsid w:val="00A44533"/>
    <w:rsid w:val="00A471AA"/>
    <w:rsid w:val="00A543C2"/>
    <w:rsid w:val="00A64252"/>
    <w:rsid w:val="00A64930"/>
    <w:rsid w:val="00A66AAD"/>
    <w:rsid w:val="00A80E41"/>
    <w:rsid w:val="00A8272B"/>
    <w:rsid w:val="00A90D6A"/>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69D2"/>
    <w:rsid w:val="00B90E8D"/>
    <w:rsid w:val="00BA12A1"/>
    <w:rsid w:val="00BB45E1"/>
    <w:rsid w:val="00BD0B3B"/>
    <w:rsid w:val="00C011D5"/>
    <w:rsid w:val="00C106E2"/>
    <w:rsid w:val="00C35BA3"/>
    <w:rsid w:val="00C77A2C"/>
    <w:rsid w:val="00C800E3"/>
    <w:rsid w:val="00C84C21"/>
    <w:rsid w:val="00C8594F"/>
    <w:rsid w:val="00C87119"/>
    <w:rsid w:val="00C96238"/>
    <w:rsid w:val="00CA0BE1"/>
    <w:rsid w:val="00CA355B"/>
    <w:rsid w:val="00CB081C"/>
    <w:rsid w:val="00CB46BF"/>
    <w:rsid w:val="00CD3045"/>
    <w:rsid w:val="00CE19F1"/>
    <w:rsid w:val="00CE1B57"/>
    <w:rsid w:val="00D03614"/>
    <w:rsid w:val="00D14913"/>
    <w:rsid w:val="00D21BAC"/>
    <w:rsid w:val="00D30C69"/>
    <w:rsid w:val="00D40239"/>
    <w:rsid w:val="00D544F4"/>
    <w:rsid w:val="00D65750"/>
    <w:rsid w:val="00D753BA"/>
    <w:rsid w:val="00D846C7"/>
    <w:rsid w:val="00D9024A"/>
    <w:rsid w:val="00DA1B75"/>
    <w:rsid w:val="00DC188E"/>
    <w:rsid w:val="00DD5BF0"/>
    <w:rsid w:val="00DE3892"/>
    <w:rsid w:val="00E11F4E"/>
    <w:rsid w:val="00E140E6"/>
    <w:rsid w:val="00E17418"/>
    <w:rsid w:val="00E3357D"/>
    <w:rsid w:val="00E420D5"/>
    <w:rsid w:val="00E43656"/>
    <w:rsid w:val="00E52115"/>
    <w:rsid w:val="00E55C69"/>
    <w:rsid w:val="00E643C2"/>
    <w:rsid w:val="00E71C01"/>
    <w:rsid w:val="00E9357B"/>
    <w:rsid w:val="00E95CBA"/>
    <w:rsid w:val="00E977D2"/>
    <w:rsid w:val="00EB5069"/>
    <w:rsid w:val="00EB7800"/>
    <w:rsid w:val="00ED3AB9"/>
    <w:rsid w:val="00EF20B0"/>
    <w:rsid w:val="00EF6B6A"/>
    <w:rsid w:val="00F0060B"/>
    <w:rsid w:val="00F072D0"/>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3DE6"/>
    <w:rsid w:val="00FE62C8"/>
    <w:rsid w:val="00FE7865"/>
    <w:rsid w:val="00FF11AD"/>
    <w:rsid w:val="00FF6CB9"/>
    <w:rsid w:val="00FF70C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7ED5B4B-75D0-4F0E-9A7E-E09E2B7C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myfuture.edu.au/"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2A62A9"/>
    <w:rsid w:val="003A2F28"/>
    <w:rsid w:val="003F43C2"/>
    <w:rsid w:val="00462B0A"/>
    <w:rsid w:val="004C60B5"/>
    <w:rsid w:val="004C76EE"/>
    <w:rsid w:val="004F5544"/>
    <w:rsid w:val="00716BF8"/>
    <w:rsid w:val="008079E7"/>
    <w:rsid w:val="00812C17"/>
    <w:rsid w:val="00876233"/>
    <w:rsid w:val="00987071"/>
    <w:rsid w:val="00991E2F"/>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D32ADD81-014E-4EE4-8F5F-80D4367636EC}"/>
</file>

<file path=customXml/itemProps4.xml><?xml version="1.0" encoding="utf-8"?>
<ds:datastoreItem xmlns:ds="http://schemas.openxmlformats.org/officeDocument/2006/customXml" ds:itemID="{7251D1DB-7C47-47C3-99F0-F2D7C69E8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688</CharactersWithSpaces>
  <SharedDoc>false</SharedDoc>
  <HLinks>
    <vt:vector size="6" baseType="variant">
      <vt:variant>
        <vt:i4>5439580</vt:i4>
      </vt:variant>
      <vt:variant>
        <vt:i4>0</vt:i4>
      </vt:variant>
      <vt:variant>
        <vt:i4>0</vt:i4>
      </vt:variant>
      <vt:variant>
        <vt:i4>5</vt:i4>
      </vt:variant>
      <vt:variant>
        <vt:lpwstr>https://myfuture.edu.au/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16</cp:revision>
  <dcterms:created xsi:type="dcterms:W3CDTF">2024-04-04T20:35:00Z</dcterms:created>
  <dcterms:modified xsi:type="dcterms:W3CDTF">2025-04-09T00:41:00Z</dcterms:modified>
  <cp:contentStatus>D24/0237376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