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77777777" w:rsidR="001F4517" w:rsidRDefault="00D85416" w:rsidP="00E77871">
      <w:pPr>
        <w:pStyle w:val="Title"/>
        <w:bidi/>
        <w:rPr>
          <w:bCs/>
        </w:rPr>
      </w:pPr>
      <w:bookmarkStart w:id="0" w:name="_Hlk103166844"/>
      <w:bookmarkStart w:id="1" w:name="_Toc84334888"/>
      <w:r>
        <w:rPr>
          <w:bCs/>
          <w:rtl/>
          <w:lang w:bidi="ar"/>
        </w:rPr>
        <w:t>التدريب المهني والتدريب العملي</w:t>
      </w:r>
    </w:p>
    <w:p w14:paraId="62D7A0A1" w14:textId="5FD4F97A" w:rsidR="00D85416" w:rsidRPr="00D85416" w:rsidRDefault="00D85416" w:rsidP="00E77871">
      <w:pPr>
        <w:pStyle w:val="Title"/>
        <w:bidi/>
        <w:rPr>
          <w:color w:val="auto"/>
          <w:sz w:val="36"/>
          <w:szCs w:val="36"/>
        </w:rPr>
      </w:pPr>
      <w:r>
        <w:rPr>
          <w:bCs/>
          <w:color w:val="auto"/>
          <w:sz w:val="36"/>
          <w:szCs w:val="36"/>
          <w:rtl/>
          <w:lang w:bidi="ar"/>
        </w:rPr>
        <w:t>معلومات للأهالي ومقدّمي الرعاية</w:t>
      </w:r>
    </w:p>
    <w:bookmarkEnd w:id="0"/>
    <w:bookmarkEnd w:id="1"/>
    <w:p w14:paraId="5EC96582" w14:textId="247FCEE2" w:rsidR="006F7D66" w:rsidRDefault="00D85416" w:rsidP="00E77871">
      <w:pPr>
        <w:pStyle w:val="BodyText"/>
        <w:bidi/>
        <w:spacing w:before="209"/>
        <w:ind w:right="218"/>
      </w:pPr>
      <w:r>
        <w:rPr>
          <w:rtl/>
          <w:lang w:bidi="ar"/>
        </w:rPr>
        <w:t xml:space="preserve">التدريب المهني والتدريب العملي هما مسار تعلّم يجمعان التدريب أثناء العمل مدفوع الأجر مع الدراسة الرسمية في منظمة تدريب مسجلة </w:t>
      </w:r>
      <w:r>
        <w:t>RTO</w:t>
      </w:r>
      <w:r>
        <w:rPr>
          <w:rtl/>
          <w:lang w:bidi="ar"/>
        </w:rPr>
        <w:t xml:space="preserve">. عند إكمال االتدريب المهني والتدريب العملي، سيكون الشخص مجهزًا بمهارات عملية ومؤهِل معترف به على الصعيد الوطني. </w:t>
      </w:r>
    </w:p>
    <w:p w14:paraId="58A7D662" w14:textId="4622DA7E" w:rsidR="00D85416" w:rsidRDefault="00D85416" w:rsidP="00DE3122">
      <w:pPr>
        <w:pStyle w:val="BodyText"/>
        <w:spacing w:before="120"/>
        <w:ind w:right="218"/>
      </w:pPr>
    </w:p>
    <w:p w14:paraId="0EF80CEA" w14:textId="70F0DA86" w:rsidR="005007C0" w:rsidRDefault="00D85416" w:rsidP="00DE3122">
      <w:pPr>
        <w:pStyle w:val="BodyText"/>
        <w:bidi/>
      </w:pPr>
      <w:r>
        <w:rPr>
          <w:rtl/>
          <w:lang w:bidi="ar"/>
        </w:rPr>
        <w:t xml:space="preserve">المعلومات والدعم متوفران على  الموقع الإلكتروني  </w:t>
      </w:r>
      <w:hyperlink r:id="rId12" w:history="1">
        <w:r w:rsidRPr="00891EF1">
          <w:rPr>
            <w:rStyle w:val="Hyperlink"/>
            <w:rtl/>
            <w:lang w:bidi="ar"/>
          </w:rPr>
          <w:t>لمكتب التدريب المهني</w:t>
        </w:r>
      </w:hyperlink>
      <w:r w:rsidR="00891EF1">
        <w:rPr>
          <w:vertAlign w:val="superscript"/>
          <w:rtl/>
          <w:lang w:bidi="ar"/>
        </w:rPr>
        <w:t>1</w:t>
      </w:r>
      <w:r w:rsidR="00891EF1">
        <w:rPr>
          <w:vertAlign w:val="superscript"/>
          <w:lang w:bidi="ar"/>
        </w:rPr>
        <w:t xml:space="preserve"> </w:t>
      </w:r>
      <w:r>
        <w:rPr>
          <w:rtl/>
          <w:lang w:bidi="ar"/>
        </w:rPr>
        <w:t xml:space="preserve">والموقع الإلكتروني </w:t>
      </w:r>
      <w:hyperlink r:id="rId13" w:history="1">
        <w:r w:rsidRPr="00891EF1">
          <w:rPr>
            <w:rStyle w:val="Hyperlink"/>
            <w:rtl/>
            <w:lang w:bidi="ar"/>
          </w:rPr>
          <w:t>لدعم التدريب المهني</w:t>
        </w:r>
      </w:hyperlink>
      <w:r w:rsidR="00891EF1">
        <w:rPr>
          <w:vertAlign w:val="superscript"/>
          <w:rtl/>
          <w:lang w:bidi="ar"/>
        </w:rPr>
        <w:t>2</w:t>
      </w:r>
      <w:r>
        <w:rPr>
          <w:u w:val="single"/>
          <w:rtl/>
          <w:lang w:bidi="ar"/>
        </w:rPr>
        <w:t>.</w:t>
      </w:r>
    </w:p>
    <w:p w14:paraId="0B42B6BD" w14:textId="4D538987" w:rsidR="00E70E66" w:rsidRDefault="00E70E66" w:rsidP="00807DF9">
      <w:pPr>
        <w:pStyle w:val="Heading1"/>
        <w:bidi/>
        <w:spacing w:after="120"/>
      </w:pPr>
      <w:r>
        <w:rPr>
          <w:bCs/>
          <w:rtl/>
          <w:lang w:bidi="ar"/>
        </w:rPr>
        <w:t>ما هو التدريب المهني؟</w:t>
      </w:r>
    </w:p>
    <w:p w14:paraId="6F87212C" w14:textId="16484E77" w:rsidR="00860257" w:rsidRPr="00860257" w:rsidRDefault="001F4517" w:rsidP="00B9359B">
      <w:pPr>
        <w:pStyle w:val="BodyText"/>
        <w:bidi/>
        <w:rPr>
          <w:color w:val="000000"/>
          <w:sz w:val="8"/>
          <w:szCs w:val="8"/>
        </w:rPr>
      </w:pPr>
      <w:r>
        <w:rPr>
          <w:color w:val="000000"/>
          <w:rtl/>
          <w:lang w:bidi="ar"/>
        </w:rPr>
        <w:t xml:space="preserve">يتدرب الطلاب على صنعة ماهرة ليصبحوا صنائعيين مؤهلين في الدراسة والتدريب الوظيفي </w:t>
      </w:r>
      <w:r>
        <w:rPr>
          <w:color w:val="000000"/>
        </w:rPr>
        <w:t>VET</w:t>
      </w:r>
      <w:r>
        <w:rPr>
          <w:color w:val="000000"/>
          <w:rtl/>
          <w:lang w:bidi="ar"/>
        </w:rPr>
        <w:t xml:space="preserve"> المعترف به على الصعيد الوطني. التدريب المهني هو ترتيب تدريبٍ منظمٍ يستغرق مدةً اسميةً تصل إلى 48 شهرًا بدوامٍ كاملٍ. يجمع التدريب الخبرة العملية مع تدريبٍ مكملٍ خارج العمل في منظمة تدريب مسجلة </w:t>
      </w:r>
      <w:r>
        <w:rPr>
          <w:color w:val="000000"/>
        </w:rPr>
        <w:t>RTO</w:t>
      </w:r>
      <w:r>
        <w:rPr>
          <w:color w:val="000000"/>
          <w:rtl/>
          <w:lang w:bidi="ar"/>
        </w:rPr>
        <w:t>.</w:t>
      </w:r>
    </w:p>
    <w:p w14:paraId="47658806" w14:textId="77777777" w:rsidR="00E70E66" w:rsidRPr="00E70E66" w:rsidRDefault="00E70E66" w:rsidP="00807DF9">
      <w:pPr>
        <w:pStyle w:val="Heading1"/>
        <w:bidi/>
        <w:spacing w:after="120"/>
      </w:pPr>
      <w:r>
        <w:rPr>
          <w:bCs/>
          <w:rtl/>
          <w:lang w:bidi="ar"/>
        </w:rPr>
        <w:t>ما هو التدريب العملي؟</w:t>
      </w:r>
    </w:p>
    <w:p w14:paraId="764192C3" w14:textId="0A96702E" w:rsidR="00E70E66" w:rsidRDefault="001F4517" w:rsidP="00465701">
      <w:pPr>
        <w:pStyle w:val="BodyText"/>
        <w:bidi/>
        <w:rPr>
          <w:b/>
          <w:sz w:val="8"/>
        </w:rPr>
      </w:pPr>
      <w:r>
        <w:rPr>
          <w:rtl/>
          <w:lang w:bidi="ar"/>
        </w:rPr>
        <w:t xml:space="preserve">يصبح المتدربون المهنون ماهرين في مجالٍ وظيفيٍ ويحصلون على مؤهلٍ في الدراسة والتدريب الوظيفي </w:t>
      </w:r>
      <w:r>
        <w:t>VET</w:t>
      </w:r>
      <w:r>
        <w:rPr>
          <w:rtl/>
          <w:lang w:bidi="ar"/>
        </w:rPr>
        <w:t xml:space="preserve"> المعترف به على الصعيد الوطني عند إكماله. يوفّر التدريب العملي فهمًا للصناعة ولفرص العمل المتاحة. التدريب العملي هو اتفاق تدريب بين المتدرِب وصاحب عمله، حيث يوافق صاحب العمل على تدريب المتدرب في صناعةٍ محددةٍ، ويوافق المتدرب على العمل والتعلّم، وتقوم بتقييم المهارات منظمة تدريب مسجلة </w:t>
      </w:r>
      <w:r>
        <w:t>RTO</w:t>
      </w:r>
      <w:r>
        <w:rPr>
          <w:rtl/>
          <w:lang w:bidi="ar"/>
        </w:rPr>
        <w:t>. تكتمل التدريبات على مدى 9 إلى 48 شهرًا تبعًا لمجال الصناعة ولمستوى الشهادة التي تم اختيارها.</w:t>
      </w:r>
    </w:p>
    <w:p w14:paraId="4CA82C1D" w14:textId="77777777" w:rsidR="00E70E66" w:rsidRPr="00E70E66" w:rsidRDefault="00E70E66" w:rsidP="00807DF9">
      <w:pPr>
        <w:pStyle w:val="Heading1"/>
        <w:bidi/>
        <w:spacing w:after="120"/>
      </w:pPr>
      <w:r>
        <w:rPr>
          <w:bCs/>
          <w:rtl/>
          <w:lang w:bidi="ar"/>
        </w:rPr>
        <w:t>ب]التدريب المهني والتدريب العملي في المدارس</w:t>
      </w:r>
    </w:p>
    <w:p w14:paraId="6E9758F7" w14:textId="7B104856" w:rsidR="00E70E66" w:rsidRDefault="00E70E66" w:rsidP="00465701">
      <w:pPr>
        <w:pStyle w:val="BodyText"/>
        <w:bidi/>
        <w:rPr>
          <w:spacing w:val="-2"/>
        </w:rPr>
      </w:pPr>
      <w:r>
        <w:rPr>
          <w:rtl/>
          <w:lang w:bidi="ar"/>
        </w:rPr>
        <w:t xml:space="preserve">التدريب المهني والتدريب العملي في المدرسة هي ترتيبات تدريبٍ عمليٍ مدفوع الأجر بين طالب بدوامٍ كاملٍ وصاحب عملٍ. يسمح التدريب المهني والتدريب العملي في المدرسة للشباب بجمع دراستهم المدرسية الثانوية مع العمل بدوامٍ جزئيٍ والتدريب خارج العمل في منظمة تدريب مسجلة </w:t>
      </w:r>
      <w:r>
        <w:t>RTO</w:t>
      </w:r>
      <w:r>
        <w:rPr>
          <w:rtl/>
          <w:lang w:bidi="ar"/>
        </w:rPr>
        <w:t>. يطوّر الطلاب مهارات العمل من خلال خبرةٍ عمليةٍ في الصناعة في مكان عملٍ فعليٍ ودراسة مؤهلٍ معترفٍ به على الصعيد الوطني. يصبح التدريب المهني والتدريب العملي المدرسي جزءًا من برنامج الدراسة الأشمل للطالب.</w:t>
      </w:r>
    </w:p>
    <w:p w14:paraId="53668A49" w14:textId="77777777" w:rsidR="00891B2A" w:rsidRDefault="00891B2A" w:rsidP="00465701">
      <w:pPr>
        <w:pStyle w:val="BodyText"/>
        <w:rPr>
          <w:sz w:val="19"/>
        </w:rPr>
      </w:pPr>
    </w:p>
    <w:p w14:paraId="10082097" w14:textId="77777777" w:rsidR="002713DF" w:rsidRDefault="002713DF" w:rsidP="00706A2D">
      <w:pPr>
        <w:pStyle w:val="Heading1"/>
        <w:sectPr w:rsidR="002713DF" w:rsidSect="008A7A79">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134" w:left="1418" w:header="709" w:footer="737" w:gutter="0"/>
          <w:cols w:space="708"/>
          <w:titlePg/>
          <w:docGrid w:linePitch="360"/>
        </w:sectPr>
      </w:pPr>
    </w:p>
    <w:p w14:paraId="3F3CF830" w14:textId="0F1D0F9D" w:rsidR="00E70E66" w:rsidRPr="00E70E66" w:rsidRDefault="00E70E66" w:rsidP="00807DF9">
      <w:pPr>
        <w:pStyle w:val="Heading1"/>
        <w:bidi/>
        <w:spacing w:after="120"/>
      </w:pPr>
      <w:r>
        <w:rPr>
          <w:bCs/>
          <w:rtl/>
          <w:lang w:bidi="ar"/>
        </w:rPr>
        <w:lastRenderedPageBreak/>
        <w:t>من هم المستفيدون من التدريب المهني والتدريب العملي في المدرسة؟</w:t>
      </w:r>
    </w:p>
    <w:p w14:paraId="7AFD8DC4" w14:textId="0C6FE294" w:rsidR="00E70E66" w:rsidRDefault="00E70E66" w:rsidP="008A7A79">
      <w:pPr>
        <w:pStyle w:val="BodyText"/>
        <w:bidi/>
        <w:spacing w:before="1"/>
        <w:ind w:right="35"/>
        <w:rPr>
          <w:sz w:val="20"/>
        </w:rPr>
      </w:pPr>
      <w:r>
        <w:rPr>
          <w:rtl/>
          <w:lang w:bidi="ar"/>
        </w:rPr>
        <w:t>هذا الخيار هو للطلاب المهتمين بمتابعة مسارٍ مهنيٍ في صنعةٍ أو وظيفةٍ محددةٍ بينما هم يكملون أيضًا دراستهم الثانوية.</w:t>
      </w:r>
    </w:p>
    <w:p w14:paraId="251F5D50" w14:textId="36688F58" w:rsidR="00E70E66" w:rsidRPr="002145BC" w:rsidRDefault="00E70E66" w:rsidP="00807DF9">
      <w:pPr>
        <w:pStyle w:val="Heading1"/>
        <w:bidi/>
        <w:spacing w:after="120"/>
      </w:pPr>
      <w:r>
        <w:rPr>
          <w:bCs/>
          <w:rtl/>
          <w:lang w:bidi="ar"/>
        </w:rPr>
        <w:t>هل تحتاج المدرسة إلى المصادقة على برنامج تدريب الطالب؟</w:t>
      </w:r>
    </w:p>
    <w:p w14:paraId="4DA7D31F" w14:textId="292C6DA5" w:rsidR="00E70E66" w:rsidRDefault="00E70E66" w:rsidP="00706A2D">
      <w:pPr>
        <w:pStyle w:val="BodyText"/>
        <w:bidi/>
        <w:spacing w:before="3"/>
        <w:ind w:right="218"/>
        <w:rPr>
          <w:sz w:val="18"/>
        </w:rPr>
      </w:pPr>
      <w:r>
        <w:rPr>
          <w:rtl/>
          <w:lang w:bidi="ar"/>
        </w:rPr>
        <w:t>يجب أن تصادق المدرسة على فرص التدريب المهني والتدريب العملي في المدرسة كجزءٍ من برنامج المدرسة الشامل للطالب.</w:t>
      </w:r>
    </w:p>
    <w:p w14:paraId="3715E2D6" w14:textId="77777777" w:rsidR="006F7D66" w:rsidRDefault="00E70E66" w:rsidP="00807DF9">
      <w:pPr>
        <w:pStyle w:val="Heading1"/>
        <w:bidi/>
        <w:spacing w:after="120"/>
      </w:pPr>
      <w:r>
        <w:rPr>
          <w:bCs/>
          <w:rtl/>
          <w:lang w:bidi="ar"/>
        </w:rPr>
        <w:t>للمزيد من المعلومات</w:t>
      </w:r>
    </w:p>
    <w:p w14:paraId="3A5B3CCE" w14:textId="4FC3501B" w:rsidR="00E70E66" w:rsidRDefault="00E70E66" w:rsidP="00706A2D">
      <w:pPr>
        <w:bidi/>
        <w:ind w:right="218"/>
        <w:rPr>
          <w:spacing w:val="-2"/>
        </w:rPr>
      </w:pPr>
      <w:r>
        <w:rPr>
          <w:rtl/>
          <w:lang w:bidi="ar"/>
        </w:rPr>
        <w:t xml:space="preserve">سيكون بمقدور منسقي الدراسة والتدريب الوظيفي </w:t>
      </w:r>
      <w:r>
        <w:t>VET</w:t>
      </w:r>
      <w:r>
        <w:rPr>
          <w:rtl/>
          <w:lang w:bidi="ar"/>
        </w:rPr>
        <w:t xml:space="preserve"> في المدرسة توفير المعلومات والنصيحة بشأن التدريب المهني والتدريب العملي المدرسي. يمكن إيجاد المزيد من المعلومات على الموقع الإلكتروني </w:t>
      </w:r>
      <w:hyperlink r:id="rId20" w:history="1">
        <w:r w:rsidRPr="009F733E">
          <w:rPr>
            <w:rStyle w:val="Hyperlink"/>
            <w:rtl/>
            <w:lang w:bidi="ar"/>
          </w:rPr>
          <w:t xml:space="preserve">لدائرة التدريب وتنمية القوة العاملة </w:t>
        </w:r>
      </w:hyperlink>
      <w:r w:rsidR="009F733E">
        <w:rPr>
          <w:vertAlign w:val="superscript"/>
          <w:rtl/>
          <w:lang w:bidi="ar"/>
        </w:rPr>
        <w:t xml:space="preserve">3 </w:t>
      </w:r>
      <w:r>
        <w:rPr>
          <w:rtl/>
          <w:lang w:bidi="ar"/>
        </w:rPr>
        <w:t xml:space="preserve">والموقع الإلكتروني </w:t>
      </w:r>
      <w:hyperlink r:id="rId21" w:history="1">
        <w:r w:rsidRPr="009F733E">
          <w:rPr>
            <w:rStyle w:val="Hyperlink"/>
            <w:rtl/>
            <w:lang w:bidi="ar"/>
          </w:rPr>
          <w:t>الأعمال والمهارات في غربي أستراليا</w:t>
        </w:r>
      </w:hyperlink>
      <w:r>
        <w:rPr>
          <w:rtl/>
          <w:lang w:bidi="ar"/>
        </w:rPr>
        <w:t xml:space="preserve"> </w:t>
      </w:r>
      <w:r w:rsidR="009F733E">
        <w:rPr>
          <w:vertAlign w:val="superscript"/>
          <w:rtl/>
          <w:lang w:bidi="ar"/>
        </w:rPr>
        <w:t xml:space="preserve">4 </w:t>
      </w:r>
      <w:r>
        <w:rPr>
          <w:rtl/>
          <w:lang w:bidi="ar"/>
        </w:rPr>
        <w:t>الذي يحمل أيضًا صحيفة الوقائع بشأن برنامج التدريب المدرسي للسكان الأصليين.</w:t>
      </w:r>
    </w:p>
    <w:p w14:paraId="78A8AAD6" w14:textId="71C9710F" w:rsidR="002145BC" w:rsidRDefault="002145BC" w:rsidP="00706A2D">
      <w:pPr>
        <w:ind w:right="218"/>
      </w:pPr>
    </w:p>
    <w:p w14:paraId="1F4FF03B" w14:textId="77777777" w:rsidR="00BC4CA5" w:rsidRDefault="00BC4CA5" w:rsidP="00BC4CA5">
      <w:pPr>
        <w:pStyle w:val="BodyText"/>
        <w:bidi/>
        <w:spacing w:before="1"/>
        <w:rPr>
          <w:sz w:val="25"/>
        </w:rPr>
      </w:pPr>
      <w:r>
        <w:rPr>
          <w:noProof/>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88953C" id="Rectangle 17" o:spid="_x0000_s1026" style="position:absolute;margin-left:70.95pt;margin-top:15.6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Default="00BC4CA5" w:rsidP="00400D15">
      <w:pPr>
        <w:bidi/>
        <w:rPr>
          <w:sz w:val="20"/>
        </w:rPr>
      </w:pPr>
      <w:r>
        <w:rPr>
          <w:sz w:val="13"/>
          <w:rtl/>
          <w:lang w:bidi="ar"/>
        </w:rPr>
        <w:t xml:space="preserve">1 </w:t>
      </w:r>
      <w:hyperlink r:id="rId22" w:history="1">
        <w:r>
          <w:rPr>
            <w:rStyle w:val="Hyperlink"/>
            <w:sz w:val="20"/>
          </w:rPr>
          <w:t>https://www.dtwd.wa.gov.au/apprenticeship-office</w:t>
        </w:r>
      </w:hyperlink>
    </w:p>
    <w:p w14:paraId="37D281D3" w14:textId="3D8B47D2" w:rsidR="002145BC" w:rsidRPr="00400D15" w:rsidRDefault="00BC4CA5" w:rsidP="00400D15">
      <w:pPr>
        <w:bidi/>
        <w:rPr>
          <w:spacing w:val="-2"/>
          <w:position w:val="6"/>
          <w:sz w:val="13"/>
        </w:rPr>
      </w:pPr>
      <w:r>
        <w:rPr>
          <w:sz w:val="13"/>
          <w:rtl/>
          <w:lang w:bidi="ar"/>
        </w:rPr>
        <w:t xml:space="preserve">2 </w:t>
      </w:r>
      <w:hyperlink r:id="rId23" w:history="1">
        <w:r>
          <w:rPr>
            <w:color w:val="0462C1"/>
            <w:sz w:val="20"/>
            <w:u w:val="single"/>
          </w:rPr>
          <w:t>https://www.apprenticeshipsupport.com.au/Apprentices/What-is-an-apprenticeship</w:t>
        </w:r>
      </w:hyperlink>
    </w:p>
    <w:p w14:paraId="32BD9B00" w14:textId="567245DA" w:rsidR="002145BC" w:rsidRPr="00400D15" w:rsidRDefault="002145BC" w:rsidP="00853FD0">
      <w:pPr>
        <w:bidi/>
        <w:rPr>
          <w:color w:val="0462C1"/>
          <w:spacing w:val="-2"/>
          <w:sz w:val="20"/>
          <w:u w:val="single" w:color="0462C1"/>
        </w:rPr>
      </w:pPr>
      <w:r>
        <w:rPr>
          <w:sz w:val="13"/>
          <w:rtl/>
          <w:lang w:bidi="ar"/>
        </w:rPr>
        <w:t xml:space="preserve">3 </w:t>
      </w:r>
      <w:r>
        <w:rPr>
          <w:color w:val="0462C1"/>
          <w:sz w:val="20"/>
          <w:u w:val="single"/>
        </w:rPr>
        <w:t xml:space="preserve">https://www.wa.gov.au/government/publications/school-based-apprenticeship-and-traineeship-guide </w:t>
      </w:r>
    </w:p>
    <w:p w14:paraId="2A89A19C" w14:textId="2AD01E2D" w:rsidR="00E70E66" w:rsidRPr="00400D15" w:rsidRDefault="002145BC" w:rsidP="00400D15">
      <w:pPr>
        <w:bidi/>
        <w:rPr>
          <w:spacing w:val="-2"/>
          <w:position w:val="6"/>
          <w:sz w:val="13"/>
        </w:rPr>
      </w:pPr>
      <w:r>
        <w:rPr>
          <w:sz w:val="13"/>
          <w:rtl/>
          <w:lang w:bidi="ar"/>
        </w:rPr>
        <w:t xml:space="preserve">4 </w:t>
      </w:r>
      <w:hyperlink r:id="rId24" w:history="1">
        <w:r>
          <w:rPr>
            <w:color w:val="0462C1"/>
            <w:sz w:val="20"/>
            <w:u w:val="single"/>
          </w:rPr>
          <w:t>https://www.jobsandskills.wa.gov.au/training/schools-and-school-students</w:t>
        </w:r>
      </w:hyperlink>
    </w:p>
    <w:sectPr w:rsidR="00E70E66" w:rsidRPr="00400D15" w:rsidSect="00B61733">
      <w:headerReference w:type="first" r:id="rId25"/>
      <w:footerReference w:type="first" r:id="rId26"/>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679" w14:textId="77777777" w:rsidR="007365A4" w:rsidRDefault="007365A4" w:rsidP="00127DAD">
      <w:pPr>
        <w:bidi/>
      </w:pPr>
      <w:r>
        <w:separator/>
      </w:r>
    </w:p>
  </w:endnote>
  <w:endnote w:type="continuationSeparator" w:id="0">
    <w:p w14:paraId="5510094C" w14:textId="77777777" w:rsidR="007365A4" w:rsidRDefault="007365A4" w:rsidP="00127DAD">
      <w:pPr>
        <w:bidi/>
      </w:pPr>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D226" w14:textId="77777777" w:rsidR="007F02F8" w:rsidRDefault="007F0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25A02" w:rsidR="008626AA" w:rsidRPr="001E1668" w:rsidRDefault="008626AA" w:rsidP="008626AA">
    <w:pPr>
      <w:pStyle w:val="Footer"/>
      <w:bidi/>
    </w:pPr>
    <w:r>
      <w:tab/>
    </w:r>
    <w:r>
      <w:tab/>
    </w:r>
    <w:sdt>
      <w:sdtPr>
        <w:rPr>
          <w:sz w:val="18"/>
          <w:szCs w:val="14"/>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D24/0267043</w:t>
        </w:r>
      </w:sdtContent>
    </w:sdt>
  </w:p>
  <w:p w14:paraId="3CC1B870" w14:textId="5D7272A4" w:rsidR="000F6D5A" w:rsidRPr="008626AA" w:rsidRDefault="008626AA" w:rsidP="008626AA">
    <w:pPr>
      <w:pStyle w:val="Footer"/>
      <w:bidi/>
    </w:pPr>
    <w:r>
      <w:tab/>
    </w:r>
    <w:r>
      <w:fldChar w:fldCharType="begin"/>
    </w:r>
    <w:r>
      <w:instrText xml:space="preserve"> PAGE   \* MERGEFORMAT </w:instrText>
    </w:r>
    <w:r>
      <w:fldChar w:fldCharType="separate"/>
    </w:r>
    <w:r>
      <w:rPr>
        <w:noProof/>
        <w:rtl/>
        <w:lang w:bidi="ar"/>
      </w:rPr>
      <w:t>2</w:t>
    </w:r>
    <w:r>
      <w:fldChar w:fldCharType="end"/>
    </w:r>
    <w: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350EF11" w:rsidR="00440775" w:rsidRPr="009A01B4" w:rsidRDefault="001E1668" w:rsidP="001E1668">
    <w:pPr>
      <w:pStyle w:val="Footer"/>
      <w:bidi/>
      <w:rPr>
        <w:sz w:val="18"/>
        <w:szCs w:val="14"/>
      </w:rPr>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D24/0267043</w:t>
        </w:r>
      </w:sdtContent>
    </w:sdt>
  </w:p>
  <w:p w14:paraId="0E2C46A7" w14:textId="72A5667C" w:rsidR="00AF71AF" w:rsidRPr="009A01B4" w:rsidRDefault="00440775" w:rsidP="001E1668">
    <w:pPr>
      <w:pStyle w:val="Footer"/>
      <w:bidi/>
      <w:rPr>
        <w:sz w:val="18"/>
        <w:szCs w:val="14"/>
      </w:rPr>
    </w:pPr>
    <w:r>
      <w:tab/>
    </w:r>
    <w:r>
      <w:tab/>
    </w:r>
    <w:r>
      <w:rPr>
        <w:sz w:val="18"/>
        <w:szCs w:val="14"/>
      </w:rPr>
      <w:t>February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CB3" w14:textId="77777777" w:rsidR="00B61733" w:rsidRPr="009A01B4" w:rsidRDefault="00B61733" w:rsidP="00B61733">
    <w:pPr>
      <w:pStyle w:val="Footer"/>
      <w:bidi/>
      <w:rPr>
        <w:sz w:val="18"/>
        <w:szCs w:val="14"/>
      </w:rPr>
    </w:pPr>
    <w:r>
      <w:tab/>
    </w:r>
    <w:r>
      <w:tab/>
    </w:r>
    <w:sdt>
      <w:sdtPr>
        <w:rPr>
          <w:sz w:val="18"/>
          <w:szCs w:val="14"/>
          <w:rtl/>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D24/0267043</w:t>
        </w:r>
      </w:sdtContent>
    </w:sdt>
  </w:p>
  <w:p w14:paraId="7C4B9503" w14:textId="77777777" w:rsidR="00B61733" w:rsidRPr="009A01B4" w:rsidRDefault="00B61733" w:rsidP="00B61733">
    <w:pPr>
      <w:pStyle w:val="Footer"/>
      <w:bidi/>
      <w:rPr>
        <w:sz w:val="18"/>
        <w:szCs w:val="14"/>
      </w:rPr>
    </w:pPr>
    <w:r>
      <w:tab/>
    </w:r>
    <w:r>
      <w:tab/>
    </w:r>
    <w:r>
      <w:rPr>
        <w:sz w:val="18"/>
        <w:szCs w:val="14"/>
      </w:rPr>
      <w:t>February 2025</w:t>
    </w:r>
  </w:p>
  <w:sdt>
    <w:sdtPr>
      <w:rPr>
        <w:rtl/>
      </w:r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bidi/>
          <w:jc w:val="center"/>
        </w:pPr>
        <w:r>
          <w:fldChar w:fldCharType="begin"/>
        </w:r>
        <w:r>
          <w:instrText xml:space="preserve"> PAGE   \* MERGEFORMAT </w:instrText>
        </w:r>
        <w:r>
          <w:fldChar w:fldCharType="separate"/>
        </w:r>
        <w:r>
          <w:rPr>
            <w:noProof/>
            <w:rtl/>
            <w:lang w:bidi="ar"/>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7A2" w14:textId="77777777" w:rsidR="007365A4" w:rsidRDefault="007365A4" w:rsidP="00127DAD">
      <w:pPr>
        <w:bidi/>
      </w:pPr>
      <w:r>
        <w:separator/>
      </w:r>
    </w:p>
  </w:footnote>
  <w:footnote w:type="continuationSeparator" w:id="0">
    <w:p w14:paraId="2B45BF1A" w14:textId="77777777" w:rsidR="007365A4" w:rsidRDefault="007365A4" w:rsidP="00127DAD">
      <w:pPr>
        <w:bidi/>
      </w:pPr>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0C17" w14:textId="77777777" w:rsidR="007F02F8" w:rsidRDefault="007F0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715F768" w:rsidR="00916AF7" w:rsidRDefault="007F02F8"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2338" behindDoc="0" locked="0" layoutInCell="1" allowOverlap="1" wp14:anchorId="5AB96322" wp14:editId="45360DDC">
              <wp:simplePos x="0" y="0"/>
              <wp:positionH relativeFrom="rightMargin">
                <wp:posOffset>-85725</wp:posOffset>
              </wp:positionH>
              <wp:positionV relativeFrom="paragraph">
                <wp:posOffset>-236855</wp:posOffset>
              </wp:positionV>
              <wp:extent cx="619125" cy="2292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151CF9AE" w14:textId="029E8774" w:rsidR="007F02F8" w:rsidRDefault="007F02F8" w:rsidP="007F02F8">
                          <w:pPr>
                            <w:rPr>
                              <w:color w:val="404040" w:themeColor="text1" w:themeTint="BF"/>
                              <w:sz w:val="18"/>
                              <w:szCs w:val="16"/>
                            </w:rPr>
                          </w:pPr>
                          <w:r>
                            <w:rPr>
                              <w:color w:val="404040" w:themeColor="text1" w:themeTint="BF"/>
                              <w:sz w:val="18"/>
                              <w:szCs w:val="16"/>
                            </w:rPr>
                            <w:t>Arabic</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96322" id="_x0000_t202" coordsize="21600,21600" o:spt="202" path="m,l,21600r21600,l21600,xe">
              <v:stroke joinstyle="miter"/>
              <v:path gradientshapeok="t" o:connecttype="rect"/>
            </v:shapetype>
            <v:shape id="Text Box 2" o:spid="_x0000_s1026" type="#_x0000_t202" style="position:absolute;left:0;text-align:left;margin-left:-6.75pt;margin-top:-18.65pt;width:48.75pt;height:18.05pt;z-index:25166233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F4ai9bd&#10;AAAACQEAAA8AAABkcnMvZG93bnJldi54bWxMj8FOwzAQRO9I/IO1SNxapwnQKsSpKtSWI6VEnN14&#10;SSLitRW7afh7tie47WieZmeK9WR7MeIQOkcKFvMEBFLtTEeNgupjN1uBCFGT0b0jVPCDAdbl7U2h&#10;c+Mu9I7jMTaCQyjkWkEbo8+lDHWLVoe580jsfbnB6shyaKQZ9IXDbS/TJHmSVnfEH1rt8aXF+vt4&#10;tgp89Pvl6/B22Gx3Y1J97qu0a7ZK3d9Nm2cQEaf4B8O1PleHkjud3JlMEL2C2SJ7ZJSPbJmBYGL1&#10;wONOVycFWRby/4LyFwAA//8DAFBLAQItABQABgAIAAAAIQC2gziS/gAAAOEBAAATAAAAAAAAAAAA&#10;AAAAAAAAAABbQ29udGVudF9UeXBlc10ueG1sUEsBAi0AFAAGAAgAAAAhADj9If/WAAAAlAEAAAsA&#10;AAAAAAAAAAAAAAAALwEAAF9yZWxzLy5yZWxzUEsBAi0AFAAGAAgAAAAhAD7TEaYHAgAA9AMAAA4A&#10;AAAAAAAAAAAAAAAALgIAAGRycy9lMm9Eb2MueG1sUEsBAi0AFAAGAAgAAAAhAF4ai9bdAAAACQEA&#10;AA8AAAAAAAAAAAAAAAAAYQQAAGRycy9kb3ducmV2LnhtbFBLBQYAAAAABAAEAPMAAABrBQAAAAA=&#10;" filled="f" stroked="f">
              <v:textbox style="mso-fit-shape-to-text:t">
                <w:txbxContent>
                  <w:p w14:paraId="151CF9AE" w14:textId="029E8774" w:rsidR="007F02F8" w:rsidRDefault="007F02F8" w:rsidP="007F02F8">
                    <w:pPr>
                      <w:rPr>
                        <w:color w:val="404040" w:themeColor="text1" w:themeTint="BF"/>
                        <w:sz w:val="18"/>
                        <w:szCs w:val="16"/>
                      </w:rPr>
                    </w:pPr>
                    <w:r>
                      <w:rPr>
                        <w:color w:val="404040" w:themeColor="text1" w:themeTint="BF"/>
                        <w:sz w:val="18"/>
                        <w:szCs w:val="16"/>
                      </w:rPr>
                      <w:t>Arabic</w:t>
                    </w:r>
                  </w:p>
                </w:txbxContent>
              </v:textbox>
              <w10:wrap type="square" anchorx="margin"/>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630" w14:textId="68A3DF36" w:rsidR="00891B2A" w:rsidRDefault="00891B2A" w:rsidP="00127DAD">
    <w:pPr>
      <w:pStyle w:val="Header"/>
      <w:bidi/>
    </w:pPr>
    <w:r>
      <w:rPr>
        <w:noProof/>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83D"/>
    <w:rsid w:val="00177D2D"/>
    <w:rsid w:val="00185215"/>
    <w:rsid w:val="001D4434"/>
    <w:rsid w:val="001D492C"/>
    <w:rsid w:val="001E1668"/>
    <w:rsid w:val="001E62CB"/>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301E5"/>
    <w:rsid w:val="00531CB8"/>
    <w:rsid w:val="00545F08"/>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02F8"/>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1EF1"/>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786E"/>
    <w:rsid w:val="00992BCE"/>
    <w:rsid w:val="009A01B4"/>
    <w:rsid w:val="009A33A4"/>
    <w:rsid w:val="009F5293"/>
    <w:rsid w:val="009F733E"/>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16C3"/>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1B11"/>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5511C"/>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should-I-start-an-apprenticeship-or-traineeship"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jobsandskills.wa.gov.au/training/schools-and-school-students" TargetMode="External"/><Relationship Id="rId7" Type="http://schemas.openxmlformats.org/officeDocument/2006/relationships/styles" Target="styles.xml"/><Relationship Id="rId12" Type="http://schemas.openxmlformats.org/officeDocument/2006/relationships/hyperlink" Target="https://www.wa.gov.au/organisation/apprenticeship-office/apprenticeship-office"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wa.gov.au/government/publications/school-based-apprenticeship-and-traineeship-gui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jobsandskills.wa.gov.au/training/schools-and-school-student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apprenticeshipsupport.com.au/Apprentices/What-is-an-apprenticeship"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dtwd.wa.gov.au/apprenticeship-offic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D6160D"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654CE"/>
    <w:rsid w:val="003F43C2"/>
    <w:rsid w:val="00462B0A"/>
    <w:rsid w:val="004C60B5"/>
    <w:rsid w:val="00692BC1"/>
    <w:rsid w:val="006D5D26"/>
    <w:rsid w:val="006F2BEF"/>
    <w:rsid w:val="00716BF8"/>
    <w:rsid w:val="00991E2F"/>
    <w:rsid w:val="009C06D7"/>
    <w:rsid w:val="00AD77F1"/>
    <w:rsid w:val="00C71B11"/>
    <w:rsid w:val="00D6160D"/>
    <w:rsid w:val="00D7082D"/>
    <w:rsid w:val="00E52115"/>
    <w:rsid w:val="00EE7CC0"/>
    <w:rsid w:val="00F25E9F"/>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E2FF8545-1C4F-4C29-A573-BFE5456B7E38}"/>
</file>

<file path=customXml/itemProps4.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5.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cp:lastPrinted>2023-02-21T00:33:00Z</cp:lastPrinted>
  <dcterms:created xsi:type="dcterms:W3CDTF">2025-04-09T00:59:00Z</dcterms:created>
  <dcterms:modified xsi:type="dcterms:W3CDTF">2025-04-09T00:59:00Z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