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Cs/>
          <w:lang w:val="ml"/>
        </w:rPr>
        <w:t>യുവാക്കൾ തൊഴിൽ ലോകവുമായി ഇടപഴകേണ്ടതിൻ്റെ ആവശ്യകത</w:t>
      </w:r>
    </w:p>
    <w:p w14:paraId="13365051" w14:textId="2EE0E42E" w:rsidR="005007C0" w:rsidRPr="00437728" w:rsidRDefault="00437728" w:rsidP="00054941">
      <w:pPr>
        <w:pStyle w:val="Title"/>
        <w:spacing w:after="360"/>
        <w:rPr>
          <w:rStyle w:val="DocumentSubtitle"/>
          <w:color w:val="auto"/>
        </w:rPr>
      </w:pPr>
      <w:r>
        <w:rPr>
          <w:bCs/>
          <w:color w:val="auto"/>
          <w:sz w:val="36"/>
          <w:lang w:val="ml"/>
        </w:rPr>
        <w:t>മാതാപിതാക്കൾക്കും പരിചരിക്കുന്നവർക്കും വേണ്ടിയുള്ള വിവരങ്ങൾ</w:t>
      </w:r>
    </w:p>
    <w:bookmarkEnd w:id="0"/>
    <w:bookmarkEnd w:id="1"/>
    <w:p w14:paraId="4F087164" w14:textId="52F00879" w:rsidR="00437728" w:rsidRPr="00B84B51" w:rsidRDefault="00B703A9" w:rsidP="00110007">
      <w:pPr>
        <w:pStyle w:val="BodyText"/>
      </w:pPr>
      <w:r>
        <w:rPr>
          <w:lang w:val="ml"/>
        </w:rPr>
        <w:t>ജോലി, കൂലിയുള്ള തൊഴിൽ, ജോലിസ്ഥലത്ത് വിലമതിക്കുന്ന കഴിവുകൾ എന്നിവയെക്കുറിച്ച് തൊഴിലുടമകളിൽ നിന്ന് പഠിക്കാൻ യുവാക്കൾക്ക് അവസരങ്ങൾ ആവശ്യമാണ്. സർവ്വകലാശാലയിൽ നേരിട്ട് പ്രവേശനം തേടുന്നവരോ, സ്‌കൂൾ വിടുമ്പോൾ തുടർ പരിശീലനം ഏറ്റെടുക്കാൻ ഉദ്ദേശിക്കുന്നവരോ, അല്ലെങ്കിൽ നേരിട്ട് തൊഴിൽ സേനയിലേക്ക് മാറാൻ പദ്ധതിയിടുന്നവരോ ആയ എല്ലാ യുവജനങ്ങൾക്കും ഇത് ബാധകമാണ്.</w:t>
      </w:r>
    </w:p>
    <w:p w14:paraId="2CA8C9D0" w14:textId="58F11473" w:rsidR="00437728" w:rsidRPr="00B84B51" w:rsidRDefault="00437728" w:rsidP="00054941">
      <w:pPr>
        <w:pStyle w:val="BodyText"/>
        <w:spacing w:before="240"/>
      </w:pPr>
      <w:r>
        <w:rPr>
          <w:lang w:val="ml"/>
        </w:rPr>
        <w:t>ജോലിയുടെ ലോകവുമായി ഇടപഴകുന്നത് യുവാക്കളെ സ്‌കൂളിൽ പഠിക്കുന്ന കാര്യങ്ങളുടെ പ്രസക്തി മനസ്സിലാക്കാനും അവരുടെ ചക്രവാളങ്ങൾ വിശാലമാക്കാനും അവരുടെ അഭിലാഷങ്ങൾ ഉയർത്താനും അവർക്കായി തുറന്നിരിക്കുന്ന തൊഴിലുകളുടെ വ്യാപ്തിയും തൊഴിൽ പാതകളും എടുത്തുകാട്ടാനും സഹായിക്കുന്നു.</w:t>
      </w:r>
    </w:p>
    <w:p w14:paraId="064DBB3F" w14:textId="77777777" w:rsidR="00B84B51" w:rsidRDefault="00B84B51" w:rsidP="00054941">
      <w:pPr>
        <w:pStyle w:val="BodyText"/>
        <w:spacing w:before="240"/>
      </w:pPr>
      <w:r>
        <w:rPr>
          <w:lang w:val="ml"/>
        </w:rPr>
        <w:t>യുവാക്കൾക്ക് അവസരങ്ങൾ ആവശ്യമാണ്:</w:t>
      </w:r>
    </w:p>
    <w:p w14:paraId="6F15166F" w14:textId="77777777" w:rsidR="00B84B51" w:rsidRDefault="00B84B51" w:rsidP="00E85999">
      <w:pPr>
        <w:pStyle w:val="BodyText"/>
        <w:numPr>
          <w:ilvl w:val="0"/>
          <w:numId w:val="23"/>
        </w:numPr>
        <w:ind w:left="320" w:hanging="320"/>
      </w:pPr>
      <w:r>
        <w:rPr>
          <w:lang w:val="ml"/>
        </w:rPr>
        <w:t>അവ വിശ്വസനീയമാണെന്ന് തെളിയിക്കുക</w:t>
      </w:r>
    </w:p>
    <w:p w14:paraId="170A8328" w14:textId="77777777" w:rsidR="00B84B51" w:rsidRDefault="00B84B51" w:rsidP="00E85999">
      <w:pPr>
        <w:pStyle w:val="BodyText"/>
        <w:numPr>
          <w:ilvl w:val="0"/>
          <w:numId w:val="23"/>
        </w:numPr>
        <w:ind w:left="320" w:hanging="320"/>
      </w:pPr>
      <w:r>
        <w:rPr>
          <w:lang w:val="ml"/>
        </w:rPr>
        <w:t>അവർക്ക് എങ്ങനെ പ്രവർത്തിക്കണമെന്ന് അറിയാമെന്ന് കാണിക്കുക</w:t>
      </w:r>
    </w:p>
    <w:p w14:paraId="09565F7D" w14:textId="77777777" w:rsidR="00B84B51" w:rsidRDefault="00B84B51" w:rsidP="00E85999">
      <w:pPr>
        <w:pStyle w:val="BodyText"/>
        <w:numPr>
          <w:ilvl w:val="0"/>
          <w:numId w:val="23"/>
        </w:numPr>
        <w:ind w:left="320" w:hanging="320"/>
      </w:pPr>
      <w:r>
        <w:rPr>
          <w:lang w:val="ml"/>
        </w:rPr>
        <w:t>ആത്മവിശ്വാസം മെച്ചപ്പെടുത്തുക</w:t>
      </w:r>
    </w:p>
    <w:p w14:paraId="5199FC9A" w14:textId="77777777" w:rsidR="00B84B51" w:rsidRDefault="00B84B51" w:rsidP="00E85999">
      <w:pPr>
        <w:pStyle w:val="BodyText"/>
        <w:numPr>
          <w:ilvl w:val="0"/>
          <w:numId w:val="23"/>
        </w:numPr>
        <w:ind w:left="320" w:hanging="320"/>
      </w:pPr>
      <w:r>
        <w:rPr>
          <w:lang w:val="ml"/>
        </w:rPr>
        <w:t>കഴിവുകൾ വികസിപ്പിക്കുക.</w:t>
      </w:r>
    </w:p>
    <w:p w14:paraId="0FFA3579" w14:textId="77777777" w:rsidR="00B84B51" w:rsidRDefault="00B84B51" w:rsidP="00054941">
      <w:pPr>
        <w:pStyle w:val="BodyText"/>
        <w:spacing w:before="240"/>
      </w:pPr>
      <w:r>
        <w:rPr>
          <w:lang w:val="ml"/>
        </w:rPr>
        <w:t>യുവാക്കൾക്ക് തൊഴിൽ ലോകം അനുഭവിക്കാനുള്ള അവസരങ്ങളിൽ ഇവ ഉൾപ്പെടുന്നു:</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ml"/>
        </w:rPr>
        <w:t>പാർട്ട് ടൈം, കാഷ്വൽ ജോലികൾ</w:t>
      </w:r>
    </w:p>
    <w:p w14:paraId="590D6BCA" w14:textId="77777777" w:rsidR="00B84B51" w:rsidRDefault="00B84B51" w:rsidP="00E85999">
      <w:pPr>
        <w:pStyle w:val="BodyText"/>
        <w:numPr>
          <w:ilvl w:val="0"/>
          <w:numId w:val="23"/>
        </w:numPr>
        <w:ind w:left="320" w:hanging="334"/>
      </w:pPr>
      <w:r>
        <w:rPr>
          <w:lang w:val="ml"/>
        </w:rPr>
        <w:t>ഒരു സ്കൂൾ പ്രോഗ്രാമിലൂടെ ജോലിസ്ഥലത്തെ പഠനവും പ്രവൃത്തി പരിചയവും</w:t>
      </w:r>
    </w:p>
    <w:p w14:paraId="72ECF7C6" w14:textId="3CB02702" w:rsidR="00B84B51" w:rsidRDefault="00B84B51" w:rsidP="00E85999">
      <w:pPr>
        <w:pStyle w:val="BodyText"/>
        <w:numPr>
          <w:ilvl w:val="0"/>
          <w:numId w:val="23"/>
        </w:numPr>
        <w:ind w:left="320" w:hanging="334"/>
      </w:pPr>
      <w:r>
        <w:rPr>
          <w:lang w:val="ml"/>
        </w:rPr>
        <w:t>ജോലി നിഴൽ, ജോലിസ്ഥല സന്ദർശനങ്ങൾ</w:t>
      </w:r>
    </w:p>
    <w:p w14:paraId="07EA6D81" w14:textId="77777777" w:rsidR="00B84B51" w:rsidRDefault="00B84B51" w:rsidP="00E85999">
      <w:pPr>
        <w:pStyle w:val="BodyText"/>
        <w:numPr>
          <w:ilvl w:val="0"/>
          <w:numId w:val="23"/>
        </w:numPr>
        <w:ind w:left="320" w:hanging="334"/>
      </w:pPr>
      <w:r>
        <w:rPr>
          <w:lang w:val="ml"/>
        </w:rPr>
        <w:t>സന്നദ്ധസേവനം</w:t>
      </w:r>
    </w:p>
    <w:p w14:paraId="54C2C946" w14:textId="77777777" w:rsidR="00B84B51" w:rsidRDefault="00B84B51" w:rsidP="00E85999">
      <w:pPr>
        <w:pStyle w:val="BodyText"/>
        <w:numPr>
          <w:ilvl w:val="0"/>
          <w:numId w:val="23"/>
        </w:numPr>
        <w:ind w:left="320" w:hanging="334"/>
      </w:pPr>
      <w:r>
        <w:rPr>
          <w:lang w:val="ml"/>
        </w:rPr>
        <w:t>ജോലി പരീക്ഷണങ്ങളും ഇൻ്റേൺഷിപ്പുകളും</w:t>
      </w:r>
    </w:p>
    <w:p w14:paraId="4FB07080" w14:textId="77777777" w:rsidR="00B84B51" w:rsidRDefault="00B84B51" w:rsidP="00E85999">
      <w:pPr>
        <w:pStyle w:val="BodyText"/>
        <w:numPr>
          <w:ilvl w:val="0"/>
          <w:numId w:val="23"/>
        </w:numPr>
        <w:ind w:left="320" w:hanging="334"/>
      </w:pPr>
      <w:r>
        <w:rPr>
          <w:lang w:val="ml"/>
        </w:rPr>
        <w:t>സ്പോർട്സ് ക്ലബ്ബുകൾ</w:t>
      </w:r>
    </w:p>
    <w:p w14:paraId="3ED8B1D2" w14:textId="6EDC020D" w:rsidR="00B84B51" w:rsidRDefault="00B84B51" w:rsidP="00E85999">
      <w:pPr>
        <w:pStyle w:val="BodyText"/>
        <w:numPr>
          <w:ilvl w:val="0"/>
          <w:numId w:val="23"/>
        </w:numPr>
        <w:ind w:left="320" w:hanging="334"/>
      </w:pPr>
      <w:r>
        <w:rPr>
          <w:lang w:val="ml"/>
        </w:rPr>
        <w:t>സംരംഭകത്വവും സ്റ്റാർട്ടപ്പുകളും</w:t>
      </w:r>
    </w:p>
    <w:p w14:paraId="305FF42C" w14:textId="2AA9E3A6" w:rsidR="00437728" w:rsidRDefault="00437728" w:rsidP="00054941">
      <w:pPr>
        <w:pStyle w:val="BodyText"/>
        <w:spacing w:before="240"/>
      </w:pPr>
      <w:r>
        <w:rPr>
          <w:lang w:val="ml"/>
        </w:rPr>
        <w:lastRenderedPageBreak/>
        <w:t>തൊഴിൽ സുരക്ഷിതമാക്കാനും നിലനിർത്താനും ജോലിസ്ഥലത്ത് പുരോഗതി നേടാനും ആവശ്യമായ അറിവും വൈദഗ്ധ്യവും വളർത്തിയെടുക്കാൻ ഈ അനുഭവം സഹായിക്കും.</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ml"/>
        </w:rPr>
        <w:t xml:space="preserve"> പണിയെടുക്കാനുള്ള കഴിവുകൾ</w:t>
      </w:r>
    </w:p>
    <w:p w14:paraId="1A52E4A2" w14:textId="5282FFA1" w:rsidR="00437728" w:rsidRDefault="00054941" w:rsidP="008F4C90">
      <w:pPr>
        <w:pStyle w:val="BodyText"/>
        <w:spacing w:before="1"/>
      </w:pPr>
      <w:r>
        <w:rPr>
          <w:lang w:val="ml"/>
        </w:rPr>
        <w:t xml:space="preserve">ഭാവിയിലെ പഠനത്തിനും ജോലിക്കും ജീവിതത്തിനും വേണ്ടി യുവജനങ്ങൾ തയ്യാറാകേണ്ട കഴിവുകൾ, അറിവ്, ധാരണകൾ എന്നിവയാണ് തൊഴിൽ കഴിവുകൾ. ജീവിതത്തിലും ജോലിയിലും വിജയകരമായി ഇടപഴകാനും നാവിഗേറ്റ് ചെയ്യാനും മുന്നേറാനും യുവാക്കളെ പ്രാപ്തരാക്കുന്ന കൈമാറ്റം ചെയ്യാവുന്ന കഴിവുകളാണ് അവ.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ml"/>
        </w:rPr>
        <w:t>അത്യാവശ്യ തൊഴിൽ കഴിവുകളിൽ ഉൾപ്പെടുന്നത്:</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val="ml"/>
              </w:rPr>
              <w:t>സർഗ്ഗാത്മകത</w:t>
            </w:r>
          </w:p>
        </w:tc>
        <w:tc>
          <w:tcPr>
            <w:tcW w:w="4684" w:type="dxa"/>
          </w:tcPr>
          <w:p w14:paraId="7D2BCC01" w14:textId="70C83565" w:rsidR="00986634" w:rsidRDefault="00B4001B" w:rsidP="00E85999">
            <w:pPr>
              <w:pStyle w:val="BodyText"/>
              <w:numPr>
                <w:ilvl w:val="0"/>
                <w:numId w:val="23"/>
              </w:numPr>
              <w:ind w:left="320"/>
            </w:pPr>
            <w:r>
              <w:rPr>
                <w:lang w:val="ml"/>
              </w:rPr>
              <w:t>വ്യക്തിഗത കഴിവുകളും ആശയവിനിമയവും</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val="ml"/>
              </w:rPr>
              <w:t>വിമർശനാത്മക ചിന്ത</w:t>
            </w:r>
          </w:p>
        </w:tc>
        <w:tc>
          <w:tcPr>
            <w:tcW w:w="4684" w:type="dxa"/>
          </w:tcPr>
          <w:p w14:paraId="3E9C3441" w14:textId="35201C77" w:rsidR="00986634" w:rsidRPr="00B4001B" w:rsidRDefault="00B4001B" w:rsidP="00E85999">
            <w:pPr>
              <w:pStyle w:val="BodyText"/>
              <w:numPr>
                <w:ilvl w:val="0"/>
                <w:numId w:val="23"/>
              </w:numPr>
              <w:ind w:left="320"/>
            </w:pPr>
            <w:r>
              <w:rPr>
                <w:lang w:val="ml"/>
              </w:rPr>
              <w:t>കൂട്ടായ പ്രവർത്തനവും സഹകരണവും</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val="ml"/>
              </w:rPr>
              <w:t>സാക്ഷരത, സംഖ്യാശാസ്ത്രം, ഡിജിറ്റൽ സാക്ഷരത</w:t>
            </w:r>
          </w:p>
        </w:tc>
        <w:tc>
          <w:tcPr>
            <w:tcW w:w="4684" w:type="dxa"/>
          </w:tcPr>
          <w:p w14:paraId="6ACCCB32" w14:textId="5D34342F" w:rsidR="00986634" w:rsidRPr="00B4001B" w:rsidRDefault="00B4001B" w:rsidP="00E85999">
            <w:pPr>
              <w:pStyle w:val="BodyText"/>
              <w:numPr>
                <w:ilvl w:val="0"/>
                <w:numId w:val="23"/>
              </w:numPr>
              <w:ind w:left="320"/>
            </w:pPr>
            <w:r>
              <w:rPr>
                <w:lang w:val="ml"/>
              </w:rPr>
              <w:t>പൊരുത്തപ്പെടുത്തലും പ്രതിരോധശേഷിയും</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val="ml"/>
              </w:rPr>
              <w:t>പ്രശ്നം പരിഹരിക്കുന്നു</w:t>
            </w:r>
          </w:p>
        </w:tc>
        <w:tc>
          <w:tcPr>
            <w:tcW w:w="4684" w:type="dxa"/>
          </w:tcPr>
          <w:p w14:paraId="4C1B29E0" w14:textId="1F811E80" w:rsidR="00986634" w:rsidRPr="00B4001B" w:rsidRDefault="00B4001B" w:rsidP="00E85999">
            <w:pPr>
              <w:pStyle w:val="BodyText"/>
              <w:numPr>
                <w:ilvl w:val="0"/>
                <w:numId w:val="23"/>
              </w:numPr>
              <w:ind w:left="320"/>
            </w:pPr>
            <w:r>
              <w:rPr>
                <w:lang w:val="ml"/>
              </w:rPr>
              <w:t>സംരംഭം</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val="ml"/>
              </w:rPr>
              <w:t>സാംസ്കാരിക പ്രതികരണശേഷി</w:t>
            </w:r>
          </w:p>
        </w:tc>
        <w:tc>
          <w:tcPr>
            <w:tcW w:w="4684" w:type="dxa"/>
          </w:tcPr>
          <w:p w14:paraId="7B6B92CC" w14:textId="6A70958D" w:rsidR="00986634" w:rsidRPr="00B4001B" w:rsidRDefault="00B4001B" w:rsidP="00E85999">
            <w:pPr>
              <w:pStyle w:val="BodyText"/>
              <w:numPr>
                <w:ilvl w:val="0"/>
                <w:numId w:val="23"/>
              </w:numPr>
              <w:ind w:left="320"/>
            </w:pPr>
            <w:r>
              <w:rPr>
                <w:lang w:val="ml"/>
              </w:rPr>
              <w:t>ആസൂത്രണവും സംഘാടനവും</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val="ml"/>
              </w:rPr>
              <w:t>ധാർമ്മിക സമഗ്രത</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7A8C" w14:textId="77777777" w:rsidR="005E3C60" w:rsidRDefault="005E3C60" w:rsidP="00127DAD">
      <w:r>
        <w:separator/>
      </w:r>
    </w:p>
  </w:endnote>
  <w:endnote w:type="continuationSeparator" w:id="0">
    <w:p w14:paraId="46603482" w14:textId="77777777" w:rsidR="005E3C60" w:rsidRDefault="005E3C60" w:rsidP="00127DAD">
      <w:r>
        <w:continuationSeparator/>
      </w:r>
    </w:p>
  </w:endnote>
  <w:endnote w:type="continuationNotice" w:id="1">
    <w:p w14:paraId="592D7242" w14:textId="77777777" w:rsidR="005E3C60" w:rsidRDefault="005E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ml"/>
      </w:rPr>
      <w:tab/>
    </w:r>
    <w:r>
      <w:rPr>
        <w:lang w:val="ml"/>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ml"/>
          </w:rPr>
          <w:t>D26/249546</w:t>
        </w:r>
      </w:sdtContent>
    </w:sdt>
  </w:p>
  <w:p w14:paraId="3CC1B870" w14:textId="77777777" w:rsidR="000F6D5A" w:rsidRPr="008626AA" w:rsidRDefault="008626AA" w:rsidP="008626AA">
    <w:pPr>
      <w:pStyle w:val="Footer"/>
    </w:pPr>
    <w:r>
      <w:rPr>
        <w:lang w:val="ml"/>
      </w:rPr>
      <w:tab/>
    </w:r>
    <w:r>
      <w:rPr>
        <w:lang w:val="ml"/>
      </w:rPr>
      <w:fldChar w:fldCharType="begin"/>
    </w:r>
    <w:r>
      <w:rPr>
        <w:lang w:val="ml"/>
      </w:rPr>
      <w:instrText xml:space="preserve"> PAGE   \* MERGEFORMAT </w:instrText>
    </w:r>
    <w:r>
      <w:rPr>
        <w:lang w:val="ml"/>
      </w:rPr>
      <w:fldChar w:fldCharType="separate"/>
    </w:r>
    <w:r>
      <w:rPr>
        <w:noProof/>
        <w:lang w:val="ml"/>
      </w:rPr>
      <w:t>2</w:t>
    </w:r>
    <w:r>
      <w:rPr>
        <w:lang w:val="ml"/>
      </w:rPr>
      <w:fldChar w:fldCharType="end"/>
    </w:r>
    <w:r>
      <w:rPr>
        <w:lang w:val="ml"/>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m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ml"/>
      </w:rPr>
      <w:tab/>
    </w:r>
    <w:r>
      <w:rPr>
        <w:lang w:val="m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ml"/>
          </w:rPr>
          <w:t>D26/249546</w:t>
        </w:r>
      </w:sdtContent>
    </w:sdt>
  </w:p>
  <w:p w14:paraId="0E2C46A7" w14:textId="2B070D05" w:rsidR="00AF71AF" w:rsidRPr="001E1668" w:rsidRDefault="00440775" w:rsidP="001E1668">
    <w:pPr>
      <w:pStyle w:val="Footer"/>
    </w:pPr>
    <w:r>
      <w:rPr>
        <w:lang w:val="ml"/>
      </w:rPr>
      <w:tab/>
    </w:r>
    <w:r>
      <w:rPr>
        <w:lang w:val="ml"/>
      </w:rPr>
      <w:tab/>
    </w:r>
    <w:r>
      <w:rPr>
        <w:sz w:val="18"/>
        <w:szCs w:val="14"/>
        <w:lang w:val="ml"/>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A949" w14:textId="77777777" w:rsidR="005E3C60" w:rsidRDefault="005E3C60" w:rsidP="00127DAD">
      <w:r>
        <w:separator/>
      </w:r>
    </w:p>
  </w:footnote>
  <w:footnote w:type="continuationSeparator" w:id="0">
    <w:p w14:paraId="0CA38E3B" w14:textId="77777777" w:rsidR="005E3C60" w:rsidRDefault="005E3C60" w:rsidP="00127DAD">
      <w:r>
        <w:continuationSeparator/>
      </w:r>
    </w:p>
  </w:footnote>
  <w:footnote w:type="continuationNotice" w:id="1">
    <w:p w14:paraId="43C7D06B" w14:textId="77777777" w:rsidR="005E3C60" w:rsidRDefault="005E3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m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29F5C68" w:rsidR="00916AF7" w:rsidRDefault="00CC0E58"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9E6813D" wp14:editId="4C1DF2C0">
              <wp:simplePos x="0" y="0"/>
              <wp:positionH relativeFrom="column">
                <wp:posOffset>5876925</wp:posOffset>
              </wp:positionH>
              <wp:positionV relativeFrom="paragraph">
                <wp:posOffset>-412115</wp:posOffset>
              </wp:positionV>
              <wp:extent cx="72517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240030"/>
                      </a:xfrm>
                      <a:prstGeom prst="rect">
                        <a:avLst/>
                      </a:prstGeom>
                      <a:noFill/>
                      <a:ln w="9525">
                        <a:noFill/>
                        <a:miter lim="800000"/>
                        <a:headEnd/>
                        <a:tailEnd/>
                      </a:ln>
                    </wps:spPr>
                    <wps:txbx>
                      <w:txbxContent>
                        <w:p w14:paraId="1AF8E8DD" w14:textId="13116BCF" w:rsidR="00CC0E58" w:rsidRDefault="00CC0E58" w:rsidP="00CC0E58">
                          <w:pPr>
                            <w:rPr>
                              <w:color w:val="767171" w:themeColor="background2" w:themeShade="80"/>
                              <w:sz w:val="16"/>
                              <w:szCs w:val="14"/>
                            </w:rPr>
                          </w:pPr>
                          <w:r>
                            <w:rPr>
                              <w:color w:val="767171" w:themeColor="background2" w:themeShade="80"/>
                              <w:sz w:val="16"/>
                              <w:szCs w:val="14"/>
                            </w:rPr>
                            <w:t>Malayalam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6813D" id="_x0000_t202" coordsize="21600,21600" o:spt="202" path="m,l,21600r21600,l21600,xe">
              <v:stroke joinstyle="miter"/>
              <v:path gradientshapeok="t" o:connecttype="rect"/>
            </v:shapetype>
            <v:shape id="Text Box 1" o:spid="_x0000_s1026" type="#_x0000_t202" style="position:absolute;margin-left:462.75pt;margin-top:-32.45pt;width:57.1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" filled="f" stroked="f">
              <v:textbox>
                <w:txbxContent>
                  <w:p w14:paraId="1AF8E8DD" w14:textId="13116BCF" w:rsidR="00CC0E58" w:rsidRDefault="00CC0E58" w:rsidP="00CC0E58">
                    <w:pPr>
                      <w:rPr>
                        <w:color w:val="767171" w:themeColor="background2" w:themeShade="80"/>
                        <w:sz w:val="16"/>
                        <w:szCs w:val="14"/>
                      </w:rPr>
                    </w:pPr>
                    <w:r>
                      <w:rPr>
                        <w:color w:val="767171" w:themeColor="background2" w:themeShade="80"/>
                        <w:sz w:val="16"/>
                        <w:szCs w:val="14"/>
                      </w:rPr>
                      <w:t>Malayalam</w:t>
                    </w:r>
                  </w:p>
                </w:txbxContent>
              </v:textbox>
              <w10:wrap type="square"/>
            </v:shape>
          </w:pict>
        </mc:Fallback>
      </mc:AlternateContent>
    </w:r>
    <w:r w:rsidR="00DD5BF0">
      <w:rPr>
        <w:noProof/>
        <w:lang w:val="ml"/>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m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5E3C60"/>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C0E58"/>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0118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966D5"/>
    <w:rsid w:val="00624B3C"/>
    <w:rsid w:val="00716BF8"/>
    <w:rsid w:val="00797033"/>
    <w:rsid w:val="008F37C1"/>
    <w:rsid w:val="00903438"/>
    <w:rsid w:val="00923DF5"/>
    <w:rsid w:val="00991E2F"/>
    <w:rsid w:val="00A545FA"/>
    <w:rsid w:val="00AC3DDF"/>
    <w:rsid w:val="00B654AF"/>
    <w:rsid w:val="00BB0721"/>
    <w:rsid w:val="00CC5089"/>
    <w:rsid w:val="00D67D22"/>
    <w:rsid w:val="00E52115"/>
    <w:rsid w:val="00E60098"/>
    <w:rsid w:val="00EE7CC0"/>
    <w:rsid w:val="00F0118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E5F6-1756-49F6-9A00-629B85559BEF}"/>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18</cp:revision>
  <dcterms:created xsi:type="dcterms:W3CDTF">2025-11-03T07:08:00Z</dcterms:created>
  <dcterms:modified xsi:type="dcterms:W3CDTF">2026-04-13T10:48:00Z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