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4851C6" w:rsidRDefault="00EB247D" w:rsidP="00EB247D">
      <w:pPr>
        <w:pStyle w:val="Title"/>
        <w:rPr>
          <w:sz w:val="36"/>
          <w:szCs w:val="36"/>
        </w:rPr>
      </w:pPr>
      <w:bookmarkStart w:id="0" w:name="_Hlk103166844"/>
      <w:r w:rsidRPr="004851C6">
        <w:rPr>
          <w:sz w:val="36"/>
          <w:szCs w:val="36"/>
        </w:rPr>
        <w:t>VacSwim ஏப்ரல் மற்றும் ஜூலை 2026 நிகழ்ச்சிகள்</w:t>
      </w:r>
    </w:p>
    <w:p w14:paraId="10C5D026" w14:textId="77777777" w:rsidR="00EB247D" w:rsidRPr="004851C6" w:rsidRDefault="00EB247D" w:rsidP="00EB247D">
      <w:pPr>
        <w:pStyle w:val="Title"/>
        <w:tabs>
          <w:tab w:val="left" w:pos="2550"/>
        </w:tabs>
        <w:rPr>
          <w:rStyle w:val="DocumentSubtitle"/>
          <w:sz w:val="24"/>
          <w:szCs w:val="24"/>
        </w:rPr>
      </w:pPr>
      <w:r w:rsidRPr="004851C6">
        <w:rPr>
          <w:rStyle w:val="DocumentSubtitle"/>
          <w:sz w:val="24"/>
          <w:szCs w:val="24"/>
        </w:rPr>
        <w:t>தகவல் தாள்</w:t>
      </w:r>
    </w:p>
    <w:bookmarkEnd w:id="0"/>
    <w:p w14:paraId="0145670B" w14:textId="6159490F" w:rsidR="00145364" w:rsidRPr="004851C6" w:rsidRDefault="00C2774A" w:rsidP="0035542D">
      <w:pPr>
        <w:rPr>
          <w:sz w:val="16"/>
          <w:szCs w:val="14"/>
        </w:rPr>
      </w:pPr>
      <w:r w:rsidRPr="004851C6">
        <w:rPr>
          <w:sz w:val="16"/>
          <w:szCs w:val="14"/>
        </w:rPr>
        <w:t>உங்கள் குழந்தை நீச்சல் கற்றுக்கொள்வதற்கான சிறந்த தெரிவை நாங்கள் தீர்மானிக்க உதவுவதற்காக, ஏப்ரல் மற்றும் ஜூலை விடுமுறை நாட்களில் கூடுதல் VacSwim நிகழ்ச்சிகளை நாங்கள் முன்னோட்டமாக நடத்துகிறோம். மிதமான வானிலை நிலவும் சமயத்தில் உள்ளூர்க் குடும்பங்கள் இதில் ஈடுபடுவதை எப்படி எளிதாக்குவது என்பதை நாங்கள் புரிந்துகொள்ள இது உதவும்.</w:t>
      </w:r>
    </w:p>
    <w:p w14:paraId="678B93BC" w14:textId="77777777" w:rsidR="00145364" w:rsidRPr="004851C6" w:rsidRDefault="00145364" w:rsidP="00145364">
      <w:pPr>
        <w:rPr>
          <w:sz w:val="16"/>
          <w:szCs w:val="14"/>
        </w:rPr>
      </w:pPr>
    </w:p>
    <w:p w14:paraId="5E8ECF8F" w14:textId="3954ACFA" w:rsidR="00145364" w:rsidRPr="004851C6" w:rsidRDefault="00145364" w:rsidP="00145364">
      <w:pPr>
        <w:rPr>
          <w:sz w:val="16"/>
          <w:szCs w:val="14"/>
        </w:rPr>
      </w:pPr>
      <w:r w:rsidRPr="004851C6">
        <w:rPr>
          <w:sz w:val="16"/>
          <w:szCs w:val="14"/>
        </w:rPr>
        <w:t>டெர்பி மற்றும் விக்காமில் நடைபெறும் இந்த சோதனை நிகழ்ச்சி, அதிக நெகிழ்வுத்தன்மையை வழங்குவதற்காக வடிவமைக்கப்பட்ட கூடுதல் சேவை விருப்பத்தெரிவு ஆகும். இது எங்கள் வழக்கமான நிகழ்ச்சி அட்டவணைக்கு துணை நிகழ்ச்சி என்பதை நினைவில் கொள்ளவும். அக்டோபர் அல்லது கோடைகால நிகழ்ச்சிகளுக்கு இது மாற்றீடு அல்ல. அவை வழக்கம்போல் தொடரும்.</w:t>
      </w:r>
    </w:p>
    <w:p w14:paraId="2A60CE09" w14:textId="01F91EA3" w:rsidR="003450B2" w:rsidRPr="004851C6" w:rsidRDefault="006B3F8C" w:rsidP="002F5E21">
      <w:pPr>
        <w:pStyle w:val="Heading1"/>
        <w:rPr>
          <w:sz w:val="20"/>
          <w:szCs w:val="20"/>
        </w:rPr>
      </w:pPr>
      <w:r w:rsidRPr="004851C6">
        <w:rPr>
          <w:sz w:val="20"/>
          <w:szCs w:val="20"/>
        </w:rPr>
        <w:t>எவ்வாறு பதிவுசெய்வது?</w:t>
      </w:r>
    </w:p>
    <w:p w14:paraId="137DABE2" w14:textId="2900AB66" w:rsidR="004B5C04" w:rsidRPr="004851C6" w:rsidRDefault="004B5C04" w:rsidP="004B5C04">
      <w:pPr>
        <w:rPr>
          <w:sz w:val="16"/>
          <w:szCs w:val="14"/>
        </w:rPr>
      </w:pPr>
      <w:r w:rsidRPr="004851C6">
        <w:rPr>
          <w:sz w:val="16"/>
          <w:szCs w:val="14"/>
        </w:rPr>
        <w:t xml:space="preserve">பதிவு செய்வதற்கான எளிதான வழி </w:t>
      </w:r>
      <w:hyperlink r:id="rId10" w:history="1">
        <w:r w:rsidRPr="004851C6">
          <w:rPr>
            <w:rStyle w:val="Hyperlink"/>
            <w:sz w:val="16"/>
            <w:szCs w:val="14"/>
          </w:rPr>
          <w:t>இணையவழியில்</w:t>
        </w:r>
      </w:hyperlink>
      <w:r w:rsidRPr="004851C6">
        <w:rPr>
          <w:sz w:val="16"/>
          <w:szCs w:val="14"/>
        </w:rPr>
        <w:t xml:space="preserve"> ஆகும். நீங்கள் ஒரு சேர்க்கைக்கான பதிவு படிவத்தைப் பதிவிறக்கம் செய்து, பூர்த்தி செய்து, அச்சிட்டு, பதிவு இறுதித் தேதிக்குள் அஞ்சல் மூலம் அனுப்பலாம்:</w:t>
      </w:r>
    </w:p>
    <w:p w14:paraId="5737B299" w14:textId="77777777" w:rsidR="004B5C04" w:rsidRPr="004851C6" w:rsidRDefault="004B5C04" w:rsidP="004B5C04">
      <w:pPr>
        <w:rPr>
          <w:sz w:val="16"/>
          <w:szCs w:val="14"/>
        </w:rPr>
      </w:pPr>
    </w:p>
    <w:p w14:paraId="0ECB8BF3" w14:textId="77777777" w:rsidR="004B5C04" w:rsidRPr="004851C6" w:rsidRDefault="004B5C04" w:rsidP="004B5C04">
      <w:pPr>
        <w:rPr>
          <w:sz w:val="16"/>
          <w:szCs w:val="14"/>
        </w:rPr>
      </w:pPr>
      <w:r w:rsidRPr="004851C6">
        <w:rPr>
          <w:sz w:val="16"/>
          <w:szCs w:val="14"/>
        </w:rPr>
        <w:t>VacSwim</w:t>
      </w:r>
    </w:p>
    <w:p w14:paraId="31C4A020" w14:textId="77777777" w:rsidR="004B5C04" w:rsidRPr="004851C6" w:rsidRDefault="004B5C04" w:rsidP="004B5C04">
      <w:pPr>
        <w:rPr>
          <w:sz w:val="16"/>
          <w:szCs w:val="14"/>
        </w:rPr>
      </w:pPr>
      <w:r w:rsidRPr="004851C6">
        <w:rPr>
          <w:sz w:val="16"/>
          <w:szCs w:val="14"/>
        </w:rPr>
        <w:t>Department of Education</w:t>
      </w:r>
    </w:p>
    <w:p w14:paraId="5F3FC3F7" w14:textId="77777777" w:rsidR="004B5C04" w:rsidRPr="004851C6" w:rsidRDefault="004B5C04" w:rsidP="004B5C04">
      <w:pPr>
        <w:rPr>
          <w:sz w:val="16"/>
          <w:szCs w:val="14"/>
        </w:rPr>
      </w:pPr>
      <w:r w:rsidRPr="004851C6">
        <w:rPr>
          <w:sz w:val="16"/>
          <w:szCs w:val="14"/>
        </w:rPr>
        <w:t>Statewide Services Centre</w:t>
      </w:r>
    </w:p>
    <w:p w14:paraId="2C4DBA7E" w14:textId="77777777" w:rsidR="004B5C04" w:rsidRPr="004851C6" w:rsidRDefault="004B5C04" w:rsidP="004B5C04">
      <w:pPr>
        <w:rPr>
          <w:sz w:val="16"/>
          <w:szCs w:val="14"/>
        </w:rPr>
      </w:pPr>
      <w:r w:rsidRPr="004851C6">
        <w:rPr>
          <w:sz w:val="16"/>
          <w:szCs w:val="14"/>
        </w:rPr>
        <w:t>33 Giles Avenue</w:t>
      </w:r>
    </w:p>
    <w:p w14:paraId="3CF82C7F" w14:textId="77777777" w:rsidR="004B5C04" w:rsidRPr="004851C6" w:rsidRDefault="004B5C04" w:rsidP="004B5C04">
      <w:pPr>
        <w:rPr>
          <w:sz w:val="16"/>
          <w:szCs w:val="14"/>
        </w:rPr>
      </w:pPr>
      <w:r w:rsidRPr="004851C6">
        <w:rPr>
          <w:sz w:val="16"/>
          <w:szCs w:val="14"/>
        </w:rPr>
        <w:t>Padbury WA 6025</w:t>
      </w:r>
    </w:p>
    <w:p w14:paraId="23FDE275" w14:textId="77777777" w:rsidR="00445BBA" w:rsidRPr="004851C6" w:rsidRDefault="00445BBA" w:rsidP="00445BBA">
      <w:pPr>
        <w:pStyle w:val="Heading1"/>
        <w:rPr>
          <w:sz w:val="20"/>
          <w:szCs w:val="20"/>
        </w:rPr>
      </w:pPr>
      <w:r w:rsidRPr="004851C6">
        <w:rPr>
          <w:sz w:val="20"/>
          <w:szCs w:val="20"/>
        </w:rPr>
        <w:t>நிகழ்ச்சி வகுப்புகள் மற்றும் நேரங்கள்</w:t>
      </w:r>
    </w:p>
    <w:tbl>
      <w:tblPr>
        <w:tblStyle w:val="DOETable1"/>
        <w:tblW w:w="9351" w:type="dxa"/>
        <w:tblLook w:val="04A0" w:firstRow="1" w:lastRow="0" w:firstColumn="1" w:lastColumn="0" w:noHBand="0" w:noVBand="1"/>
      </w:tblPr>
      <w:tblGrid>
        <w:gridCol w:w="1241"/>
        <w:gridCol w:w="2515"/>
        <w:gridCol w:w="1319"/>
        <w:gridCol w:w="973"/>
        <w:gridCol w:w="1467"/>
        <w:gridCol w:w="1836"/>
      </w:tblGrid>
      <w:tr w:rsidR="00445BBA" w:rsidRPr="004851C6"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4851C6" w:rsidRDefault="00445BBA" w:rsidP="007A167F">
            <w:pPr>
              <w:rPr>
                <w:sz w:val="16"/>
                <w:szCs w:val="14"/>
              </w:rPr>
            </w:pPr>
            <w:r w:rsidRPr="004851C6">
              <w:rPr>
                <w:sz w:val="16"/>
                <w:szCs w:val="14"/>
              </w:rPr>
              <w:t>நிகழ்ச்சி</w:t>
            </w:r>
          </w:p>
        </w:tc>
        <w:tc>
          <w:tcPr>
            <w:tcW w:w="2571" w:type="dxa"/>
            <w:hideMark/>
          </w:tcPr>
          <w:p w14:paraId="457EA90F" w14:textId="77777777" w:rsidR="00445BBA" w:rsidRPr="004851C6"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851C6">
              <w:rPr>
                <w:sz w:val="16"/>
                <w:szCs w:val="14"/>
              </w:rPr>
              <w:t>தேதிகள்</w:t>
            </w:r>
          </w:p>
        </w:tc>
        <w:tc>
          <w:tcPr>
            <w:tcW w:w="1325" w:type="dxa"/>
          </w:tcPr>
          <w:p w14:paraId="27287526" w14:textId="77777777" w:rsidR="00445BBA" w:rsidRPr="004851C6"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851C6">
              <w:rPr>
                <w:sz w:val="16"/>
                <w:szCs w:val="14"/>
              </w:rPr>
              <w:t>பாட கால அளவு</w:t>
            </w:r>
          </w:p>
        </w:tc>
        <w:tc>
          <w:tcPr>
            <w:tcW w:w="975" w:type="dxa"/>
          </w:tcPr>
          <w:p w14:paraId="5622FE55" w14:textId="77777777" w:rsidR="00445BBA" w:rsidRPr="004851C6"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851C6">
              <w:rPr>
                <w:sz w:val="16"/>
                <w:szCs w:val="14"/>
              </w:rPr>
              <w:t>ஒற்றை</w:t>
            </w:r>
          </w:p>
        </w:tc>
        <w:tc>
          <w:tcPr>
            <w:tcW w:w="1485" w:type="dxa"/>
          </w:tcPr>
          <w:p w14:paraId="1783E051" w14:textId="77777777" w:rsidR="00445BBA" w:rsidRPr="004851C6"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851C6">
              <w:rPr>
                <w:sz w:val="16"/>
                <w:szCs w:val="14"/>
              </w:rPr>
              <w:t>குடும்பம்</w:t>
            </w:r>
          </w:p>
        </w:tc>
        <w:tc>
          <w:tcPr>
            <w:tcW w:w="1743" w:type="dxa"/>
          </w:tcPr>
          <w:p w14:paraId="39414A4F" w14:textId="77777777" w:rsidR="00445BBA" w:rsidRPr="004851C6"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851C6">
              <w:rPr>
                <w:sz w:val="16"/>
                <w:szCs w:val="14"/>
              </w:rPr>
              <w:t>சேர்க்கைப் பதிவுக்கான காலக்கெடு</w:t>
            </w:r>
          </w:p>
        </w:tc>
      </w:tr>
      <w:tr w:rsidR="00445BBA" w:rsidRPr="004851C6"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4851C6" w:rsidRDefault="00445BBA" w:rsidP="007A167F">
            <w:pPr>
              <w:rPr>
                <w:b w:val="0"/>
                <w:bCs w:val="0"/>
                <w:sz w:val="16"/>
                <w:szCs w:val="14"/>
              </w:rPr>
            </w:pPr>
            <w:r w:rsidRPr="004851C6">
              <w:rPr>
                <w:b w:val="0"/>
                <w:sz w:val="16"/>
                <w:szCs w:val="14"/>
              </w:rPr>
              <w:t>ஏப்ரல் நிகழ்ச்சி</w:t>
            </w:r>
          </w:p>
        </w:tc>
        <w:tc>
          <w:tcPr>
            <w:tcW w:w="2571" w:type="dxa"/>
            <w:hideMark/>
          </w:tcPr>
          <w:p w14:paraId="51F1EAA1" w14:textId="77777777" w:rsidR="00445BBA" w:rsidRPr="004851C6"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851C6">
              <w:rPr>
                <w:sz w:val="16"/>
                <w:szCs w:val="14"/>
              </w:rPr>
              <w:t>செவ்வாய், 7 ஏப்ரல் முதல் வியாழன், 16 ஏப்ரல் 2026 வரை</w:t>
            </w:r>
          </w:p>
        </w:tc>
        <w:tc>
          <w:tcPr>
            <w:tcW w:w="1325" w:type="dxa"/>
          </w:tcPr>
          <w:p w14:paraId="48C2F6EF" w14:textId="77777777" w:rsidR="00445BBA" w:rsidRPr="004851C6"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851C6">
              <w:rPr>
                <w:sz w:val="16"/>
                <w:szCs w:val="14"/>
              </w:rPr>
              <w:t>45 நிமிடங்கள்</w:t>
            </w:r>
          </w:p>
        </w:tc>
        <w:tc>
          <w:tcPr>
            <w:tcW w:w="975" w:type="dxa"/>
          </w:tcPr>
          <w:p w14:paraId="7A87FD7F" w14:textId="77777777" w:rsidR="00445BBA" w:rsidRPr="004851C6"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851C6">
              <w:rPr>
                <w:sz w:val="16"/>
                <w:szCs w:val="14"/>
              </w:rPr>
              <w:t>$32.00*</w:t>
            </w:r>
          </w:p>
        </w:tc>
        <w:tc>
          <w:tcPr>
            <w:tcW w:w="1485" w:type="dxa"/>
          </w:tcPr>
          <w:p w14:paraId="4E14E6B3" w14:textId="77777777" w:rsidR="00445BBA" w:rsidRPr="004851C6"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851C6">
              <w:rPr>
                <w:sz w:val="16"/>
                <w:szCs w:val="14"/>
              </w:rPr>
              <w:t>$85.50*</w:t>
            </w:r>
          </w:p>
        </w:tc>
        <w:tc>
          <w:tcPr>
            <w:tcW w:w="1743" w:type="dxa"/>
          </w:tcPr>
          <w:p w14:paraId="12E33AB8" w14:textId="653FDD63" w:rsidR="00445BBA" w:rsidRPr="004851C6" w:rsidRDefault="004524F9" w:rsidP="007A167F">
            <w:pPr>
              <w:cnfStyle w:val="000000000000" w:firstRow="0" w:lastRow="0" w:firstColumn="0" w:lastColumn="0" w:oddVBand="0" w:evenVBand="0" w:oddHBand="0" w:evenHBand="0" w:firstRowFirstColumn="0" w:firstRowLastColumn="0" w:lastRowFirstColumn="0" w:lastRowLastColumn="0"/>
              <w:rPr>
                <w:sz w:val="16"/>
                <w:szCs w:val="14"/>
              </w:rPr>
            </w:pPr>
            <w:r w:rsidRPr="004851C6">
              <w:rPr>
                <w:sz w:val="16"/>
                <w:szCs w:val="14"/>
              </w:rPr>
              <w:t>ஞாயிற்றுக்கிழமை 15 மார்ச் 2026</w:t>
            </w:r>
          </w:p>
        </w:tc>
      </w:tr>
      <w:tr w:rsidR="00445BBA" w:rsidRPr="004851C6"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4851C6" w:rsidRDefault="00445BBA" w:rsidP="007A167F">
            <w:pPr>
              <w:rPr>
                <w:b w:val="0"/>
                <w:bCs w:val="0"/>
                <w:sz w:val="16"/>
                <w:szCs w:val="14"/>
              </w:rPr>
            </w:pPr>
            <w:r w:rsidRPr="004851C6">
              <w:rPr>
                <w:b w:val="0"/>
                <w:sz w:val="16"/>
                <w:szCs w:val="14"/>
              </w:rPr>
              <w:t>ஜூலை நிகழ்ச்சி</w:t>
            </w:r>
          </w:p>
        </w:tc>
        <w:tc>
          <w:tcPr>
            <w:tcW w:w="2571" w:type="dxa"/>
            <w:hideMark/>
          </w:tcPr>
          <w:p w14:paraId="20FC3188" w14:textId="77777777" w:rsidR="00445BBA" w:rsidRPr="004851C6" w:rsidRDefault="00445BBA" w:rsidP="007A167F">
            <w:pPr>
              <w:cnfStyle w:val="000000010000" w:firstRow="0" w:lastRow="0" w:firstColumn="0" w:lastColumn="0" w:oddVBand="0" w:evenVBand="0" w:oddHBand="0" w:evenHBand="1" w:firstRowFirstColumn="0" w:firstRowLastColumn="0" w:lastRowFirstColumn="0" w:lastRowLastColumn="0"/>
              <w:rPr>
                <w:sz w:val="16"/>
                <w:szCs w:val="14"/>
              </w:rPr>
            </w:pPr>
            <w:r w:rsidRPr="004851C6">
              <w:rPr>
                <w:sz w:val="16"/>
                <w:szCs w:val="14"/>
              </w:rPr>
              <w:t>செவ்வாய், 7 ஜூலை முதல் வியாழன், 16 ஜூலை 2026 வரை</w:t>
            </w:r>
          </w:p>
        </w:tc>
        <w:tc>
          <w:tcPr>
            <w:tcW w:w="1325" w:type="dxa"/>
          </w:tcPr>
          <w:p w14:paraId="06050135" w14:textId="77777777" w:rsidR="00445BBA" w:rsidRPr="004851C6" w:rsidRDefault="00445BBA" w:rsidP="007A167F">
            <w:pPr>
              <w:cnfStyle w:val="000000010000" w:firstRow="0" w:lastRow="0" w:firstColumn="0" w:lastColumn="0" w:oddVBand="0" w:evenVBand="0" w:oddHBand="0" w:evenHBand="1" w:firstRowFirstColumn="0" w:firstRowLastColumn="0" w:lastRowFirstColumn="0" w:lastRowLastColumn="0"/>
              <w:rPr>
                <w:sz w:val="16"/>
                <w:szCs w:val="14"/>
              </w:rPr>
            </w:pPr>
            <w:r w:rsidRPr="004851C6">
              <w:rPr>
                <w:sz w:val="16"/>
                <w:szCs w:val="14"/>
              </w:rPr>
              <w:t>45 நிமிடங்கள்</w:t>
            </w:r>
          </w:p>
        </w:tc>
        <w:tc>
          <w:tcPr>
            <w:tcW w:w="975" w:type="dxa"/>
          </w:tcPr>
          <w:p w14:paraId="40ED0944" w14:textId="5E1D0517" w:rsidR="004524F9" w:rsidRPr="004851C6"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p>
          <w:p w14:paraId="090BF6B8" w14:textId="4B3810E5" w:rsidR="00445BBA" w:rsidRPr="004851C6"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851C6">
              <w:rPr>
                <w:sz w:val="16"/>
                <w:szCs w:val="14"/>
              </w:rPr>
              <w:t>$32.00*</w:t>
            </w:r>
          </w:p>
        </w:tc>
        <w:tc>
          <w:tcPr>
            <w:tcW w:w="1485" w:type="dxa"/>
          </w:tcPr>
          <w:p w14:paraId="2B04A79E" w14:textId="1A59334D" w:rsidR="00445BBA" w:rsidRPr="004851C6"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851C6">
              <w:rPr>
                <w:sz w:val="16"/>
                <w:szCs w:val="14"/>
              </w:rPr>
              <w:t xml:space="preserve"> $85.50</w:t>
            </w:r>
          </w:p>
        </w:tc>
        <w:tc>
          <w:tcPr>
            <w:tcW w:w="1743" w:type="dxa"/>
          </w:tcPr>
          <w:p w14:paraId="6C9F29C5" w14:textId="6B11D2AF" w:rsidR="00445BBA" w:rsidRPr="004851C6"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851C6">
              <w:rPr>
                <w:sz w:val="16"/>
                <w:szCs w:val="14"/>
              </w:rPr>
              <w:t>ஞாயிற்றுக்கிழமை 14 ஜூன் 2026</w:t>
            </w:r>
          </w:p>
        </w:tc>
      </w:tr>
    </w:tbl>
    <w:p w14:paraId="26584A33" w14:textId="77777777" w:rsidR="00445BBA" w:rsidRPr="004851C6" w:rsidRDefault="00445BBA" w:rsidP="00445BBA">
      <w:pPr>
        <w:pStyle w:val="Notes"/>
        <w:rPr>
          <w:sz w:val="10"/>
          <w:szCs w:val="14"/>
        </w:rPr>
      </w:pPr>
      <w:r w:rsidRPr="004851C6">
        <w:rPr>
          <w:sz w:val="10"/>
          <w:szCs w:val="14"/>
        </w:rPr>
        <w:t xml:space="preserve">*சலுகைகள் உண்டு. நீச்சல்குள நுழைவுக் கட்டணம் சேர்க்கப்படவில்லை. </w:t>
      </w:r>
    </w:p>
    <w:p w14:paraId="1F4380BB" w14:textId="71F0F873" w:rsidR="00E412B5" w:rsidRPr="004851C6" w:rsidRDefault="00DB6BA6" w:rsidP="002F5E21">
      <w:pPr>
        <w:pStyle w:val="Heading1"/>
        <w:rPr>
          <w:sz w:val="20"/>
          <w:szCs w:val="20"/>
        </w:rPr>
      </w:pPr>
      <w:r w:rsidRPr="004851C6">
        <w:rPr>
          <w:sz w:val="20"/>
          <w:szCs w:val="20"/>
        </w:rPr>
        <w:t>VacSwim சோதனை முயற்சி குறித்த கூடுதல் விபரங்களை அறிந்துகொள்ளுங்கள்</w:t>
      </w:r>
    </w:p>
    <w:p w14:paraId="21C69669" w14:textId="0D12A283" w:rsidR="00E412B5" w:rsidRPr="004851C6" w:rsidRDefault="00DB6BA6" w:rsidP="00E412B5">
      <w:pPr>
        <w:rPr>
          <w:i/>
          <w:iCs/>
          <w:sz w:val="16"/>
          <w:szCs w:val="14"/>
        </w:rPr>
      </w:pPr>
      <w:hyperlink r:id="rId11" w:history="1">
        <w:r w:rsidRPr="004851C6">
          <w:rPr>
            <w:rStyle w:val="Hyperlink"/>
            <w:sz w:val="16"/>
            <w:szCs w:val="14"/>
          </w:rPr>
          <w:t>education.wa.edu.au/vacswimtrial</w:t>
        </w:r>
      </w:hyperlink>
      <w:r w:rsidRPr="004851C6">
        <w:rPr>
          <w:sz w:val="16"/>
          <w:szCs w:val="14"/>
        </w:rPr>
        <w:t xml:space="preserve"> என்ற எங்கள் வலைத்தளத்தைப் பார்வையிடவும்</w:t>
      </w:r>
      <w:r w:rsidR="00504C08" w:rsidRPr="004851C6">
        <w:rPr>
          <w:sz w:val="16"/>
          <w:szCs w:val="14"/>
        </w:rPr>
        <w:t>,</w:t>
      </w:r>
      <w:r w:rsidRPr="004851C6">
        <w:rPr>
          <w:rStyle w:val="normaltextrun"/>
          <w:sz w:val="16"/>
          <w:szCs w:val="14"/>
        </w:rPr>
        <w:t xml:space="preserve"> </w:t>
      </w:r>
      <w:hyperlink r:id="rId12" w:tgtFrame="_blank" w:history="1">
        <w:r w:rsidRPr="004851C6">
          <w:rPr>
            <w:rStyle w:val="normaltextrun"/>
            <w:color w:val="0000FF"/>
            <w:sz w:val="16"/>
            <w:szCs w:val="14"/>
            <w:u w:val="single"/>
          </w:rPr>
          <w:t>vacswim@education.wa.edu.au</w:t>
        </w:r>
      </w:hyperlink>
      <w:r w:rsidRPr="004851C6">
        <w:rPr>
          <w:rStyle w:val="normaltextrun"/>
          <w:sz w:val="16"/>
          <w:szCs w:val="14"/>
        </w:rPr>
        <w:t xml:space="preserve"> என்ற மின்னஞ்சல் முகவரிக்கு மின்னஞ்சல் அனுப்பவும் அல்லது </w:t>
      </w:r>
      <w:bookmarkStart w:id="1" w:name="_Hlk204952087"/>
      <w:r w:rsidRPr="004851C6">
        <w:rPr>
          <w:rStyle w:val="normaltextrun"/>
          <w:sz w:val="16"/>
          <w:szCs w:val="14"/>
        </w:rPr>
        <w:t>9402 6412</w:t>
      </w:r>
      <w:bookmarkEnd w:id="1"/>
      <w:r w:rsidRPr="004851C6">
        <w:rPr>
          <w:rStyle w:val="normaltextrun"/>
          <w:sz w:val="16"/>
          <w:szCs w:val="14"/>
        </w:rPr>
        <w:t xml:space="preserve"> என்ற எண்ணை அழைக்கவும்.</w:t>
      </w:r>
      <w:r w:rsidR="00504C08" w:rsidRPr="004851C6">
        <w:rPr>
          <w:rStyle w:val="eop"/>
          <w:sz w:val="16"/>
          <w:szCs w:val="16"/>
        </w:rPr>
        <w:t> </w:t>
      </w:r>
    </w:p>
    <w:p w14:paraId="3AB64640" w14:textId="77777777" w:rsidR="00E412B5" w:rsidRPr="004851C6" w:rsidRDefault="00E412B5" w:rsidP="00E412B5">
      <w:pPr>
        <w:rPr>
          <w:sz w:val="16"/>
          <w:szCs w:val="14"/>
        </w:rPr>
      </w:pPr>
    </w:p>
    <w:p w14:paraId="53C47519" w14:textId="56C4BE05" w:rsidR="008C45ED" w:rsidRPr="004851C6" w:rsidRDefault="008C45ED" w:rsidP="00E412B5">
      <w:pPr>
        <w:rPr>
          <w:sz w:val="16"/>
          <w:szCs w:val="14"/>
        </w:rPr>
      </w:pPr>
    </w:p>
    <w:sectPr w:rsidR="008C45ED" w:rsidRPr="004851C6"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4726" w14:textId="77777777" w:rsidR="00B511B8" w:rsidRDefault="00B51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6868" w14:textId="219B95AE" w:rsidR="00645421" w:rsidRDefault="00645421">
    <w:pPr>
      <w:pStyle w:val="Header"/>
    </w:pPr>
    <w:r>
      <w:rPr>
        <w:noProof/>
      </w:rPr>
      <mc:AlternateContent>
        <mc:Choice Requires="wps">
          <w:drawing>
            <wp:anchor distT="0" distB="0" distL="0" distR="0" simplePos="0" relativeHeight="251665920" behindDoc="0" locked="0" layoutInCell="1" allowOverlap="1" wp14:anchorId="68CA0AD3" wp14:editId="1C98EC28">
              <wp:simplePos x="635" y="635"/>
              <wp:positionH relativeFrom="page">
                <wp:align>center</wp:align>
              </wp:positionH>
              <wp:positionV relativeFrom="page">
                <wp:align>top</wp:align>
              </wp:positionV>
              <wp:extent cx="551815" cy="376555"/>
              <wp:effectExtent l="0" t="0" r="6985" b="4445"/>
              <wp:wrapNone/>
              <wp:docPr id="134475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FF3122" w14:textId="5C0CD585" w:rsidR="00645421" w:rsidRPr="00645421" w:rsidRDefault="00645421" w:rsidP="00645421">
                          <w:pPr>
                            <w:rPr>
                              <w:rFonts w:ascii="Calibri" w:eastAsia="Calibri" w:hAnsi="Calibri" w:cs="Calibri"/>
                              <w:noProof/>
                              <w:color w:val="000000"/>
                              <w:sz w:val="24"/>
                              <w:szCs w:val="24"/>
                            </w:rPr>
                          </w:pPr>
                          <w:r w:rsidRPr="006454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A0A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5FFF3122" w14:textId="5C0CD585" w:rsidR="00645421" w:rsidRPr="00645421" w:rsidRDefault="00645421" w:rsidP="00645421">
                    <w:pPr>
                      <w:rPr>
                        <w:rFonts w:ascii="Calibri" w:eastAsia="Calibri" w:hAnsi="Calibri" w:cs="Calibri"/>
                        <w:noProof/>
                        <w:color w:val="000000"/>
                        <w:sz w:val="24"/>
                        <w:szCs w:val="24"/>
                      </w:rPr>
                    </w:pPr>
                    <w:r w:rsidRPr="0064542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2593F445" w:rsidR="00633068" w:rsidRDefault="00645421">
    <w:pPr>
      <w:pStyle w:val="Header"/>
    </w:pPr>
    <w:r>
      <w:rPr>
        <w:noProof/>
      </w:rPr>
      <mc:AlternateContent>
        <mc:Choice Requires="wps">
          <w:drawing>
            <wp:anchor distT="0" distB="0" distL="0" distR="0" simplePos="0" relativeHeight="251666944" behindDoc="0" locked="0" layoutInCell="1" allowOverlap="1" wp14:anchorId="380ED056" wp14:editId="5954A09E">
              <wp:simplePos x="635" y="635"/>
              <wp:positionH relativeFrom="page">
                <wp:align>center</wp:align>
              </wp:positionH>
              <wp:positionV relativeFrom="page">
                <wp:align>top</wp:align>
              </wp:positionV>
              <wp:extent cx="551815" cy="376555"/>
              <wp:effectExtent l="0" t="0" r="6985" b="4445"/>
              <wp:wrapNone/>
              <wp:docPr id="1826409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D587C4" w14:textId="18C62699" w:rsidR="00645421" w:rsidRPr="00645421" w:rsidRDefault="00645421" w:rsidP="00645421">
                          <w:pPr>
                            <w:rPr>
                              <w:rFonts w:ascii="Calibri" w:eastAsia="Calibri" w:hAnsi="Calibri" w:cs="Calibri"/>
                              <w:noProof/>
                              <w:color w:val="000000"/>
                              <w:sz w:val="24"/>
                              <w:szCs w:val="24"/>
                            </w:rPr>
                          </w:pPr>
                          <w:r w:rsidRPr="006454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ED05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16D587C4" w14:textId="18C62699" w:rsidR="00645421" w:rsidRPr="00645421" w:rsidRDefault="00645421" w:rsidP="00645421">
                    <w:pPr>
                      <w:rPr>
                        <w:rFonts w:ascii="Calibri" w:eastAsia="Calibri" w:hAnsi="Calibri" w:cs="Calibri"/>
                        <w:noProof/>
                        <w:color w:val="000000"/>
                        <w:sz w:val="24"/>
                        <w:szCs w:val="24"/>
                      </w:rPr>
                    </w:pPr>
                    <w:r w:rsidRPr="00645421">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0E6B7862" w:rsidR="00916AF7" w:rsidRDefault="00DB20F2" w:rsidP="00127DAD">
    <w:pPr>
      <w:pStyle w:val="Header"/>
    </w:pPr>
    <w:r>
      <w:rPr>
        <w:noProof/>
      </w:rPr>
      <w:drawing>
        <wp:anchor distT="0" distB="0" distL="114300" distR="114300" simplePos="0" relativeHeight="251655680" behindDoc="1" locked="0" layoutInCell="1" allowOverlap="1" wp14:anchorId="0161BBEF" wp14:editId="4BF5F1A3">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851C6"/>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45421"/>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7F3A39"/>
    <w:rsid w:val="00813666"/>
    <w:rsid w:val="008250E2"/>
    <w:rsid w:val="0083244A"/>
    <w:rsid w:val="00840EFA"/>
    <w:rsid w:val="00843E30"/>
    <w:rsid w:val="00845C58"/>
    <w:rsid w:val="00852F01"/>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11B8"/>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a-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79807a7a,803ed78,ae2e162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2026-03-03T00:34:07Z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703e8c74-3a4a-4885-808e-f0ac8a5f2951</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